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9D6" w14:textId="00183B9E" w:rsidR="00E2272D" w:rsidRPr="00D953F0" w:rsidRDefault="00E2272D" w:rsidP="00E2272D">
      <w:pPr>
        <w:pStyle w:val="Nzev"/>
        <w:jc w:val="center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 xml:space="preserve">ZADÁVACÍ DOKUMENTACE </w:t>
      </w:r>
      <w:r w:rsidR="00680339" w:rsidRPr="00D953F0">
        <w:rPr>
          <w:rFonts w:ascii="Arial" w:hAnsi="Arial" w:cs="Arial"/>
          <w:b/>
        </w:rPr>
        <w:t>–</w:t>
      </w:r>
      <w:r w:rsidRPr="00D953F0">
        <w:rPr>
          <w:rFonts w:ascii="Arial" w:hAnsi="Arial" w:cs="Arial"/>
          <w:b/>
        </w:rPr>
        <w:t xml:space="preserve"> VÝZVA</w:t>
      </w:r>
    </w:p>
    <w:p w14:paraId="672A6659" w14:textId="77777777" w:rsidR="00680339" w:rsidRPr="00D953F0" w:rsidRDefault="00680339" w:rsidP="002A62C1">
      <w:pPr>
        <w:jc w:val="center"/>
        <w:rPr>
          <w:rFonts w:ascii="Arial" w:hAnsi="Arial" w:cs="Arial"/>
        </w:rPr>
      </w:pPr>
    </w:p>
    <w:p w14:paraId="0A37501D" w14:textId="77777777" w:rsidR="00680339" w:rsidRPr="00D953F0" w:rsidRDefault="00680339" w:rsidP="00680339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916" w:rsidRPr="00D953F0" w14:paraId="3253DE69" w14:textId="77777777" w:rsidTr="00680339">
        <w:tc>
          <w:tcPr>
            <w:tcW w:w="9212" w:type="dxa"/>
          </w:tcPr>
          <w:p w14:paraId="12A16B5D" w14:textId="77777777" w:rsidR="00680339" w:rsidRPr="00D953F0" w:rsidRDefault="00680339" w:rsidP="00680339">
            <w:pPr>
              <w:jc w:val="center"/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Veřejná zakázka</w:t>
            </w:r>
          </w:p>
        </w:tc>
      </w:tr>
      <w:tr w:rsidR="00AB2916" w:rsidRPr="00D953F0" w14:paraId="685F7C51" w14:textId="77777777" w:rsidTr="00680339">
        <w:trPr>
          <w:trHeight w:val="408"/>
        </w:trPr>
        <w:tc>
          <w:tcPr>
            <w:tcW w:w="9212" w:type="dxa"/>
          </w:tcPr>
          <w:p w14:paraId="1CAF9EF3" w14:textId="4DD0959E" w:rsidR="00680339" w:rsidRPr="00D953F0" w:rsidRDefault="00432703" w:rsidP="006D7E6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Hlk126239234"/>
            <w:r w:rsidRPr="00D953F0">
              <w:rPr>
                <w:rFonts w:ascii="Arial" w:hAnsi="Arial" w:cs="Arial"/>
                <w:b/>
                <w:sz w:val="40"/>
                <w:szCs w:val="40"/>
              </w:rPr>
              <w:t>„</w:t>
            </w:r>
            <w:r w:rsidR="003C42FC" w:rsidRPr="003C42FC">
              <w:rPr>
                <w:rFonts w:ascii="Arial" w:hAnsi="Arial" w:cs="Arial"/>
                <w:b/>
                <w:sz w:val="40"/>
                <w:szCs w:val="40"/>
              </w:rPr>
              <w:t>Výměna střešních oken na ZŠ Hudcova 35</w:t>
            </w:r>
            <w:r w:rsidR="0052198C" w:rsidRPr="0052198C">
              <w:rPr>
                <w:rFonts w:ascii="Arial" w:hAnsi="Arial" w:cs="Arial"/>
                <w:b/>
                <w:sz w:val="40"/>
                <w:szCs w:val="40"/>
              </w:rPr>
              <w:t>“</w:t>
            </w:r>
            <w:bookmarkEnd w:id="0"/>
          </w:p>
        </w:tc>
      </w:tr>
    </w:tbl>
    <w:p w14:paraId="5DAB6C7B" w14:textId="77777777" w:rsidR="00680339" w:rsidRPr="00D953F0" w:rsidRDefault="00680339" w:rsidP="00680339">
      <w:pPr>
        <w:rPr>
          <w:rFonts w:ascii="Arial" w:hAnsi="Arial" w:cs="Arial"/>
        </w:rPr>
      </w:pPr>
    </w:p>
    <w:p w14:paraId="02EB378F" w14:textId="77777777" w:rsidR="00EC0D61" w:rsidRPr="00D953F0" w:rsidRDefault="00EC0D61" w:rsidP="00EC0D61">
      <w:pPr>
        <w:spacing w:after="0"/>
        <w:jc w:val="center"/>
        <w:rPr>
          <w:rFonts w:ascii="Arial" w:hAnsi="Arial" w:cs="Arial"/>
        </w:rPr>
      </w:pPr>
    </w:p>
    <w:p w14:paraId="5479CB9C" w14:textId="0C9F67C4" w:rsidR="00EC0D61" w:rsidRPr="00D953F0" w:rsidRDefault="722715B4" w:rsidP="722715B4">
      <w:pPr>
        <w:spacing w:after="0"/>
        <w:jc w:val="center"/>
        <w:rPr>
          <w:rFonts w:ascii="Arial" w:hAnsi="Arial" w:cs="Arial"/>
        </w:rPr>
      </w:pPr>
      <w:r w:rsidRPr="00D953F0">
        <w:rPr>
          <w:rFonts w:ascii="Arial" w:hAnsi="Arial" w:cs="Arial"/>
        </w:rPr>
        <w:t>Veřejná zakázka není zadávána dle zákona č. 134/2016 Sb., o zadávání veřejných zakázek, ve znění pozdějších předpisů (dále jen Zákon).</w:t>
      </w:r>
    </w:p>
    <w:p w14:paraId="6A05A809" w14:textId="77777777" w:rsidR="00680339" w:rsidRPr="00D953F0" w:rsidRDefault="00680339" w:rsidP="00680339">
      <w:pPr>
        <w:rPr>
          <w:rFonts w:ascii="Arial" w:hAnsi="Arial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680339" w:rsidRPr="00D953F0" w14:paraId="5A5F6EF5" w14:textId="77777777" w:rsidTr="00930B0B">
        <w:tc>
          <w:tcPr>
            <w:tcW w:w="3681" w:type="dxa"/>
          </w:tcPr>
          <w:p w14:paraId="3DBB2B34" w14:textId="77777777" w:rsidR="00680339" w:rsidRPr="00D953F0" w:rsidRDefault="00680339" w:rsidP="00680339">
            <w:pPr>
              <w:rPr>
                <w:rFonts w:ascii="Arial" w:hAnsi="Arial" w:cs="Arial"/>
                <w:b/>
              </w:rPr>
            </w:pPr>
            <w:bookmarkStart w:id="1" w:name="_Hlk126241583"/>
            <w:r w:rsidRPr="00D953F0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5528" w:type="dxa"/>
          </w:tcPr>
          <w:p w14:paraId="45457351" w14:textId="77777777" w:rsidR="00680339" w:rsidRPr="00D953F0" w:rsidRDefault="00CE2A28" w:rsidP="00680339">
            <w:pPr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</w:rPr>
              <w:t>Zadávací řízení zakázky malého rozsahu</w:t>
            </w:r>
          </w:p>
        </w:tc>
      </w:tr>
      <w:tr w:rsidR="00680339" w:rsidRPr="00D953F0" w14:paraId="2B0FA97E" w14:textId="77777777" w:rsidTr="00930B0B">
        <w:tc>
          <w:tcPr>
            <w:tcW w:w="3681" w:type="dxa"/>
          </w:tcPr>
          <w:p w14:paraId="37BBA49B" w14:textId="77777777" w:rsidR="00680339" w:rsidRPr="00D953F0" w:rsidRDefault="00F07288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Režim veřejné zakázky</w:t>
            </w:r>
          </w:p>
        </w:tc>
        <w:tc>
          <w:tcPr>
            <w:tcW w:w="5528" w:type="dxa"/>
          </w:tcPr>
          <w:p w14:paraId="1E97E1BB" w14:textId="77777777" w:rsidR="00680339" w:rsidRPr="00D953F0" w:rsidRDefault="00351329" w:rsidP="00680339">
            <w:pPr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</w:rPr>
              <w:t>Zakázka malého rozsahu</w:t>
            </w:r>
          </w:p>
        </w:tc>
      </w:tr>
      <w:tr w:rsidR="00F07288" w:rsidRPr="00D953F0" w14:paraId="677E8C53" w14:textId="77777777" w:rsidTr="00930B0B">
        <w:tc>
          <w:tcPr>
            <w:tcW w:w="3681" w:type="dxa"/>
          </w:tcPr>
          <w:p w14:paraId="59B714C0" w14:textId="77777777" w:rsidR="00F07288" w:rsidRPr="00D953F0" w:rsidRDefault="00F07288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Druh zakázky</w:t>
            </w:r>
          </w:p>
        </w:tc>
        <w:tc>
          <w:tcPr>
            <w:tcW w:w="5528" w:type="dxa"/>
          </w:tcPr>
          <w:p w14:paraId="5A39BBE3" w14:textId="1EE32D89" w:rsidR="00F07288" w:rsidRPr="00D953F0" w:rsidRDefault="000C5166" w:rsidP="00680339">
            <w:pPr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</w:rPr>
              <w:t xml:space="preserve">Veřejná zakázka na </w:t>
            </w:r>
            <w:r w:rsidR="00DC2261">
              <w:rPr>
                <w:rFonts w:ascii="Arial" w:hAnsi="Arial" w:cs="Arial"/>
              </w:rPr>
              <w:t>stavební práce</w:t>
            </w:r>
          </w:p>
        </w:tc>
      </w:tr>
      <w:tr w:rsidR="00680339" w:rsidRPr="00D953F0" w14:paraId="1BBBBA72" w14:textId="77777777" w:rsidTr="00930B0B">
        <w:tc>
          <w:tcPr>
            <w:tcW w:w="3681" w:type="dxa"/>
          </w:tcPr>
          <w:p w14:paraId="64797AEE" w14:textId="77777777" w:rsidR="00680339" w:rsidRPr="00D953F0" w:rsidRDefault="00822DB0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Předpokládaná hodnota zakázky</w:t>
            </w:r>
          </w:p>
        </w:tc>
        <w:tc>
          <w:tcPr>
            <w:tcW w:w="5528" w:type="dxa"/>
          </w:tcPr>
          <w:p w14:paraId="41C8F396" w14:textId="6767BB36" w:rsidR="00680339" w:rsidRPr="00D953F0" w:rsidRDefault="003E71FA" w:rsidP="0068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21F64">
              <w:rPr>
                <w:rFonts w:ascii="Arial" w:hAnsi="Arial" w:cs="Arial"/>
              </w:rPr>
              <w:t>5</w:t>
            </w:r>
            <w:r w:rsidR="00914056">
              <w:rPr>
                <w:rFonts w:ascii="Arial" w:hAnsi="Arial" w:cs="Arial"/>
              </w:rPr>
              <w:t>0</w:t>
            </w:r>
            <w:r w:rsidR="00FC51A0">
              <w:rPr>
                <w:rFonts w:ascii="Arial" w:hAnsi="Arial" w:cs="Arial"/>
              </w:rPr>
              <w:t>0.000 Kč bez DPH</w:t>
            </w:r>
          </w:p>
        </w:tc>
      </w:tr>
      <w:tr w:rsidR="00680339" w:rsidRPr="00D953F0" w14:paraId="556B330C" w14:textId="77777777" w:rsidTr="00930B0B">
        <w:tc>
          <w:tcPr>
            <w:tcW w:w="3681" w:type="dxa"/>
          </w:tcPr>
          <w:p w14:paraId="0E3AF0DF" w14:textId="77777777" w:rsidR="00680339" w:rsidRPr="00D953F0" w:rsidRDefault="00822DB0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Adresa profilu zadavatele</w:t>
            </w:r>
          </w:p>
        </w:tc>
        <w:tc>
          <w:tcPr>
            <w:tcW w:w="5528" w:type="dxa"/>
          </w:tcPr>
          <w:p w14:paraId="72A3D3EC" w14:textId="786D1FC1" w:rsidR="00680339" w:rsidRPr="009B31FB" w:rsidRDefault="00930B0B" w:rsidP="00680339">
            <w:pPr>
              <w:rPr>
                <w:rFonts w:ascii="Arial" w:hAnsi="Arial" w:cs="Arial"/>
              </w:rPr>
            </w:pPr>
            <w:r w:rsidRPr="009B31FB">
              <w:rPr>
                <w:rFonts w:ascii="Arial" w:hAnsi="Arial" w:cs="Arial"/>
              </w:rPr>
              <w:t>https://www.vhodne-uverejneni.cz/profil/44992785016</w:t>
            </w:r>
          </w:p>
        </w:tc>
      </w:tr>
      <w:tr w:rsidR="00680339" w:rsidRPr="00D953F0" w14:paraId="4AC6583E" w14:textId="77777777" w:rsidTr="00930B0B">
        <w:tc>
          <w:tcPr>
            <w:tcW w:w="3681" w:type="dxa"/>
          </w:tcPr>
          <w:p w14:paraId="1D0DA0C0" w14:textId="77777777" w:rsidR="00680339" w:rsidRPr="00D953F0" w:rsidRDefault="00822DB0" w:rsidP="00680339">
            <w:pPr>
              <w:rPr>
                <w:rFonts w:ascii="Arial" w:hAnsi="Arial" w:cs="Arial"/>
                <w:b/>
              </w:rPr>
            </w:pPr>
            <w:r w:rsidRPr="00D953F0">
              <w:rPr>
                <w:rFonts w:ascii="Arial" w:hAnsi="Arial" w:cs="Arial"/>
                <w:b/>
              </w:rPr>
              <w:t>Datum zahájení řízení</w:t>
            </w:r>
          </w:p>
        </w:tc>
        <w:tc>
          <w:tcPr>
            <w:tcW w:w="5528" w:type="dxa"/>
          </w:tcPr>
          <w:p w14:paraId="0D0B940D" w14:textId="60CBFE14" w:rsidR="00680339" w:rsidRPr="009B31FB" w:rsidRDefault="00A33D2F" w:rsidP="00680339">
            <w:pPr>
              <w:rPr>
                <w:rFonts w:ascii="Arial" w:hAnsi="Arial" w:cs="Arial"/>
              </w:rPr>
            </w:pPr>
            <w:r w:rsidRPr="009B31FB">
              <w:rPr>
                <w:rFonts w:ascii="Arial" w:hAnsi="Arial" w:cs="Arial"/>
              </w:rPr>
              <w:t>22</w:t>
            </w:r>
            <w:r w:rsidR="00690308" w:rsidRPr="009B31FB">
              <w:rPr>
                <w:rFonts w:ascii="Arial" w:hAnsi="Arial" w:cs="Arial"/>
              </w:rPr>
              <w:t>.</w:t>
            </w:r>
            <w:r w:rsidR="00BA53B9" w:rsidRPr="009B31FB">
              <w:rPr>
                <w:rFonts w:ascii="Arial" w:hAnsi="Arial" w:cs="Arial"/>
              </w:rPr>
              <w:t xml:space="preserve"> </w:t>
            </w:r>
            <w:r w:rsidRPr="009B31FB">
              <w:rPr>
                <w:rFonts w:ascii="Arial" w:hAnsi="Arial" w:cs="Arial"/>
              </w:rPr>
              <w:t>02</w:t>
            </w:r>
            <w:r w:rsidR="00690308" w:rsidRPr="009B31FB">
              <w:rPr>
                <w:rFonts w:ascii="Arial" w:hAnsi="Arial" w:cs="Arial"/>
              </w:rPr>
              <w:t>.</w:t>
            </w:r>
            <w:r w:rsidR="00FC51A0" w:rsidRPr="009B31FB">
              <w:rPr>
                <w:rFonts w:ascii="Arial" w:hAnsi="Arial" w:cs="Arial"/>
              </w:rPr>
              <w:t xml:space="preserve"> </w:t>
            </w:r>
            <w:r w:rsidR="00690308" w:rsidRPr="009B31FB">
              <w:rPr>
                <w:rFonts w:ascii="Arial" w:hAnsi="Arial" w:cs="Arial"/>
              </w:rPr>
              <w:t>202</w:t>
            </w:r>
            <w:r w:rsidR="00FC51A0" w:rsidRPr="009B31FB">
              <w:rPr>
                <w:rFonts w:ascii="Arial" w:hAnsi="Arial" w:cs="Arial"/>
              </w:rPr>
              <w:t>3</w:t>
            </w:r>
          </w:p>
        </w:tc>
      </w:tr>
      <w:bookmarkEnd w:id="1"/>
    </w:tbl>
    <w:p w14:paraId="0E27B00A" w14:textId="77777777" w:rsidR="00680339" w:rsidRPr="00D953F0" w:rsidRDefault="00680339" w:rsidP="00680339">
      <w:pPr>
        <w:rPr>
          <w:rFonts w:ascii="Arial" w:hAnsi="Arial" w:cs="Arial"/>
        </w:rPr>
      </w:pPr>
    </w:p>
    <w:p w14:paraId="60061E4C" w14:textId="77777777" w:rsidR="00680339" w:rsidRPr="00D953F0" w:rsidRDefault="00680339" w:rsidP="00680339">
      <w:pPr>
        <w:rPr>
          <w:rFonts w:ascii="Arial" w:hAnsi="Arial" w:cs="Arial"/>
        </w:rPr>
      </w:pPr>
    </w:p>
    <w:p w14:paraId="44EAFD9C" w14:textId="77777777" w:rsidR="00E2272D" w:rsidRPr="00D953F0" w:rsidRDefault="00E2272D" w:rsidP="00E2272D">
      <w:pPr>
        <w:pStyle w:val="Nzev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B94D5A5" w14:textId="77777777" w:rsidR="00E2272D" w:rsidRPr="00D953F0" w:rsidRDefault="00E2272D" w:rsidP="00E2272D">
      <w:pPr>
        <w:pStyle w:val="Nzev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2B30476" w14:textId="77777777" w:rsidR="00E2272D" w:rsidRPr="00D953F0" w:rsidRDefault="00680339" w:rsidP="00680339">
      <w:pPr>
        <w:jc w:val="center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Zakázka je zadávána v certifikovaném elektronickém nástroji </w:t>
      </w:r>
      <w:r w:rsidR="006C42E4" w:rsidRPr="00D953F0">
        <w:rPr>
          <w:rFonts w:ascii="Arial" w:hAnsi="Arial" w:cs="Arial"/>
        </w:rPr>
        <w:t>Portál pro vhodné uveřejnění (X-EN)</w:t>
      </w:r>
      <w:r w:rsidRPr="00D953F0">
        <w:rPr>
          <w:rFonts w:ascii="Arial" w:hAnsi="Arial" w:cs="Arial"/>
        </w:rPr>
        <w:t>, který je dostupný na https://</w:t>
      </w:r>
      <w:r w:rsidR="006C42E4" w:rsidRPr="00D953F0">
        <w:rPr>
          <w:rFonts w:ascii="Arial" w:hAnsi="Arial" w:cs="Arial"/>
        </w:rPr>
        <w:t>www.vhodne-uverejneni.cz</w:t>
      </w:r>
      <w:r w:rsidRPr="00D953F0">
        <w:rPr>
          <w:rFonts w:ascii="Arial" w:hAnsi="Arial" w:cs="Arial"/>
        </w:rPr>
        <w:t>/.</w:t>
      </w:r>
    </w:p>
    <w:p w14:paraId="3DEEC669" w14:textId="77777777" w:rsidR="00680339" w:rsidRPr="00D953F0" w:rsidRDefault="00680339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656B9AB" w14:textId="77777777" w:rsidR="00680339" w:rsidRPr="00D953F0" w:rsidRDefault="00680339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5FB0818" w14:textId="77777777" w:rsidR="009E145E" w:rsidRPr="00D953F0" w:rsidRDefault="009E145E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49F31CB" w14:textId="77777777" w:rsidR="009E145E" w:rsidRPr="00D953F0" w:rsidRDefault="009E145E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3128261" w14:textId="68A449D5" w:rsidR="00E2272D" w:rsidRPr="00D953F0" w:rsidRDefault="00E2272D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B1723C" w14:textId="0F7812F5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7C0C76" w14:textId="0DF6D1FA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0E225C2" w14:textId="0ECF5753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F0B45F6" w14:textId="7E87C74E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9F5EC7A" w14:textId="2A7DE8F3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B5E89F2" w14:textId="34DED052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EAB799" w14:textId="6192524E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56C5F7D" w14:textId="6998207D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2352B3" w14:textId="42285719" w:rsidR="00E62B9A" w:rsidRPr="00D953F0" w:rsidRDefault="00E62B9A" w:rsidP="00E2272D">
      <w:pPr>
        <w:pStyle w:val="Standard"/>
        <w:tabs>
          <w:tab w:val="center" w:pos="4500"/>
        </w:tabs>
        <w:jc w:val="center"/>
        <w:rPr>
          <w:rFonts w:ascii="Arial" w:hAnsi="Arial" w:cs="Arial"/>
          <w:b/>
          <w:sz w:val="22"/>
          <w:szCs w:val="22"/>
        </w:rPr>
      </w:pPr>
    </w:p>
    <w:p w14:paraId="62486C05" w14:textId="77777777" w:rsidR="00E2272D" w:rsidRPr="00D953F0" w:rsidRDefault="00E2272D" w:rsidP="00E2272D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1E5003BF" w14:textId="77777777" w:rsidR="009F20D5" w:rsidRPr="00D953F0" w:rsidRDefault="009F20D5" w:rsidP="009F20D5">
      <w:pPr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Zadavatel:</w:t>
      </w:r>
    </w:p>
    <w:p w14:paraId="7EAC8B0D" w14:textId="77777777" w:rsidR="009F20D5" w:rsidRPr="00D953F0" w:rsidRDefault="009F20D5" w:rsidP="009F20D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>Název</w:t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Statutární město Brno, městská část Brno-Medlánky</w:t>
      </w:r>
    </w:p>
    <w:p w14:paraId="3C5F7BAB" w14:textId="77777777" w:rsidR="009F20D5" w:rsidRPr="00D953F0" w:rsidRDefault="009F20D5" w:rsidP="009F20D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>IČO</w:t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44992785</w:t>
      </w:r>
    </w:p>
    <w:p w14:paraId="36181208" w14:textId="77777777" w:rsidR="009F20D5" w:rsidRPr="00D953F0" w:rsidRDefault="009F20D5" w:rsidP="009F20D5">
      <w:pPr>
        <w:pStyle w:val="Standard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>Adresa</w:t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D953F0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>Hudcova 239/7, 62100 Brno-Medlánky</w:t>
      </w:r>
    </w:p>
    <w:p w14:paraId="54789E9D" w14:textId="77777777" w:rsidR="009F20D5" w:rsidRPr="00D953F0" w:rsidRDefault="009F20D5" w:rsidP="009F20D5">
      <w:pPr>
        <w:spacing w:after="0"/>
        <w:rPr>
          <w:rFonts w:ascii="Arial" w:hAnsi="Arial" w:cs="Arial"/>
          <w:highlight w:val="yellow"/>
        </w:rPr>
      </w:pPr>
      <w:r w:rsidRPr="00D953F0">
        <w:rPr>
          <w:rFonts w:ascii="Arial" w:hAnsi="Arial" w:cs="Arial"/>
        </w:rPr>
        <w:t>Identifikátor ve VVZ</w:t>
      </w:r>
      <w:r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  <w:t>Z2017-015494</w:t>
      </w:r>
    </w:p>
    <w:p w14:paraId="38CD8B08" w14:textId="07ECE47C" w:rsidR="009E145E" w:rsidRPr="00D953F0" w:rsidRDefault="009E145E" w:rsidP="006C42E4">
      <w:pPr>
        <w:spacing w:after="0"/>
        <w:rPr>
          <w:rFonts w:ascii="Arial" w:hAnsi="Arial" w:cs="Arial"/>
        </w:rPr>
      </w:pPr>
      <w:r w:rsidRPr="00D953F0">
        <w:rPr>
          <w:rFonts w:ascii="Arial" w:hAnsi="Arial" w:cs="Arial"/>
        </w:rPr>
        <w:br w:type="page"/>
      </w:r>
    </w:p>
    <w:p w14:paraId="4FAE92C1" w14:textId="77777777" w:rsidR="00E2272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lastRenderedPageBreak/>
        <w:t>ZÁKLADNÍ INFORMACE</w:t>
      </w:r>
    </w:p>
    <w:p w14:paraId="4101652C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413B564E" w14:textId="77777777" w:rsidR="006F49BD" w:rsidRPr="00D953F0" w:rsidRDefault="006F49BD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 w:rsidRPr="00D953F0">
        <w:rPr>
          <w:rFonts w:ascii="Arial" w:hAnsi="Arial" w:cs="Arial"/>
        </w:rPr>
        <w:t>účastníků řízení</w:t>
      </w:r>
      <w:r w:rsidRPr="00D953F0">
        <w:rPr>
          <w:rFonts w:ascii="Arial" w:hAnsi="Arial" w:cs="Arial"/>
        </w:rPr>
        <w:t xml:space="preserve"> (dále jen „</w:t>
      </w:r>
      <w:r w:rsidRPr="00D953F0">
        <w:rPr>
          <w:rFonts w:ascii="Arial" w:hAnsi="Arial" w:cs="Arial"/>
          <w:b/>
        </w:rPr>
        <w:t>Zadávací dokumentace</w:t>
      </w:r>
      <w:r w:rsidRPr="00D953F0">
        <w:rPr>
          <w:rFonts w:ascii="Arial" w:hAnsi="Arial" w:cs="Arial"/>
        </w:rPr>
        <w:t xml:space="preserve">“) </w:t>
      </w:r>
      <w:r w:rsidR="00351329" w:rsidRPr="00D953F0">
        <w:rPr>
          <w:rFonts w:ascii="Arial" w:hAnsi="Arial" w:cs="Arial"/>
        </w:rPr>
        <w:t>v zadávacím řízení zakázky malého rozsahu</w:t>
      </w:r>
      <w:r w:rsidRPr="00D953F0">
        <w:rPr>
          <w:rFonts w:ascii="Arial" w:hAnsi="Arial" w:cs="Arial"/>
        </w:rPr>
        <w:t xml:space="preserve">. Tato </w:t>
      </w:r>
      <w:r w:rsidR="00201812" w:rsidRPr="00D953F0">
        <w:rPr>
          <w:rFonts w:ascii="Arial" w:hAnsi="Arial" w:cs="Arial"/>
        </w:rPr>
        <w:t>Z</w:t>
      </w:r>
      <w:r w:rsidRPr="00D953F0">
        <w:rPr>
          <w:rFonts w:ascii="Arial" w:hAnsi="Arial" w:cs="Arial"/>
        </w:rPr>
        <w:t>adávací dokumentace je zároveň výzva k podání nabídek</w:t>
      </w:r>
      <w:r w:rsidR="00351329" w:rsidRPr="00D953F0">
        <w:rPr>
          <w:rFonts w:ascii="Arial" w:hAnsi="Arial" w:cs="Arial"/>
        </w:rPr>
        <w:t>.</w:t>
      </w:r>
    </w:p>
    <w:p w14:paraId="4B99056E" w14:textId="77777777" w:rsidR="00351329" w:rsidRPr="00D953F0" w:rsidRDefault="00351329" w:rsidP="00201812">
      <w:pPr>
        <w:spacing w:after="0"/>
        <w:jc w:val="both"/>
        <w:rPr>
          <w:rFonts w:ascii="Arial" w:hAnsi="Arial" w:cs="Arial"/>
        </w:rPr>
      </w:pPr>
    </w:p>
    <w:p w14:paraId="2C7EB060" w14:textId="77777777" w:rsidR="00351329" w:rsidRPr="00D953F0" w:rsidRDefault="00351329" w:rsidP="00351329">
      <w:pPr>
        <w:spacing w:after="0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Veřejná zakázka není zadávána dle Zákona. Pokud Zadávací dokumentace dále odkazuje na Zákon, používá tyto odkazy </w:t>
      </w:r>
      <w:r w:rsidRPr="00D953F0">
        <w:rPr>
          <w:rFonts w:ascii="Arial" w:hAnsi="Arial" w:cs="Arial"/>
          <w:b/>
        </w:rPr>
        <w:t>analogicky</w:t>
      </w:r>
      <w:r w:rsidRPr="00D953F0">
        <w:rPr>
          <w:rFonts w:ascii="Arial" w:hAnsi="Arial" w:cs="Arial"/>
        </w:rPr>
        <w:t xml:space="preserve"> se Zákonem.</w:t>
      </w:r>
    </w:p>
    <w:p w14:paraId="1299C43A" w14:textId="77777777" w:rsidR="00CF6A34" w:rsidRPr="00D953F0" w:rsidRDefault="00CF6A34" w:rsidP="00201812">
      <w:pPr>
        <w:pStyle w:val="Bezmezer"/>
        <w:rPr>
          <w:rFonts w:ascii="Arial" w:hAnsi="Arial" w:cs="Arial"/>
        </w:rPr>
      </w:pPr>
    </w:p>
    <w:p w14:paraId="319A298D" w14:textId="703FC670" w:rsidR="006C42E4" w:rsidRPr="00D953F0" w:rsidRDefault="0438AB11" w:rsidP="0438AB11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Tato veřejná zakázka je zadávána elektronicky pomocí certifikovaného elektronického nástroje Portál pro vhodné uveřejnění (X-EN), který je dostupný na </w:t>
      </w:r>
      <w:hyperlink r:id="rId11">
        <w:r w:rsidRPr="00D953F0">
          <w:rPr>
            <w:rStyle w:val="Hypertextovodkaz"/>
            <w:rFonts w:ascii="Arial" w:hAnsi="Arial" w:cs="Arial"/>
          </w:rPr>
          <w:t>https://www.vhodne-uverejneni.cz/</w:t>
        </w:r>
      </w:hyperlink>
      <w:r w:rsidRPr="00D953F0">
        <w:rPr>
          <w:rFonts w:ascii="Arial" w:hAnsi="Arial" w:cs="Arial"/>
        </w:rPr>
        <w:t xml:space="preserve"> (dále jen PVU).</w:t>
      </w:r>
    </w:p>
    <w:p w14:paraId="4DDBEF00" w14:textId="77777777" w:rsidR="006C42E4" w:rsidRPr="00D953F0" w:rsidRDefault="006C42E4" w:rsidP="006C42E4">
      <w:pPr>
        <w:spacing w:after="0"/>
        <w:jc w:val="both"/>
        <w:rPr>
          <w:rFonts w:ascii="Arial" w:hAnsi="Arial" w:cs="Arial"/>
        </w:rPr>
      </w:pPr>
    </w:p>
    <w:p w14:paraId="047A3E67" w14:textId="77777777" w:rsidR="0007506E" w:rsidRPr="00D953F0" w:rsidRDefault="006F49BD" w:rsidP="006C42E4">
      <w:pPr>
        <w:spacing w:after="0"/>
        <w:jc w:val="both"/>
        <w:rPr>
          <w:rFonts w:ascii="Arial" w:hAnsi="Arial" w:cs="Arial"/>
          <w:b/>
          <w:u w:val="single"/>
        </w:rPr>
      </w:pPr>
      <w:r w:rsidRPr="00D953F0">
        <w:rPr>
          <w:rFonts w:ascii="Arial" w:hAnsi="Arial" w:cs="Arial"/>
          <w:b/>
          <w:u w:val="single"/>
        </w:rPr>
        <w:t xml:space="preserve">Veškeré úkony včetně předložení </w:t>
      </w:r>
      <w:r w:rsidR="00522465" w:rsidRPr="00D953F0">
        <w:rPr>
          <w:rFonts w:ascii="Arial" w:hAnsi="Arial" w:cs="Arial"/>
          <w:b/>
          <w:u w:val="single"/>
        </w:rPr>
        <w:t>d</w:t>
      </w:r>
      <w:r w:rsidR="006C42E4" w:rsidRPr="00D953F0">
        <w:rPr>
          <w:rFonts w:ascii="Arial" w:hAnsi="Arial" w:cs="Arial"/>
          <w:b/>
          <w:u w:val="single"/>
        </w:rPr>
        <w:t>okladů o kvalifikaci</w:t>
      </w:r>
      <w:r w:rsidRPr="00D953F0">
        <w:rPr>
          <w:rFonts w:ascii="Arial" w:hAnsi="Arial" w:cs="Arial"/>
          <w:b/>
          <w:u w:val="single"/>
        </w:rPr>
        <w:t xml:space="preserve"> se provádějí elektronicky</w:t>
      </w:r>
      <w:r w:rsidR="0007506E" w:rsidRPr="00D953F0">
        <w:rPr>
          <w:rFonts w:ascii="Arial" w:hAnsi="Arial" w:cs="Arial"/>
          <w:b/>
          <w:u w:val="single"/>
        </w:rPr>
        <w:t xml:space="preserve"> prostřednictvím elektronického nástroje </w:t>
      </w:r>
      <w:r w:rsidR="006C42E4" w:rsidRPr="00D953F0">
        <w:rPr>
          <w:rFonts w:ascii="Arial" w:hAnsi="Arial" w:cs="Arial"/>
          <w:b/>
          <w:u w:val="single"/>
        </w:rPr>
        <w:t>PVU</w:t>
      </w:r>
      <w:r w:rsidRPr="00D953F0">
        <w:rPr>
          <w:rFonts w:ascii="Arial" w:hAnsi="Arial" w:cs="Arial"/>
          <w:b/>
          <w:u w:val="single"/>
        </w:rPr>
        <w:t xml:space="preserve">. </w:t>
      </w:r>
    </w:p>
    <w:p w14:paraId="3461D779" w14:textId="77777777" w:rsidR="00201812" w:rsidRPr="00D953F0" w:rsidRDefault="00201812" w:rsidP="00201812">
      <w:pPr>
        <w:spacing w:after="0"/>
        <w:jc w:val="both"/>
        <w:rPr>
          <w:rFonts w:ascii="Arial" w:hAnsi="Arial" w:cs="Arial"/>
          <w:b/>
          <w:u w:val="single"/>
        </w:rPr>
      </w:pPr>
    </w:p>
    <w:p w14:paraId="7D4526D1" w14:textId="77777777" w:rsidR="00185713" w:rsidRPr="00D953F0" w:rsidRDefault="0007506E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  <w:u w:val="single"/>
        </w:rPr>
        <w:t xml:space="preserve">Veškerá komunikace, která se týká </w:t>
      </w:r>
      <w:r w:rsidR="00CA1309" w:rsidRPr="00D953F0">
        <w:rPr>
          <w:rFonts w:ascii="Arial" w:hAnsi="Arial" w:cs="Arial"/>
          <w:b/>
          <w:u w:val="single"/>
        </w:rPr>
        <w:t>zadávacího</w:t>
      </w:r>
      <w:r w:rsidRPr="00D953F0">
        <w:rPr>
          <w:rFonts w:ascii="Arial" w:hAnsi="Arial" w:cs="Arial"/>
          <w:b/>
          <w:u w:val="single"/>
        </w:rPr>
        <w:t xml:space="preserve"> řízení, probíhá rovněž elektronicky prostřednictvím elektronického nástroje </w:t>
      </w:r>
      <w:r w:rsidR="006C42E4" w:rsidRPr="00D953F0">
        <w:rPr>
          <w:rFonts w:ascii="Arial" w:hAnsi="Arial" w:cs="Arial"/>
          <w:b/>
          <w:u w:val="single"/>
        </w:rPr>
        <w:t>PVU</w:t>
      </w:r>
      <w:r w:rsidRPr="00D953F0">
        <w:rPr>
          <w:rFonts w:ascii="Arial" w:hAnsi="Arial" w:cs="Arial"/>
          <w:b/>
          <w:u w:val="single"/>
        </w:rPr>
        <w:t>.</w:t>
      </w:r>
    </w:p>
    <w:p w14:paraId="3CF2D8B6" w14:textId="77777777" w:rsidR="00201812" w:rsidRPr="00D953F0" w:rsidRDefault="00201812" w:rsidP="00201812">
      <w:pPr>
        <w:spacing w:after="0"/>
        <w:jc w:val="both"/>
        <w:rPr>
          <w:rFonts w:ascii="Arial" w:hAnsi="Arial" w:cs="Arial"/>
          <w:b/>
        </w:rPr>
      </w:pPr>
    </w:p>
    <w:p w14:paraId="2D109656" w14:textId="77777777" w:rsidR="006F49BD" w:rsidRPr="00D953F0" w:rsidRDefault="006F49BD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Veškeré podmínky a informace týkající se elektronického nástroje jsou dostupné na:</w:t>
      </w:r>
    </w:p>
    <w:p w14:paraId="0FB78278" w14:textId="77777777" w:rsidR="00201812" w:rsidRPr="00D953F0" w:rsidRDefault="00201812" w:rsidP="00201812">
      <w:pPr>
        <w:pStyle w:val="Bezmezer"/>
        <w:rPr>
          <w:rFonts w:ascii="Arial" w:hAnsi="Arial" w:cs="Arial"/>
        </w:rPr>
      </w:pPr>
    </w:p>
    <w:p w14:paraId="68C1D3CD" w14:textId="77777777" w:rsidR="002102F2" w:rsidRPr="00D953F0" w:rsidRDefault="00021F64" w:rsidP="00201812">
      <w:pPr>
        <w:pStyle w:val="Bezmezer"/>
        <w:rPr>
          <w:rFonts w:ascii="Arial" w:hAnsi="Arial" w:cs="Arial"/>
        </w:rPr>
      </w:pPr>
      <w:hyperlink r:id="rId12" w:history="1">
        <w:r w:rsidR="00E5140B" w:rsidRPr="00D953F0">
          <w:rPr>
            <w:rStyle w:val="Hypertextovodkaz"/>
            <w:rFonts w:ascii="Arial" w:hAnsi="Arial" w:cs="Arial"/>
          </w:rPr>
          <w:t>https://www.vhodne-uverejneni.cz/manualy</w:t>
        </w:r>
      </w:hyperlink>
    </w:p>
    <w:p w14:paraId="1FC39945" w14:textId="77777777" w:rsidR="00E5140B" w:rsidRPr="00D953F0" w:rsidRDefault="00E5140B" w:rsidP="00201812">
      <w:pPr>
        <w:pStyle w:val="Bezmezer"/>
        <w:rPr>
          <w:rStyle w:val="Hypertextovodkaz"/>
          <w:rFonts w:ascii="Arial" w:hAnsi="Arial" w:cs="Arial"/>
        </w:rPr>
      </w:pPr>
    </w:p>
    <w:p w14:paraId="6355644B" w14:textId="0F5B699C" w:rsidR="00647790" w:rsidRPr="00D953F0" w:rsidRDefault="00647790" w:rsidP="00E5140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Oprávněná osoba zadavatele:</w:t>
      </w:r>
    </w:p>
    <w:p w14:paraId="7D5EE582" w14:textId="77777777" w:rsidR="0076306B" w:rsidRPr="00D953F0" w:rsidRDefault="0076306B" w:rsidP="00E5140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JUDr. Michal Marek – starosta MČ Brno-Medlánky</w:t>
      </w:r>
    </w:p>
    <w:p w14:paraId="6AAD316B" w14:textId="39CFF216" w:rsidR="00C356D4" w:rsidRPr="00D953F0" w:rsidRDefault="00C356D4" w:rsidP="00C356D4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Telefon:</w:t>
      </w:r>
      <w:r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  <w:t>+420 538 706 2</w:t>
      </w:r>
      <w:r w:rsidR="00651424" w:rsidRPr="00D953F0">
        <w:rPr>
          <w:rFonts w:ascii="Arial" w:hAnsi="Arial" w:cs="Arial"/>
        </w:rPr>
        <w:t>66</w:t>
      </w:r>
    </w:p>
    <w:p w14:paraId="114DBE40" w14:textId="026B7813" w:rsidR="00C356D4" w:rsidRPr="00D953F0" w:rsidRDefault="00C356D4" w:rsidP="00C356D4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E-mail:</w:t>
      </w:r>
      <w:r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</w:r>
      <w:hyperlink r:id="rId13" w:history="1">
        <w:r w:rsidR="008C616B" w:rsidRPr="00D953F0">
          <w:rPr>
            <w:rStyle w:val="Hypertextovodkaz"/>
            <w:rFonts w:ascii="Arial" w:hAnsi="Arial" w:cs="Arial"/>
          </w:rPr>
          <w:t>marek@medlanky.brno.cz</w:t>
        </w:r>
      </w:hyperlink>
      <w:r w:rsidR="008C616B" w:rsidRPr="00D953F0">
        <w:rPr>
          <w:rFonts w:ascii="Arial" w:hAnsi="Arial" w:cs="Arial"/>
        </w:rPr>
        <w:t xml:space="preserve"> </w:t>
      </w:r>
    </w:p>
    <w:p w14:paraId="0A24CAFA" w14:textId="7DCB5A94" w:rsidR="008212C0" w:rsidRPr="00D953F0" w:rsidRDefault="00E5140B" w:rsidP="00E5140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Kontaktní osoba zadavatele: </w:t>
      </w:r>
    </w:p>
    <w:p w14:paraId="67FB8DB6" w14:textId="03855BFB" w:rsidR="00E5140B" w:rsidRPr="00D953F0" w:rsidRDefault="006B3E00" w:rsidP="00E5140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Miroslav Svoboda DiS.</w:t>
      </w:r>
      <w:r w:rsidR="0076306B" w:rsidRPr="00D953F0">
        <w:rPr>
          <w:rFonts w:ascii="Arial" w:hAnsi="Arial" w:cs="Arial"/>
        </w:rPr>
        <w:t xml:space="preserve"> – referent veřejných zakázek</w:t>
      </w:r>
      <w:r w:rsidR="00DE4A60" w:rsidRPr="00D953F0">
        <w:rPr>
          <w:rFonts w:ascii="Arial" w:hAnsi="Arial" w:cs="Arial"/>
        </w:rPr>
        <w:t xml:space="preserve"> MČ Brno-Medlánky</w:t>
      </w:r>
    </w:p>
    <w:p w14:paraId="317EF601" w14:textId="4F30842C" w:rsidR="005D1EA7" w:rsidRPr="00D953F0" w:rsidRDefault="005D1EA7" w:rsidP="005D1EA7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Telefon:</w:t>
      </w:r>
      <w:r w:rsidR="00E01276" w:rsidRPr="00D953F0">
        <w:rPr>
          <w:rFonts w:ascii="Arial" w:hAnsi="Arial" w:cs="Arial"/>
        </w:rPr>
        <w:tab/>
      </w:r>
      <w:r w:rsidR="00E01276"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>+420 538 706 2</w:t>
      </w:r>
      <w:r w:rsidR="00E01276" w:rsidRPr="00D953F0">
        <w:rPr>
          <w:rFonts w:ascii="Arial" w:hAnsi="Arial" w:cs="Arial"/>
        </w:rPr>
        <w:t>58</w:t>
      </w:r>
      <w:r w:rsidRPr="00D953F0">
        <w:rPr>
          <w:rFonts w:ascii="Arial" w:hAnsi="Arial" w:cs="Arial"/>
        </w:rPr>
        <w:t>, +420 60</w:t>
      </w:r>
      <w:r w:rsidR="00E01276" w:rsidRPr="00D953F0">
        <w:rPr>
          <w:rFonts w:ascii="Arial" w:hAnsi="Arial" w:cs="Arial"/>
        </w:rPr>
        <w:t>1</w:t>
      </w:r>
      <w:r w:rsidRPr="00D953F0">
        <w:rPr>
          <w:rFonts w:ascii="Arial" w:hAnsi="Arial" w:cs="Arial"/>
        </w:rPr>
        <w:t xml:space="preserve"> </w:t>
      </w:r>
      <w:r w:rsidR="001A6BD9" w:rsidRPr="00D953F0">
        <w:rPr>
          <w:rFonts w:ascii="Arial" w:hAnsi="Arial" w:cs="Arial"/>
        </w:rPr>
        <w:t>214</w:t>
      </w:r>
      <w:r w:rsidRPr="00D953F0">
        <w:rPr>
          <w:rFonts w:ascii="Arial" w:hAnsi="Arial" w:cs="Arial"/>
        </w:rPr>
        <w:t xml:space="preserve"> </w:t>
      </w:r>
      <w:r w:rsidR="001A6BD9" w:rsidRPr="00D953F0">
        <w:rPr>
          <w:rFonts w:ascii="Arial" w:hAnsi="Arial" w:cs="Arial"/>
        </w:rPr>
        <w:t>496</w:t>
      </w:r>
    </w:p>
    <w:p w14:paraId="6EB05270" w14:textId="286A448D" w:rsidR="005D1EA7" w:rsidRPr="00D953F0" w:rsidRDefault="005D1EA7" w:rsidP="005D1EA7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E-mail:</w:t>
      </w:r>
      <w:r w:rsidR="00E01276"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ab/>
      </w:r>
      <w:r w:rsidR="00E01276" w:rsidRPr="00D953F0">
        <w:rPr>
          <w:rFonts w:ascii="Arial" w:hAnsi="Arial" w:cs="Arial"/>
        </w:rPr>
        <w:tab/>
      </w:r>
      <w:r w:rsidR="001A6BD9" w:rsidRPr="00D953F0">
        <w:rPr>
          <w:rFonts w:ascii="Arial" w:hAnsi="Arial" w:cs="Arial"/>
        </w:rPr>
        <w:t>svoboda</w:t>
      </w:r>
      <w:r w:rsidRPr="00D953F0">
        <w:rPr>
          <w:rFonts w:ascii="Arial" w:hAnsi="Arial" w:cs="Arial"/>
        </w:rPr>
        <w:t>@medlanky.brno.cz</w:t>
      </w:r>
    </w:p>
    <w:p w14:paraId="7D5776DD" w14:textId="4DC50EC6" w:rsidR="005D1EA7" w:rsidRPr="00D953F0" w:rsidRDefault="005D1EA7" w:rsidP="005D1EA7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ID datové schránky:</w:t>
      </w:r>
      <w:r w:rsidR="00E01276" w:rsidRPr="00D953F0">
        <w:rPr>
          <w:rFonts w:ascii="Arial" w:hAnsi="Arial" w:cs="Arial"/>
        </w:rPr>
        <w:tab/>
      </w:r>
      <w:r w:rsidRPr="00D953F0">
        <w:rPr>
          <w:rFonts w:ascii="Arial" w:hAnsi="Arial" w:cs="Arial"/>
        </w:rPr>
        <w:t>xddbyg8</w:t>
      </w:r>
    </w:p>
    <w:p w14:paraId="0BA3E097" w14:textId="0B790A3F" w:rsidR="005D1EA7" w:rsidRPr="00D953F0" w:rsidRDefault="005D1EA7" w:rsidP="005D1EA7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Profil zadavatele:</w:t>
      </w:r>
      <w:r w:rsidR="00E01276" w:rsidRPr="00D953F0">
        <w:rPr>
          <w:rFonts w:ascii="Arial" w:hAnsi="Arial" w:cs="Arial"/>
        </w:rPr>
        <w:tab/>
      </w:r>
      <w:hyperlink r:id="rId14" w:history="1">
        <w:r w:rsidR="00FB064D" w:rsidRPr="00D953F0">
          <w:rPr>
            <w:rStyle w:val="Hypertextovodkaz"/>
            <w:rFonts w:ascii="Arial" w:hAnsi="Arial" w:cs="Arial"/>
          </w:rPr>
          <w:t>https://www.vhodne-uverejneni.cz/profil/44992785016</w:t>
        </w:r>
      </w:hyperlink>
      <w:r w:rsidR="00FB064D" w:rsidRPr="00D953F0">
        <w:rPr>
          <w:rFonts w:ascii="Arial" w:hAnsi="Arial" w:cs="Arial"/>
        </w:rPr>
        <w:t xml:space="preserve"> </w:t>
      </w:r>
    </w:p>
    <w:p w14:paraId="62EBF3C5" w14:textId="77777777" w:rsidR="00E5140B" w:rsidRPr="00D953F0" w:rsidRDefault="00E5140B" w:rsidP="00201812">
      <w:pPr>
        <w:spacing w:after="0"/>
        <w:jc w:val="both"/>
        <w:rPr>
          <w:rFonts w:ascii="Arial" w:hAnsi="Arial" w:cs="Arial"/>
        </w:rPr>
      </w:pPr>
    </w:p>
    <w:p w14:paraId="7B63A0E7" w14:textId="5FBB95BC" w:rsidR="006F49BD" w:rsidRPr="00D953F0" w:rsidRDefault="006F49BD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 případě jakýchkoli otázek týkajících se uživatelského ovládání elektronického nástroje </w:t>
      </w:r>
      <w:r w:rsidR="00E5140B" w:rsidRPr="00D953F0">
        <w:rPr>
          <w:rFonts w:ascii="Arial" w:hAnsi="Arial" w:cs="Arial"/>
        </w:rPr>
        <w:t>PVU kontaktujte</w:t>
      </w:r>
      <w:r w:rsidRPr="00D953F0">
        <w:rPr>
          <w:rFonts w:ascii="Arial" w:hAnsi="Arial" w:cs="Arial"/>
        </w:rPr>
        <w:t xml:space="preserve"> prosím</w:t>
      </w:r>
      <w:r w:rsidR="00F07288" w:rsidRPr="00D953F0">
        <w:rPr>
          <w:rFonts w:ascii="Arial" w:hAnsi="Arial" w:cs="Arial"/>
        </w:rPr>
        <w:t xml:space="preserve"> podporu PVU: </w:t>
      </w:r>
      <w:hyperlink r:id="rId15" w:history="1">
        <w:r w:rsidR="00F07288" w:rsidRPr="00D953F0">
          <w:rPr>
            <w:rStyle w:val="Hypertextovodkaz"/>
            <w:rFonts w:ascii="Arial" w:hAnsi="Arial" w:cs="Arial"/>
          </w:rPr>
          <w:t>podpora@qcm.cz</w:t>
        </w:r>
      </w:hyperlink>
    </w:p>
    <w:p w14:paraId="6D98A12B" w14:textId="3218C721" w:rsidR="006D7745" w:rsidRPr="00D953F0" w:rsidRDefault="006D7745">
      <w:pPr>
        <w:spacing w:line="276" w:lineRule="auto"/>
        <w:rPr>
          <w:rFonts w:ascii="Arial" w:hAnsi="Arial" w:cs="Arial"/>
        </w:rPr>
      </w:pPr>
    </w:p>
    <w:p w14:paraId="7B5152ED" w14:textId="77777777" w:rsidR="00E2272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PŘEDMĚT A DRUH VEŘEJNÉ ZAKÁZKY</w:t>
      </w:r>
    </w:p>
    <w:p w14:paraId="2946DB82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09485C75" w14:textId="77777777" w:rsidR="002236E2" w:rsidRPr="00147404" w:rsidRDefault="0007506E" w:rsidP="002236E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Předmětem</w:t>
      </w:r>
      <w:r w:rsidR="002236E2">
        <w:rPr>
          <w:rFonts w:ascii="Arial" w:hAnsi="Arial" w:cs="Arial"/>
        </w:rPr>
        <w:t xml:space="preserve"> plnění veřejné</w:t>
      </w:r>
      <w:r w:rsidRPr="00D953F0">
        <w:rPr>
          <w:rFonts w:ascii="Arial" w:hAnsi="Arial" w:cs="Arial"/>
        </w:rPr>
        <w:t xml:space="preserve"> zakázky je </w:t>
      </w:r>
      <w:r w:rsidR="002236E2">
        <w:rPr>
          <w:rFonts w:ascii="Arial" w:hAnsi="Arial" w:cs="Arial"/>
        </w:rPr>
        <w:t xml:space="preserve">zhotovení díla </w:t>
      </w:r>
      <w:r w:rsidR="00E17DD3" w:rsidRPr="00E17DD3">
        <w:rPr>
          <w:rFonts w:ascii="Arial" w:hAnsi="Arial" w:cs="Arial"/>
          <w:b/>
          <w:bCs/>
        </w:rPr>
        <w:t>„</w:t>
      </w:r>
      <w:r w:rsidR="003C42FC" w:rsidRPr="003C42FC">
        <w:rPr>
          <w:rFonts w:ascii="Arial" w:hAnsi="Arial" w:cs="Arial"/>
          <w:b/>
          <w:bCs/>
        </w:rPr>
        <w:t>Výměna střešních oken na ZŠ Hudcova 35</w:t>
      </w:r>
      <w:r w:rsidR="00FC51A0" w:rsidRPr="00FC51A0">
        <w:rPr>
          <w:rFonts w:ascii="Arial" w:hAnsi="Arial" w:cs="Arial"/>
          <w:b/>
          <w:bCs/>
        </w:rPr>
        <w:t>“</w:t>
      </w:r>
      <w:r w:rsidR="00914056">
        <w:rPr>
          <w:rFonts w:ascii="Arial" w:hAnsi="Arial" w:cs="Arial"/>
          <w:b/>
          <w:bCs/>
        </w:rPr>
        <w:t>.</w:t>
      </w:r>
      <w:r w:rsidR="002236E2">
        <w:rPr>
          <w:rFonts w:ascii="Arial" w:hAnsi="Arial" w:cs="Arial"/>
          <w:b/>
          <w:bCs/>
        </w:rPr>
        <w:t xml:space="preserve"> </w:t>
      </w:r>
      <w:r w:rsidR="002236E2" w:rsidRPr="00147404">
        <w:rPr>
          <w:rFonts w:ascii="Arial" w:hAnsi="Arial" w:cs="Arial"/>
        </w:rPr>
        <w:t xml:space="preserve">Podrobné vymezení předmětu veřejné zakázky, včetně technických a obchodních podmínek v podrobnostech nezbytných pro zpracování nabídky je uvedeno v přílohách této zadávací dokumentace. </w:t>
      </w:r>
    </w:p>
    <w:p w14:paraId="5997CC1D" w14:textId="77777777" w:rsidR="00201812" w:rsidRPr="00D953F0" w:rsidRDefault="00201812" w:rsidP="00201812">
      <w:pPr>
        <w:spacing w:after="0"/>
        <w:rPr>
          <w:rFonts w:ascii="Arial" w:hAnsi="Arial" w:cs="Arial"/>
          <w:b/>
        </w:rPr>
      </w:pPr>
    </w:p>
    <w:p w14:paraId="048EAB48" w14:textId="2E6CC40E" w:rsidR="0007506E" w:rsidRPr="00D953F0" w:rsidRDefault="00F65FF6" w:rsidP="00201812">
      <w:pPr>
        <w:spacing w:after="0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Druh veřejné zakázky: S</w:t>
      </w:r>
      <w:r w:rsidR="00DC2261">
        <w:rPr>
          <w:rFonts w:ascii="Arial" w:hAnsi="Arial" w:cs="Arial"/>
          <w:b/>
        </w:rPr>
        <w:t>tavební práce</w:t>
      </w:r>
      <w:r w:rsidRPr="00D953F0">
        <w:rPr>
          <w:rFonts w:ascii="Arial" w:hAnsi="Arial" w:cs="Arial"/>
          <w:b/>
        </w:rPr>
        <w:t xml:space="preserve"> (§</w:t>
      </w:r>
      <w:r w:rsidR="00522465" w:rsidRPr="00D953F0">
        <w:rPr>
          <w:rFonts w:ascii="Arial" w:hAnsi="Arial" w:cs="Arial"/>
          <w:b/>
        </w:rPr>
        <w:t xml:space="preserve"> 14 odst. </w:t>
      </w:r>
      <w:r w:rsidR="00DC2261">
        <w:rPr>
          <w:rFonts w:ascii="Arial" w:hAnsi="Arial" w:cs="Arial"/>
          <w:b/>
        </w:rPr>
        <w:t>3</w:t>
      </w:r>
      <w:r w:rsidRPr="00D953F0">
        <w:rPr>
          <w:rFonts w:ascii="Arial" w:hAnsi="Arial" w:cs="Arial"/>
          <w:b/>
        </w:rPr>
        <w:t xml:space="preserve"> Zákona)</w:t>
      </w:r>
    </w:p>
    <w:p w14:paraId="110FFD37" w14:textId="77777777" w:rsidR="00201812" w:rsidRPr="00D953F0" w:rsidRDefault="00201812" w:rsidP="00201812">
      <w:pPr>
        <w:spacing w:after="0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654"/>
      </w:tblGrid>
      <w:tr w:rsidR="00D953F0" w:rsidRPr="00D953F0" w14:paraId="6E735147" w14:textId="77777777" w:rsidTr="005F4B49">
        <w:tc>
          <w:tcPr>
            <w:tcW w:w="9776" w:type="dxa"/>
            <w:gridSpan w:val="2"/>
            <w:vAlign w:val="center"/>
          </w:tcPr>
          <w:p w14:paraId="0E44D184" w14:textId="77777777" w:rsidR="006F49BD" w:rsidRPr="00D953F0" w:rsidRDefault="006F49BD" w:rsidP="00A161C5">
            <w:pPr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</w:rPr>
              <w:t>Klasifikace předmětu veřejné zakázky je vymezena CPV kódem</w:t>
            </w:r>
          </w:p>
        </w:tc>
      </w:tr>
      <w:tr w:rsidR="00FC61BD" w:rsidRPr="00D953F0" w14:paraId="6B699379" w14:textId="77777777" w:rsidTr="005F4B49">
        <w:tc>
          <w:tcPr>
            <w:tcW w:w="2122" w:type="dxa"/>
            <w:vAlign w:val="center"/>
          </w:tcPr>
          <w:p w14:paraId="3FE9F23F" w14:textId="2877965B" w:rsidR="00FC61BD" w:rsidRPr="00D953F0" w:rsidRDefault="00FC61BD" w:rsidP="00FC61BD">
            <w:pPr>
              <w:rPr>
                <w:rFonts w:ascii="Arial" w:hAnsi="Arial" w:cs="Arial"/>
              </w:rPr>
            </w:pPr>
            <w:r w:rsidRPr="00E17DD3">
              <w:rPr>
                <w:rFonts w:ascii="Arial" w:hAnsi="Arial" w:cs="Arial"/>
                <w:sz w:val="20"/>
              </w:rPr>
              <w:t>45000000-7</w:t>
            </w:r>
          </w:p>
        </w:tc>
        <w:tc>
          <w:tcPr>
            <w:tcW w:w="7654" w:type="dxa"/>
            <w:vAlign w:val="center"/>
          </w:tcPr>
          <w:p w14:paraId="1F72F646" w14:textId="5901DBF2" w:rsidR="00FC61BD" w:rsidRPr="00D953F0" w:rsidRDefault="00FC61BD" w:rsidP="00FC61BD">
            <w:pPr>
              <w:rPr>
                <w:rFonts w:ascii="Arial" w:hAnsi="Arial" w:cs="Arial"/>
              </w:rPr>
            </w:pPr>
            <w:r w:rsidRPr="00E17DD3">
              <w:rPr>
                <w:rFonts w:ascii="Arial" w:hAnsi="Arial" w:cs="Arial"/>
                <w:sz w:val="20"/>
              </w:rPr>
              <w:t>Stavební práce</w:t>
            </w:r>
          </w:p>
        </w:tc>
      </w:tr>
      <w:tr w:rsidR="005F4B49" w:rsidRPr="00D953F0" w14:paraId="2E468D26" w14:textId="77777777" w:rsidTr="005F4B49">
        <w:tc>
          <w:tcPr>
            <w:tcW w:w="2122" w:type="dxa"/>
          </w:tcPr>
          <w:p w14:paraId="3FB0211E" w14:textId="6D9E1181" w:rsidR="005F4B49" w:rsidRPr="00D953F0" w:rsidRDefault="005F4B49" w:rsidP="005F4B49">
            <w:pPr>
              <w:rPr>
                <w:rFonts w:ascii="Arial" w:hAnsi="Arial" w:cs="Arial"/>
                <w:sz w:val="20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45100000-8</w:t>
            </w:r>
          </w:p>
        </w:tc>
        <w:tc>
          <w:tcPr>
            <w:tcW w:w="7654" w:type="dxa"/>
          </w:tcPr>
          <w:p w14:paraId="62F363BF" w14:textId="641281D7" w:rsidR="005F4B49" w:rsidRPr="00D953F0" w:rsidRDefault="005F4B49" w:rsidP="005F4B49">
            <w:pPr>
              <w:rPr>
                <w:rFonts w:ascii="Arial" w:hAnsi="Arial" w:cs="Arial"/>
                <w:sz w:val="20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spojené s přípravou staveniště</w:t>
            </w:r>
          </w:p>
        </w:tc>
      </w:tr>
      <w:tr w:rsidR="00914056" w:rsidRPr="005F4B49" w14:paraId="70CC8ACF" w14:textId="77777777" w:rsidTr="00914056">
        <w:trPr>
          <w:trHeight w:val="255"/>
        </w:trPr>
        <w:tc>
          <w:tcPr>
            <w:tcW w:w="2122" w:type="dxa"/>
            <w:noWrap/>
          </w:tcPr>
          <w:p w14:paraId="25305AF8" w14:textId="085CEC1B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45111200-0</w:t>
            </w:r>
          </w:p>
        </w:tc>
        <w:tc>
          <w:tcPr>
            <w:tcW w:w="7654" w:type="dxa"/>
            <w:noWrap/>
          </w:tcPr>
          <w:p w14:paraId="4B1E9F27" w14:textId="2A1A83D1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staveniště a odklizovací práce</w:t>
            </w:r>
          </w:p>
        </w:tc>
      </w:tr>
      <w:tr w:rsidR="00914056" w:rsidRPr="005F4B49" w14:paraId="0DFD1F98" w14:textId="77777777" w:rsidTr="005F4B49">
        <w:trPr>
          <w:trHeight w:val="255"/>
        </w:trPr>
        <w:tc>
          <w:tcPr>
            <w:tcW w:w="2122" w:type="dxa"/>
            <w:noWrap/>
          </w:tcPr>
          <w:p w14:paraId="71F619C3" w14:textId="6B30626F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40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45421145-2</w:t>
            </w:r>
          </w:p>
        </w:tc>
        <w:tc>
          <w:tcPr>
            <w:tcW w:w="7654" w:type="dxa"/>
            <w:noWrap/>
          </w:tcPr>
          <w:p w14:paraId="094743B5" w14:textId="3A3D22AD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40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Instalace a montáž okenních rolet</w:t>
            </w:r>
          </w:p>
        </w:tc>
      </w:tr>
      <w:tr w:rsidR="00914056" w:rsidRPr="005F4B49" w14:paraId="2369A9F6" w14:textId="77777777" w:rsidTr="00914056">
        <w:trPr>
          <w:trHeight w:val="255"/>
        </w:trPr>
        <w:tc>
          <w:tcPr>
            <w:tcW w:w="2122" w:type="dxa"/>
            <w:noWrap/>
          </w:tcPr>
          <w:p w14:paraId="42B1BD78" w14:textId="09A837A9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40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45310000-3</w:t>
            </w:r>
          </w:p>
        </w:tc>
        <w:tc>
          <w:tcPr>
            <w:tcW w:w="7654" w:type="dxa"/>
            <w:noWrap/>
          </w:tcPr>
          <w:p w14:paraId="37BE87BA" w14:textId="156C0099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40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Elektroinstalační práce</w:t>
            </w:r>
          </w:p>
        </w:tc>
      </w:tr>
      <w:tr w:rsidR="00914056" w:rsidRPr="005F4B49" w14:paraId="1F6035B9" w14:textId="77777777" w:rsidTr="005F4B49">
        <w:trPr>
          <w:trHeight w:val="255"/>
        </w:trPr>
        <w:tc>
          <w:tcPr>
            <w:tcW w:w="2122" w:type="dxa"/>
            <w:noWrap/>
            <w:hideMark/>
          </w:tcPr>
          <w:p w14:paraId="71194889" w14:textId="77777777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45420000-7</w:t>
            </w:r>
          </w:p>
        </w:tc>
        <w:tc>
          <w:tcPr>
            <w:tcW w:w="7654" w:type="dxa"/>
            <w:noWrap/>
            <w:hideMark/>
          </w:tcPr>
          <w:p w14:paraId="7200AFAB" w14:textId="77777777" w:rsidR="00914056" w:rsidRPr="005F4B49" w:rsidRDefault="00914056" w:rsidP="009140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F4B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Stavební zámečnictví a stavební truhlářské práce</w:t>
            </w:r>
          </w:p>
        </w:tc>
      </w:tr>
    </w:tbl>
    <w:p w14:paraId="08CE6F91" w14:textId="6B5FBBE1" w:rsidR="006F49BD" w:rsidRDefault="006F49BD" w:rsidP="00201812">
      <w:pPr>
        <w:spacing w:after="0"/>
        <w:rPr>
          <w:rFonts w:ascii="Arial" w:hAnsi="Arial" w:cs="Arial"/>
        </w:rPr>
      </w:pPr>
    </w:p>
    <w:p w14:paraId="52B79FD2" w14:textId="77777777" w:rsidR="00914056" w:rsidRPr="00D953F0" w:rsidRDefault="00914056" w:rsidP="00201812">
      <w:pPr>
        <w:spacing w:after="0"/>
        <w:rPr>
          <w:rFonts w:ascii="Arial" w:hAnsi="Arial" w:cs="Arial"/>
        </w:rPr>
      </w:pPr>
    </w:p>
    <w:p w14:paraId="33D624D8" w14:textId="77777777" w:rsidR="006F49B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lastRenderedPageBreak/>
        <w:t>TECHNICKÉ PODMÍNKY</w:t>
      </w:r>
    </w:p>
    <w:p w14:paraId="6BB9E253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32330B03" w14:textId="5560EDAA" w:rsidR="007D048E" w:rsidRPr="002236E2" w:rsidRDefault="0007506E" w:rsidP="00AE1BB8">
      <w:pPr>
        <w:spacing w:after="0"/>
        <w:jc w:val="both"/>
        <w:rPr>
          <w:rFonts w:ascii="Arial" w:hAnsi="Arial" w:cs="Arial"/>
          <w:snapToGrid w:val="0"/>
        </w:rPr>
      </w:pPr>
      <w:r w:rsidRPr="002236E2">
        <w:rPr>
          <w:rFonts w:ascii="Arial" w:hAnsi="Arial" w:cs="Arial"/>
          <w:snapToGrid w:val="0"/>
          <w:color w:val="000000"/>
        </w:rPr>
        <w:t xml:space="preserve">Zadávací </w:t>
      </w:r>
      <w:r w:rsidRPr="002236E2">
        <w:rPr>
          <w:rFonts w:ascii="Arial" w:hAnsi="Arial" w:cs="Arial"/>
          <w:snapToGrid w:val="0"/>
        </w:rPr>
        <w:t>dokumentace obsahuje technické podmínky</w:t>
      </w:r>
      <w:r w:rsidR="003C42FC" w:rsidRPr="002236E2">
        <w:rPr>
          <w:rFonts w:ascii="Arial" w:hAnsi="Arial" w:cs="Arial"/>
          <w:snapToGrid w:val="0"/>
        </w:rPr>
        <w:t xml:space="preserve">, které </w:t>
      </w:r>
      <w:r w:rsidRPr="002236E2">
        <w:rPr>
          <w:rFonts w:ascii="Arial" w:hAnsi="Arial" w:cs="Arial"/>
          <w:snapToGrid w:val="0"/>
        </w:rPr>
        <w:t>tvoří přílohu</w:t>
      </w:r>
      <w:r w:rsidR="003C42FC" w:rsidRPr="002236E2">
        <w:rPr>
          <w:rFonts w:ascii="Arial" w:hAnsi="Arial" w:cs="Arial"/>
          <w:snapToGrid w:val="0"/>
        </w:rPr>
        <w:t xml:space="preserve"> této zadávací dokumentace.</w:t>
      </w:r>
    </w:p>
    <w:p w14:paraId="3218EDD4" w14:textId="71212944" w:rsidR="007D048E" w:rsidRPr="00D953F0" w:rsidRDefault="002236E2" w:rsidP="00AE1BB8">
      <w:pPr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Technické podmínky jsou specifikovány t</w:t>
      </w:r>
      <w:r w:rsidR="000B4D85" w:rsidRPr="002236E2">
        <w:rPr>
          <w:rFonts w:ascii="Arial" w:hAnsi="Arial" w:cs="Arial"/>
          <w:snapToGrid w:val="0"/>
        </w:rPr>
        <w:t>extov</w:t>
      </w:r>
      <w:r>
        <w:rPr>
          <w:rFonts w:ascii="Arial" w:hAnsi="Arial" w:cs="Arial"/>
          <w:snapToGrid w:val="0"/>
        </w:rPr>
        <w:t>ou</w:t>
      </w:r>
      <w:r w:rsidR="000B4D85" w:rsidRPr="002236E2">
        <w:rPr>
          <w:rFonts w:ascii="Arial" w:hAnsi="Arial" w:cs="Arial"/>
          <w:snapToGrid w:val="0"/>
        </w:rPr>
        <w:t xml:space="preserve"> část</w:t>
      </w:r>
      <w:r>
        <w:rPr>
          <w:rFonts w:ascii="Arial" w:hAnsi="Arial" w:cs="Arial"/>
          <w:snapToGrid w:val="0"/>
        </w:rPr>
        <w:t>í</w:t>
      </w:r>
      <w:r w:rsidR="000B4D85" w:rsidRPr="002236E2">
        <w:rPr>
          <w:rFonts w:ascii="Arial" w:hAnsi="Arial" w:cs="Arial"/>
          <w:snapToGrid w:val="0"/>
        </w:rPr>
        <w:t xml:space="preserve"> popisující technické požadavky na výměnu stávajících střešních oken za nová střešní okna a </w:t>
      </w:r>
      <w:r w:rsidR="00B66AC3">
        <w:rPr>
          <w:rFonts w:ascii="Arial" w:hAnsi="Arial" w:cs="Arial"/>
          <w:snapToGrid w:val="0"/>
        </w:rPr>
        <w:t xml:space="preserve">výkresovou </w:t>
      </w:r>
      <w:r w:rsidR="00B66AC3" w:rsidRPr="009B31FB">
        <w:rPr>
          <w:rFonts w:ascii="Arial" w:hAnsi="Arial" w:cs="Arial"/>
          <w:snapToGrid w:val="0"/>
        </w:rPr>
        <w:t>částí</w:t>
      </w:r>
      <w:r w:rsidR="000B4D85" w:rsidRPr="009B31FB">
        <w:rPr>
          <w:rFonts w:ascii="Arial" w:hAnsi="Arial" w:cs="Arial"/>
          <w:snapToGrid w:val="0"/>
        </w:rPr>
        <w:t xml:space="preserve"> se zakreslením měněných střešních prvků, včetně zakreslení cesty pro odnos měněných prvků k</w:t>
      </w:r>
      <w:r w:rsidR="002D168B" w:rsidRPr="009B31FB">
        <w:rPr>
          <w:rFonts w:ascii="Arial" w:hAnsi="Arial" w:cs="Arial"/>
          <w:snapToGrid w:val="0"/>
        </w:rPr>
        <w:t> </w:t>
      </w:r>
      <w:r w:rsidR="000B4D85" w:rsidRPr="009B31FB">
        <w:rPr>
          <w:rFonts w:ascii="Arial" w:hAnsi="Arial" w:cs="Arial"/>
          <w:snapToGrid w:val="0"/>
        </w:rPr>
        <w:t>likvidaci</w:t>
      </w:r>
      <w:r w:rsidR="002D168B" w:rsidRPr="009B31FB">
        <w:rPr>
          <w:rFonts w:ascii="Arial" w:hAnsi="Arial" w:cs="Arial"/>
          <w:snapToGrid w:val="0"/>
        </w:rPr>
        <w:t xml:space="preserve"> a výkazem výměr</w:t>
      </w:r>
      <w:r w:rsidR="000B4D85" w:rsidRPr="009B31FB">
        <w:rPr>
          <w:rFonts w:ascii="Arial" w:hAnsi="Arial" w:cs="Arial"/>
          <w:snapToGrid w:val="0"/>
        </w:rPr>
        <w:t>. Před</w:t>
      </w:r>
      <w:r w:rsidR="000B4D85" w:rsidRPr="002236E2">
        <w:rPr>
          <w:rFonts w:ascii="Arial" w:hAnsi="Arial" w:cs="Arial"/>
          <w:snapToGrid w:val="0"/>
        </w:rPr>
        <w:t xml:space="preserve"> podáním nabídky je žádoucí prohlídka místa plnění.</w:t>
      </w:r>
    </w:p>
    <w:p w14:paraId="52E56223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4145B563" w14:textId="77777777" w:rsidR="006F49B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OBCHODNÍ PODMÍNKY</w:t>
      </w:r>
    </w:p>
    <w:p w14:paraId="07547A01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77DED5A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D953F0">
        <w:rPr>
          <w:rFonts w:ascii="Arial" w:hAnsi="Arial" w:cs="Arial"/>
          <w:color w:val="000000"/>
          <w:sz w:val="22"/>
          <w:szCs w:val="22"/>
        </w:rPr>
        <w:t xml:space="preserve">Zadávací dokumentace obsahuje obchodní podmínky.  </w:t>
      </w:r>
    </w:p>
    <w:p w14:paraId="5043CB0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697F90C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</w:rPr>
      </w:pPr>
      <w:r w:rsidRPr="00D953F0">
        <w:rPr>
          <w:rFonts w:ascii="Arial" w:hAnsi="Arial" w:cs="Arial"/>
          <w:color w:val="000000"/>
          <w:sz w:val="22"/>
          <w:szCs w:val="22"/>
        </w:rPr>
        <w:t xml:space="preserve">Obchodní podmínky jsou stanoveny </w:t>
      </w:r>
      <w:r w:rsidRPr="00D953F0">
        <w:rPr>
          <w:rFonts w:ascii="Arial" w:hAnsi="Arial" w:cs="Arial"/>
          <w:b/>
          <w:color w:val="000000"/>
          <w:sz w:val="22"/>
          <w:szCs w:val="22"/>
        </w:rPr>
        <w:t xml:space="preserve">formou návrhu smlouvy. </w:t>
      </w:r>
      <w:r w:rsidRPr="00D953F0">
        <w:rPr>
          <w:rFonts w:ascii="Arial" w:hAnsi="Arial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 w:rsidRPr="00D953F0">
        <w:rPr>
          <w:rFonts w:ascii="Arial" w:hAnsi="Arial" w:cs="Arial"/>
          <w:color w:val="000000"/>
          <w:sz w:val="22"/>
          <w:szCs w:val="22"/>
        </w:rPr>
        <w:t>účastníky řízení</w:t>
      </w:r>
      <w:r w:rsidRPr="00D953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953F0">
        <w:rPr>
          <w:rFonts w:ascii="Arial" w:hAnsi="Arial" w:cs="Arial"/>
          <w:b/>
          <w:color w:val="000000"/>
          <w:sz w:val="22"/>
          <w:szCs w:val="22"/>
        </w:rPr>
        <w:t>závazné a nemohou být žádným způsobem měněny</w:t>
      </w:r>
      <w:r w:rsidRPr="00D953F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7459315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35BAF273" w14:textId="4E44F9F1" w:rsidR="00201812" w:rsidRPr="00D953F0" w:rsidRDefault="00380FDC" w:rsidP="0020181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D953F0">
        <w:rPr>
          <w:rFonts w:ascii="Arial" w:hAnsi="Arial" w:cs="Arial"/>
          <w:color w:val="000000"/>
          <w:sz w:val="22"/>
          <w:szCs w:val="22"/>
        </w:rPr>
        <w:t>Obchodní podmínky</w:t>
      </w:r>
      <w:r w:rsidR="004D31CE" w:rsidRPr="00D953F0">
        <w:rPr>
          <w:rFonts w:ascii="Arial" w:hAnsi="Arial" w:cs="Arial"/>
          <w:color w:val="000000"/>
          <w:sz w:val="22"/>
          <w:szCs w:val="22"/>
        </w:rPr>
        <w:t xml:space="preserve"> včetně smlouvy o dílo </w:t>
      </w:r>
      <w:r w:rsidRPr="00D953F0">
        <w:rPr>
          <w:rFonts w:ascii="Arial" w:hAnsi="Arial" w:cs="Arial"/>
          <w:color w:val="000000"/>
          <w:sz w:val="22"/>
          <w:szCs w:val="22"/>
        </w:rPr>
        <w:t xml:space="preserve">jsou přílohou </w:t>
      </w:r>
      <w:r w:rsidR="00F65FF6" w:rsidRPr="00D953F0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522465" w:rsidRPr="00D953F0">
        <w:rPr>
          <w:rFonts w:ascii="Arial" w:hAnsi="Arial" w:cs="Arial"/>
          <w:color w:val="000000"/>
          <w:sz w:val="22"/>
          <w:szCs w:val="22"/>
        </w:rPr>
        <w:t>z</w:t>
      </w:r>
      <w:r w:rsidR="00F65FF6" w:rsidRPr="00D953F0">
        <w:rPr>
          <w:rFonts w:ascii="Arial" w:hAnsi="Arial" w:cs="Arial"/>
          <w:color w:val="000000"/>
          <w:sz w:val="22"/>
          <w:szCs w:val="22"/>
        </w:rPr>
        <w:t>adávací dokumentace.</w:t>
      </w:r>
    </w:p>
    <w:p w14:paraId="29D6B04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</w:rPr>
      </w:pPr>
      <w:r w:rsidRPr="00D953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8CCB5F" w14:textId="77777777" w:rsidR="006F49B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LHŮTY PLNĚNÍ</w:t>
      </w:r>
    </w:p>
    <w:p w14:paraId="6DFB9E20" w14:textId="77777777" w:rsidR="00F65FF6" w:rsidRPr="00D953F0" w:rsidRDefault="00F65FF6" w:rsidP="00201812">
      <w:pPr>
        <w:spacing w:after="0"/>
        <w:rPr>
          <w:rFonts w:ascii="Arial" w:hAnsi="Arial" w:cs="Arial"/>
        </w:rPr>
      </w:pPr>
    </w:p>
    <w:p w14:paraId="180B3B29" w14:textId="243EC855" w:rsidR="00F65FF6" w:rsidRPr="009B31FB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 xml:space="preserve">Předpokládaný termín zahájení plnění veřejné </w:t>
      </w:r>
      <w:r w:rsidRPr="009B31FB">
        <w:rPr>
          <w:rFonts w:ascii="Arial" w:hAnsi="Arial" w:cs="Arial"/>
          <w:sz w:val="22"/>
          <w:szCs w:val="22"/>
        </w:rPr>
        <w:t xml:space="preserve">zakázky: </w:t>
      </w:r>
      <w:r w:rsidRPr="009B31FB">
        <w:rPr>
          <w:rFonts w:ascii="Arial" w:hAnsi="Arial" w:cs="Arial"/>
          <w:sz w:val="22"/>
          <w:szCs w:val="22"/>
        </w:rPr>
        <w:tab/>
      </w:r>
      <w:r w:rsidR="00A33D2F" w:rsidRPr="009B31FB">
        <w:rPr>
          <w:rFonts w:ascii="Arial" w:hAnsi="Arial" w:cs="Arial"/>
          <w:sz w:val="22"/>
          <w:szCs w:val="22"/>
        </w:rPr>
        <w:t>28</w:t>
      </w:r>
      <w:r w:rsidR="00C72567" w:rsidRPr="009B31FB">
        <w:rPr>
          <w:rFonts w:ascii="Arial" w:hAnsi="Arial" w:cs="Arial"/>
          <w:sz w:val="22"/>
          <w:szCs w:val="22"/>
        </w:rPr>
        <w:t>.</w:t>
      </w:r>
      <w:r w:rsidR="00200B66" w:rsidRPr="009B31FB">
        <w:rPr>
          <w:rFonts w:ascii="Arial" w:hAnsi="Arial" w:cs="Arial"/>
          <w:sz w:val="22"/>
          <w:szCs w:val="22"/>
        </w:rPr>
        <w:t xml:space="preserve"> </w:t>
      </w:r>
      <w:r w:rsidR="00FC51A0" w:rsidRPr="009B31FB">
        <w:rPr>
          <w:rFonts w:ascii="Arial" w:hAnsi="Arial" w:cs="Arial"/>
          <w:sz w:val="22"/>
          <w:szCs w:val="22"/>
        </w:rPr>
        <w:t>06</w:t>
      </w:r>
      <w:r w:rsidR="00C72567" w:rsidRPr="009B31FB">
        <w:rPr>
          <w:rFonts w:ascii="Arial" w:hAnsi="Arial" w:cs="Arial"/>
          <w:sz w:val="22"/>
          <w:szCs w:val="22"/>
        </w:rPr>
        <w:t>.</w:t>
      </w:r>
      <w:r w:rsidR="00200B66" w:rsidRPr="009B31FB">
        <w:rPr>
          <w:rFonts w:ascii="Arial" w:hAnsi="Arial" w:cs="Arial"/>
          <w:sz w:val="22"/>
          <w:szCs w:val="22"/>
        </w:rPr>
        <w:t xml:space="preserve"> </w:t>
      </w:r>
      <w:r w:rsidR="00C72567" w:rsidRPr="009B31FB">
        <w:rPr>
          <w:rFonts w:ascii="Arial" w:hAnsi="Arial" w:cs="Arial"/>
          <w:sz w:val="22"/>
          <w:szCs w:val="22"/>
        </w:rPr>
        <w:t>202</w:t>
      </w:r>
      <w:r w:rsidR="00FC51A0" w:rsidRPr="009B31FB">
        <w:rPr>
          <w:rFonts w:ascii="Arial" w:hAnsi="Arial" w:cs="Arial"/>
          <w:sz w:val="22"/>
          <w:szCs w:val="22"/>
        </w:rPr>
        <w:t>3</w:t>
      </w:r>
    </w:p>
    <w:p w14:paraId="70DF9E56" w14:textId="6F51EE88" w:rsidR="00201812" w:rsidRPr="009B31FB" w:rsidRDefault="00200B66" w:rsidP="00384400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9B31FB">
        <w:rPr>
          <w:rFonts w:ascii="Arial" w:hAnsi="Arial" w:cs="Arial"/>
          <w:sz w:val="22"/>
          <w:szCs w:val="22"/>
        </w:rPr>
        <w:t>T</w:t>
      </w:r>
      <w:r w:rsidR="00F65FF6" w:rsidRPr="009B31FB">
        <w:rPr>
          <w:rFonts w:ascii="Arial" w:hAnsi="Arial" w:cs="Arial"/>
          <w:sz w:val="22"/>
          <w:szCs w:val="22"/>
        </w:rPr>
        <w:t xml:space="preserve">ermín ukončení plnění veřejné zakázky: </w:t>
      </w:r>
      <w:r w:rsidR="00F65FF6" w:rsidRPr="009B31FB">
        <w:rPr>
          <w:rFonts w:ascii="Arial" w:hAnsi="Arial" w:cs="Arial"/>
          <w:sz w:val="22"/>
          <w:szCs w:val="22"/>
        </w:rPr>
        <w:tab/>
      </w:r>
      <w:r w:rsidR="00A33D2F" w:rsidRPr="009B31FB">
        <w:rPr>
          <w:rFonts w:ascii="Arial" w:hAnsi="Arial" w:cs="Arial"/>
          <w:sz w:val="22"/>
          <w:szCs w:val="22"/>
        </w:rPr>
        <w:t>15</w:t>
      </w:r>
      <w:r w:rsidR="009F56D6" w:rsidRPr="009B31FB">
        <w:rPr>
          <w:rFonts w:ascii="Arial" w:hAnsi="Arial" w:cs="Arial"/>
          <w:sz w:val="22"/>
          <w:szCs w:val="22"/>
        </w:rPr>
        <w:t>.</w:t>
      </w:r>
      <w:r w:rsidRPr="009B31FB">
        <w:rPr>
          <w:rFonts w:ascii="Arial" w:hAnsi="Arial" w:cs="Arial"/>
          <w:sz w:val="22"/>
          <w:szCs w:val="22"/>
        </w:rPr>
        <w:t xml:space="preserve"> </w:t>
      </w:r>
      <w:r w:rsidR="00FC51A0" w:rsidRPr="009B31FB">
        <w:rPr>
          <w:rFonts w:ascii="Arial" w:hAnsi="Arial" w:cs="Arial"/>
          <w:sz w:val="22"/>
          <w:szCs w:val="22"/>
        </w:rPr>
        <w:t>0</w:t>
      </w:r>
      <w:r w:rsidR="00A33D2F" w:rsidRPr="009B31FB">
        <w:rPr>
          <w:rFonts w:ascii="Arial" w:hAnsi="Arial" w:cs="Arial"/>
          <w:sz w:val="22"/>
          <w:szCs w:val="22"/>
        </w:rPr>
        <w:t>8</w:t>
      </w:r>
      <w:r w:rsidR="009F56D6" w:rsidRPr="009B31FB">
        <w:rPr>
          <w:rFonts w:ascii="Arial" w:hAnsi="Arial" w:cs="Arial"/>
          <w:sz w:val="22"/>
          <w:szCs w:val="22"/>
        </w:rPr>
        <w:t>.</w:t>
      </w:r>
      <w:r w:rsidRPr="009B31FB">
        <w:rPr>
          <w:rFonts w:ascii="Arial" w:hAnsi="Arial" w:cs="Arial"/>
          <w:sz w:val="22"/>
          <w:szCs w:val="22"/>
        </w:rPr>
        <w:t xml:space="preserve"> </w:t>
      </w:r>
      <w:r w:rsidR="009F56D6" w:rsidRPr="009B31FB">
        <w:rPr>
          <w:rFonts w:ascii="Arial" w:hAnsi="Arial" w:cs="Arial"/>
          <w:sz w:val="22"/>
          <w:szCs w:val="22"/>
        </w:rPr>
        <w:t>202</w:t>
      </w:r>
      <w:r w:rsidR="00FC51A0" w:rsidRPr="009B31FB">
        <w:rPr>
          <w:rFonts w:ascii="Arial" w:hAnsi="Arial" w:cs="Arial"/>
          <w:sz w:val="22"/>
          <w:szCs w:val="22"/>
        </w:rPr>
        <w:t>3</w:t>
      </w:r>
    </w:p>
    <w:p w14:paraId="44E871BC" w14:textId="77777777" w:rsidR="00201812" w:rsidRPr="00D953F0" w:rsidRDefault="00201812" w:rsidP="00201812">
      <w:pPr>
        <w:pStyle w:val="Standard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430D59AB" w14:textId="77777777" w:rsidR="006F49BD" w:rsidRPr="00D953F0" w:rsidRDefault="006F49BD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MÍSTO PLNĚNÍ</w:t>
      </w:r>
      <w:r w:rsidR="003D6976" w:rsidRPr="00D953F0">
        <w:rPr>
          <w:rFonts w:ascii="Arial" w:hAnsi="Arial" w:cs="Arial"/>
        </w:rPr>
        <w:t xml:space="preserve"> A PROHLÍDKA MÍSTA PLNĚNÍ</w:t>
      </w:r>
    </w:p>
    <w:p w14:paraId="144A5D23" w14:textId="77777777" w:rsidR="003D6976" w:rsidRPr="00D953F0" w:rsidRDefault="003D6976" w:rsidP="00201812">
      <w:pPr>
        <w:spacing w:after="0"/>
        <w:rPr>
          <w:rFonts w:ascii="Arial" w:hAnsi="Arial" w:cs="Arial"/>
        </w:rPr>
      </w:pPr>
    </w:p>
    <w:p w14:paraId="06157B3C" w14:textId="68996C1E" w:rsidR="00F65FF6" w:rsidRPr="002D168B" w:rsidRDefault="00DC3F7C" w:rsidP="00201812">
      <w:pPr>
        <w:spacing w:after="0"/>
        <w:rPr>
          <w:rFonts w:ascii="Arial" w:hAnsi="Arial" w:cs="Arial"/>
        </w:rPr>
      </w:pPr>
      <w:r w:rsidRPr="00D953F0">
        <w:rPr>
          <w:rFonts w:ascii="Arial" w:hAnsi="Arial" w:cs="Arial"/>
        </w:rPr>
        <w:t>Místem plnění veřejné</w:t>
      </w:r>
      <w:r w:rsidR="007F2CF5">
        <w:rPr>
          <w:rFonts w:ascii="Arial" w:hAnsi="Arial" w:cs="Arial"/>
        </w:rPr>
        <w:t xml:space="preserve"> zakázky</w:t>
      </w:r>
      <w:r w:rsidRPr="00D953F0">
        <w:rPr>
          <w:rFonts w:ascii="Arial" w:hAnsi="Arial" w:cs="Arial"/>
        </w:rPr>
        <w:t xml:space="preserve"> je </w:t>
      </w:r>
      <w:r w:rsidR="002D168B" w:rsidRPr="00A500FB">
        <w:rPr>
          <w:rFonts w:ascii="Arial" w:hAnsi="Arial" w:cs="Arial"/>
        </w:rPr>
        <w:t>Základní škola</w:t>
      </w:r>
      <w:r w:rsidR="002D168B">
        <w:rPr>
          <w:rFonts w:ascii="Arial" w:hAnsi="Arial" w:cs="Arial"/>
        </w:rPr>
        <w:t xml:space="preserve"> Brno, Hudcova 35, příspěvková organizace, se sídlem Brno, Hudcova 35</w:t>
      </w:r>
      <w:r w:rsidR="00CB747E">
        <w:rPr>
          <w:rFonts w:ascii="Arial" w:hAnsi="Arial" w:cs="Arial"/>
        </w:rPr>
        <w:t xml:space="preserve">, </w:t>
      </w:r>
      <w:r w:rsidRPr="00D953F0">
        <w:rPr>
          <w:rFonts w:ascii="Arial" w:hAnsi="Arial" w:cs="Arial"/>
        </w:rPr>
        <w:t xml:space="preserve">katastrální území Medlánky, kraj Jihomoravský, </w:t>
      </w:r>
      <w:r w:rsidR="002D168B">
        <w:rPr>
          <w:rFonts w:ascii="Arial" w:hAnsi="Arial" w:cs="Arial"/>
        </w:rPr>
        <w:t>o</w:t>
      </w:r>
      <w:r w:rsidRPr="00D953F0">
        <w:rPr>
          <w:rFonts w:ascii="Arial" w:hAnsi="Arial" w:cs="Arial"/>
        </w:rPr>
        <w:t>kres Brno-město.</w:t>
      </w:r>
    </w:p>
    <w:p w14:paraId="738610EB" w14:textId="77777777" w:rsidR="00522465" w:rsidRPr="00D953F0" w:rsidRDefault="00522465" w:rsidP="00201812">
      <w:pPr>
        <w:spacing w:after="0"/>
        <w:rPr>
          <w:rFonts w:ascii="Arial" w:hAnsi="Arial" w:cs="Arial"/>
          <w:highlight w:val="yellow"/>
        </w:rPr>
      </w:pPr>
    </w:p>
    <w:p w14:paraId="51A8FE8B" w14:textId="3B19C237" w:rsidR="00E62B9A" w:rsidRPr="00D953F0" w:rsidRDefault="00C84816" w:rsidP="00E62B9A">
      <w:pPr>
        <w:spacing w:after="0"/>
        <w:rPr>
          <w:rFonts w:ascii="Arial" w:hAnsi="Arial" w:cs="Arial"/>
        </w:rPr>
      </w:pPr>
      <w:r w:rsidRPr="00C84816">
        <w:rPr>
          <w:rFonts w:ascii="Arial" w:hAnsi="Arial" w:cs="Arial"/>
        </w:rPr>
        <w:t>Prohlídka místa plnění b</w:t>
      </w:r>
      <w:r w:rsidR="00E62B9A" w:rsidRPr="00C84816">
        <w:rPr>
          <w:rFonts w:ascii="Arial" w:hAnsi="Arial" w:cs="Arial"/>
        </w:rPr>
        <w:t xml:space="preserve">ude uskutečněna </w:t>
      </w:r>
      <w:r w:rsidR="004C6260" w:rsidRPr="009B31FB">
        <w:rPr>
          <w:rFonts w:ascii="Arial" w:hAnsi="Arial" w:cs="Arial"/>
        </w:rPr>
        <w:t xml:space="preserve">dne </w:t>
      </w:r>
      <w:r w:rsidR="000B4D85" w:rsidRPr="009B31FB">
        <w:rPr>
          <w:rFonts w:ascii="Arial" w:hAnsi="Arial" w:cs="Arial"/>
        </w:rPr>
        <w:t>02</w:t>
      </w:r>
      <w:r w:rsidR="004C6260" w:rsidRPr="009B31FB">
        <w:rPr>
          <w:rFonts w:ascii="Arial" w:hAnsi="Arial" w:cs="Arial"/>
        </w:rPr>
        <w:t>.</w:t>
      </w:r>
      <w:r w:rsidR="000B4D85" w:rsidRPr="009B31FB">
        <w:rPr>
          <w:rFonts w:ascii="Arial" w:hAnsi="Arial" w:cs="Arial"/>
        </w:rPr>
        <w:t>03</w:t>
      </w:r>
      <w:r w:rsidR="004C6260" w:rsidRPr="009B31FB">
        <w:rPr>
          <w:rFonts w:ascii="Arial" w:hAnsi="Arial" w:cs="Arial"/>
        </w:rPr>
        <w:t xml:space="preserve">.2023 </w:t>
      </w:r>
      <w:r w:rsidR="00A324E6" w:rsidRPr="009B31FB">
        <w:rPr>
          <w:rFonts w:ascii="Arial" w:hAnsi="Arial" w:cs="Arial"/>
        </w:rPr>
        <w:t>ve</w:t>
      </w:r>
      <w:r w:rsidR="00A324E6">
        <w:rPr>
          <w:rFonts w:ascii="Arial" w:hAnsi="Arial" w:cs="Arial"/>
        </w:rPr>
        <w:t xml:space="preserve"> 12:30 </w:t>
      </w:r>
      <w:r w:rsidR="00E62B9A" w:rsidRPr="00C84816">
        <w:rPr>
          <w:rFonts w:ascii="Arial" w:hAnsi="Arial" w:cs="Arial"/>
        </w:rPr>
        <w:t>po dohodě</w:t>
      </w:r>
      <w:r w:rsidR="00E62B9A" w:rsidRPr="00D953F0">
        <w:rPr>
          <w:rFonts w:ascii="Arial" w:hAnsi="Arial" w:cs="Arial"/>
        </w:rPr>
        <w:t xml:space="preserve"> se zadavatelem v místě plánované realizace. Kontakt na</w:t>
      </w:r>
      <w:r w:rsidR="001B7662">
        <w:rPr>
          <w:rFonts w:ascii="Arial" w:hAnsi="Arial" w:cs="Arial"/>
        </w:rPr>
        <w:t xml:space="preserve"> </w:t>
      </w:r>
      <w:r w:rsidR="00E62B9A" w:rsidRPr="00D953F0">
        <w:rPr>
          <w:rFonts w:ascii="Arial" w:hAnsi="Arial" w:cs="Arial"/>
        </w:rPr>
        <w:t>pověřenou osobu ze strany zadavatele: Miroslav Svoboda, M: +420 601 214 496; P: +420 538 706</w:t>
      </w:r>
      <w:r w:rsidR="006A559C">
        <w:rPr>
          <w:rFonts w:ascii="Arial" w:hAnsi="Arial" w:cs="Arial"/>
        </w:rPr>
        <w:t> </w:t>
      </w:r>
      <w:r w:rsidR="00E62B9A" w:rsidRPr="00D953F0">
        <w:rPr>
          <w:rFonts w:ascii="Arial" w:hAnsi="Arial" w:cs="Arial"/>
        </w:rPr>
        <w:t>258</w:t>
      </w:r>
      <w:r w:rsidR="006A559C">
        <w:rPr>
          <w:rFonts w:ascii="Arial" w:hAnsi="Arial" w:cs="Arial"/>
        </w:rPr>
        <w:t>.</w:t>
      </w:r>
    </w:p>
    <w:p w14:paraId="4126DAF2" w14:textId="77777777" w:rsidR="00EC47D4" w:rsidRPr="00D953F0" w:rsidRDefault="00EC47D4">
      <w:pPr>
        <w:spacing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</w:p>
    <w:p w14:paraId="05D49A9A" w14:textId="0B26606E" w:rsidR="003D6976" w:rsidRPr="00D953F0" w:rsidRDefault="003D6976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KVALIFIKACE</w:t>
      </w:r>
    </w:p>
    <w:p w14:paraId="3B7B4B86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6CF63403" w14:textId="77777777" w:rsidR="006F49BD" w:rsidRPr="00D953F0" w:rsidRDefault="003D6976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Úvod</w:t>
      </w:r>
    </w:p>
    <w:p w14:paraId="3A0FF5F2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5089906" w14:textId="3F86F3F3" w:rsidR="00F65FF6" w:rsidRPr="00D953F0" w:rsidRDefault="0035132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P</w:t>
      </w:r>
      <w:r w:rsidR="00A51F0B" w:rsidRPr="00D953F0">
        <w:rPr>
          <w:rFonts w:ascii="Arial" w:hAnsi="Arial" w:cs="Arial"/>
          <w:sz w:val="22"/>
          <w:szCs w:val="22"/>
        </w:rPr>
        <w:t xml:space="preserve">osouzení nabídky </w:t>
      </w:r>
      <w:r w:rsidRPr="00D953F0">
        <w:rPr>
          <w:rFonts w:ascii="Arial" w:hAnsi="Arial" w:cs="Arial"/>
          <w:sz w:val="22"/>
          <w:szCs w:val="22"/>
        </w:rPr>
        <w:t xml:space="preserve">je </w:t>
      </w:r>
      <w:r w:rsidR="00A51F0B" w:rsidRPr="00D953F0">
        <w:rPr>
          <w:rFonts w:ascii="Arial" w:hAnsi="Arial" w:cs="Arial"/>
          <w:sz w:val="22"/>
          <w:szCs w:val="22"/>
        </w:rPr>
        <w:t xml:space="preserve">předpokladem vítězství </w:t>
      </w:r>
      <w:r w:rsidR="00642DD4" w:rsidRPr="00D953F0">
        <w:rPr>
          <w:rFonts w:ascii="Arial" w:hAnsi="Arial" w:cs="Arial"/>
          <w:sz w:val="22"/>
          <w:szCs w:val="22"/>
        </w:rPr>
        <w:t>účastníka řízení</w:t>
      </w:r>
      <w:r w:rsidR="00A51F0B" w:rsidRPr="00D953F0">
        <w:rPr>
          <w:rFonts w:ascii="Arial" w:hAnsi="Arial" w:cs="Arial"/>
          <w:sz w:val="22"/>
          <w:szCs w:val="22"/>
        </w:rPr>
        <w:t xml:space="preserve"> v zadávacím řízení. Zadavatel bude u vybraného </w:t>
      </w:r>
      <w:r w:rsidR="00642DD4" w:rsidRPr="00D953F0">
        <w:rPr>
          <w:rFonts w:ascii="Arial" w:hAnsi="Arial" w:cs="Arial"/>
          <w:sz w:val="22"/>
          <w:szCs w:val="22"/>
        </w:rPr>
        <w:t>dodavatele</w:t>
      </w:r>
      <w:r w:rsidR="00A51F0B" w:rsidRPr="00D953F0">
        <w:rPr>
          <w:rFonts w:ascii="Arial" w:hAnsi="Arial" w:cs="Arial"/>
          <w:sz w:val="22"/>
          <w:szCs w:val="22"/>
        </w:rPr>
        <w:t xml:space="preserve"> posuzovat, zda splňuje požadovanou kvalifikaci.</w:t>
      </w:r>
    </w:p>
    <w:p w14:paraId="37497F94" w14:textId="77777777" w:rsidR="004F4FDB" w:rsidRPr="00D953F0" w:rsidRDefault="004F4FDB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FCCB0F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</w:rPr>
      </w:pPr>
      <w:r w:rsidRPr="00D953F0">
        <w:rPr>
          <w:rFonts w:ascii="Arial" w:hAnsi="Arial" w:cs="Arial"/>
          <w:b/>
          <w:sz w:val="22"/>
          <w:szCs w:val="22"/>
        </w:rPr>
        <w:t>Splněním kvalifikace se rozumí</w:t>
      </w:r>
      <w:r w:rsidRPr="00D953F0">
        <w:rPr>
          <w:rFonts w:ascii="Arial" w:hAnsi="Arial" w:cs="Arial"/>
          <w:sz w:val="22"/>
          <w:szCs w:val="22"/>
        </w:rPr>
        <w:t>:</w:t>
      </w:r>
    </w:p>
    <w:p w14:paraId="61829076" w14:textId="77777777" w:rsidR="00F65FF6" w:rsidRPr="00D953F0" w:rsidRDefault="00F65FF6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D2D016" w14:textId="5BD7380D" w:rsidR="00F65FF6" w:rsidRPr="00D953F0" w:rsidRDefault="0438AB11" w:rsidP="0438AB11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splnění základní způsobilosti stanovené § 74 Zákona</w:t>
      </w:r>
    </w:p>
    <w:p w14:paraId="44E15883" w14:textId="1D539BEC" w:rsidR="00F65FF6" w:rsidRPr="00D953F0" w:rsidRDefault="0438AB11" w:rsidP="0438AB11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splnění profesní způsobilosti stanovené § 77 odst. 1 a 2 Zákona,</w:t>
      </w:r>
      <w:r w:rsidR="00A966AA" w:rsidRPr="00D953F0">
        <w:rPr>
          <w:rFonts w:ascii="Arial" w:hAnsi="Arial" w:cs="Arial"/>
          <w:sz w:val="22"/>
          <w:szCs w:val="22"/>
        </w:rPr>
        <w:t xml:space="preserve"> </w:t>
      </w:r>
    </w:p>
    <w:p w14:paraId="50B93F54" w14:textId="69710ABF" w:rsidR="003D6976" w:rsidRPr="00D953F0" w:rsidRDefault="0027608A" w:rsidP="00201812">
      <w:pPr>
        <w:pStyle w:val="Odstavecseseznamem"/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prokázání technické kvalifikace</w:t>
      </w:r>
      <w:r w:rsidR="002B01E0" w:rsidRPr="00D953F0">
        <w:rPr>
          <w:rFonts w:ascii="Arial" w:hAnsi="Arial" w:cs="Arial"/>
        </w:rPr>
        <w:t xml:space="preserve"> </w:t>
      </w:r>
      <w:r w:rsidRPr="00D953F0">
        <w:rPr>
          <w:rFonts w:ascii="Arial" w:hAnsi="Arial" w:cs="Arial"/>
        </w:rPr>
        <w:t>dle § 79 Zákona.</w:t>
      </w:r>
    </w:p>
    <w:p w14:paraId="2BA226A1" w14:textId="77777777" w:rsidR="00201812" w:rsidRPr="00D953F0" w:rsidRDefault="00201812" w:rsidP="0027608A">
      <w:pPr>
        <w:spacing w:after="0"/>
        <w:jc w:val="both"/>
        <w:rPr>
          <w:rFonts w:ascii="Arial" w:hAnsi="Arial" w:cs="Arial"/>
        </w:rPr>
      </w:pPr>
    </w:p>
    <w:p w14:paraId="1D198277" w14:textId="77777777" w:rsidR="00E339CF" w:rsidRPr="00D953F0" w:rsidRDefault="00E339CF" w:rsidP="00201812">
      <w:pPr>
        <w:pStyle w:val="Nadpis3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Prokázání kvalifikace formou čes</w:t>
      </w:r>
      <w:r w:rsidR="00380FDC" w:rsidRPr="00D953F0">
        <w:rPr>
          <w:rFonts w:ascii="Arial" w:hAnsi="Arial" w:cs="Arial"/>
        </w:rPr>
        <w:t>t</w:t>
      </w:r>
      <w:r w:rsidRPr="00D953F0">
        <w:rPr>
          <w:rFonts w:ascii="Arial" w:hAnsi="Arial" w:cs="Arial"/>
        </w:rPr>
        <w:t>ného prohlášení</w:t>
      </w:r>
    </w:p>
    <w:p w14:paraId="17AD93B2" w14:textId="77777777" w:rsidR="00E339CF" w:rsidRPr="00D953F0" w:rsidRDefault="00E339CF" w:rsidP="00201812">
      <w:pPr>
        <w:spacing w:after="0"/>
        <w:rPr>
          <w:rFonts w:ascii="Arial" w:hAnsi="Arial" w:cs="Arial"/>
        </w:rPr>
      </w:pPr>
    </w:p>
    <w:p w14:paraId="43AC8CA2" w14:textId="1FAF9DAA" w:rsidR="002B01E0" w:rsidRPr="00D953F0" w:rsidRDefault="00351329" w:rsidP="0027608A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Z</w:t>
      </w:r>
      <w:r w:rsidR="0027608A" w:rsidRPr="00D953F0">
        <w:rPr>
          <w:rFonts w:ascii="Arial" w:hAnsi="Arial" w:cs="Arial"/>
        </w:rPr>
        <w:t xml:space="preserve">adavatel </w:t>
      </w:r>
      <w:r w:rsidRPr="00D953F0">
        <w:rPr>
          <w:rFonts w:ascii="Arial" w:hAnsi="Arial" w:cs="Arial"/>
        </w:rPr>
        <w:t xml:space="preserve">umožňuje </w:t>
      </w:r>
      <w:r w:rsidR="0027608A" w:rsidRPr="00D953F0">
        <w:rPr>
          <w:rFonts w:ascii="Arial" w:hAnsi="Arial" w:cs="Arial"/>
        </w:rPr>
        <w:t>prokázání splnění kvalifikace za pomoci</w:t>
      </w:r>
      <w:r w:rsidR="000744E1" w:rsidRPr="00D953F0">
        <w:rPr>
          <w:rFonts w:ascii="Arial" w:hAnsi="Arial" w:cs="Arial"/>
          <w:b/>
        </w:rPr>
        <w:t xml:space="preserve"> </w:t>
      </w:r>
      <w:r w:rsidR="000744E1" w:rsidRPr="00D953F0">
        <w:rPr>
          <w:rFonts w:ascii="Arial" w:hAnsi="Arial" w:cs="Arial"/>
          <w:b/>
          <w:u w:val="single"/>
        </w:rPr>
        <w:t>čestného prohlášení</w:t>
      </w:r>
      <w:r w:rsidR="000744E1" w:rsidRPr="00D953F0">
        <w:rPr>
          <w:rFonts w:ascii="Arial" w:hAnsi="Arial" w:cs="Arial"/>
        </w:rPr>
        <w:t xml:space="preserve">, z jehož obsahu bude zřejmé, že dodavatel </w:t>
      </w:r>
      <w:r w:rsidR="0027608A" w:rsidRPr="00D953F0">
        <w:rPr>
          <w:rFonts w:ascii="Arial" w:hAnsi="Arial" w:cs="Arial"/>
        </w:rPr>
        <w:t xml:space="preserve">kvalifikaci </w:t>
      </w:r>
      <w:r w:rsidR="00E50799" w:rsidRPr="00D953F0">
        <w:rPr>
          <w:rFonts w:ascii="Arial" w:hAnsi="Arial" w:cs="Arial"/>
        </w:rPr>
        <w:t xml:space="preserve">požadovanou </w:t>
      </w:r>
      <w:r w:rsidR="00E50799" w:rsidRPr="00C84816">
        <w:rPr>
          <w:rFonts w:ascii="Arial" w:hAnsi="Arial" w:cs="Arial"/>
        </w:rPr>
        <w:t>zadavatelem splňuje, pokud dále v textu zadávací dokumentace není uvedeno odlišně.</w:t>
      </w:r>
      <w:r w:rsidR="00405965" w:rsidRPr="00C84816">
        <w:rPr>
          <w:rFonts w:ascii="Arial" w:hAnsi="Arial" w:cs="Arial"/>
        </w:rPr>
        <w:t xml:space="preserve"> Dodavatel může využít vzoru </w:t>
      </w:r>
      <w:r w:rsidR="00B91E05" w:rsidRPr="00C84816">
        <w:rPr>
          <w:rFonts w:ascii="Arial" w:hAnsi="Arial" w:cs="Arial"/>
        </w:rPr>
        <w:t>přílohy</w:t>
      </w:r>
      <w:r w:rsidR="00405965" w:rsidRPr="00C84816">
        <w:rPr>
          <w:rFonts w:ascii="Arial" w:hAnsi="Arial" w:cs="Arial"/>
        </w:rPr>
        <w:t>,</w:t>
      </w:r>
      <w:r w:rsidR="00B91E05" w:rsidRPr="00C84816">
        <w:rPr>
          <w:rFonts w:ascii="Arial" w:hAnsi="Arial" w:cs="Arial"/>
        </w:rPr>
        <w:t> </w:t>
      </w:r>
      <w:r w:rsidR="00405965" w:rsidRPr="00C84816">
        <w:rPr>
          <w:rFonts w:ascii="Arial" w:hAnsi="Arial" w:cs="Arial"/>
        </w:rPr>
        <w:t>kter</w:t>
      </w:r>
      <w:r w:rsidR="00B21B71" w:rsidRPr="00C84816">
        <w:rPr>
          <w:rFonts w:ascii="Arial" w:hAnsi="Arial" w:cs="Arial"/>
        </w:rPr>
        <w:t>ý</w:t>
      </w:r>
      <w:r w:rsidR="00405965" w:rsidRPr="00C84816">
        <w:rPr>
          <w:rFonts w:ascii="Arial" w:hAnsi="Arial" w:cs="Arial"/>
        </w:rPr>
        <w:t xml:space="preserve"> j</w:t>
      </w:r>
      <w:r w:rsidR="00B21B71" w:rsidRPr="00C84816">
        <w:rPr>
          <w:rFonts w:ascii="Arial" w:hAnsi="Arial" w:cs="Arial"/>
        </w:rPr>
        <w:t>e</w:t>
      </w:r>
      <w:r w:rsidR="00405965" w:rsidRPr="00C84816">
        <w:rPr>
          <w:rFonts w:ascii="Arial" w:hAnsi="Arial" w:cs="Arial"/>
        </w:rPr>
        <w:t xml:space="preserve"> součástí </w:t>
      </w:r>
      <w:r w:rsidR="00B21B71" w:rsidRPr="00C84816">
        <w:rPr>
          <w:rFonts w:ascii="Arial" w:hAnsi="Arial" w:cs="Arial"/>
        </w:rPr>
        <w:t>z</w:t>
      </w:r>
      <w:r w:rsidR="00405965" w:rsidRPr="00C84816">
        <w:rPr>
          <w:rFonts w:ascii="Arial" w:hAnsi="Arial" w:cs="Arial"/>
        </w:rPr>
        <w:t>adávací dokumentace.</w:t>
      </w:r>
    </w:p>
    <w:p w14:paraId="0DE4B5B7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36B9D4A8" w14:textId="77777777" w:rsidR="00201812" w:rsidRPr="00D953F0" w:rsidRDefault="0027608A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lastRenderedPageBreak/>
        <w:t>Zadavatel si může v průběhu zadávacího řízení vyžádat předložení originálů nebo úředně ověřených kopií dokladů o kvalifikaci.</w:t>
      </w:r>
    </w:p>
    <w:p w14:paraId="66204FF1" w14:textId="77777777" w:rsidR="00E50799" w:rsidRPr="00D953F0" w:rsidRDefault="00E50799" w:rsidP="00201812">
      <w:pPr>
        <w:spacing w:after="0"/>
        <w:jc w:val="both"/>
        <w:rPr>
          <w:rFonts w:ascii="Arial" w:hAnsi="Arial" w:cs="Arial"/>
        </w:rPr>
      </w:pPr>
    </w:p>
    <w:p w14:paraId="4E77AE8F" w14:textId="77777777" w:rsidR="00E339CF" w:rsidRPr="00D953F0" w:rsidRDefault="00E339CF" w:rsidP="00201812">
      <w:pPr>
        <w:pStyle w:val="Nadpis3"/>
        <w:spacing w:before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Prokázání kvalifikace výpisem ze seznamu kvalifikovaných dodavatelů</w:t>
      </w:r>
    </w:p>
    <w:p w14:paraId="2DBF0D7D" w14:textId="77777777" w:rsidR="00E339CF" w:rsidRPr="00D953F0" w:rsidRDefault="00E339CF" w:rsidP="00201812">
      <w:pPr>
        <w:spacing w:after="0"/>
        <w:jc w:val="both"/>
        <w:rPr>
          <w:rFonts w:ascii="Arial" w:hAnsi="Arial" w:cs="Arial"/>
        </w:rPr>
      </w:pPr>
    </w:p>
    <w:p w14:paraId="36F64A89" w14:textId="77777777" w:rsidR="00E339CF" w:rsidRPr="00D953F0" w:rsidRDefault="00085248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Dodavatel může prokázat kvalifikaci v souladu s § </w:t>
      </w:r>
      <w:r w:rsidR="00E50799" w:rsidRPr="00D953F0">
        <w:rPr>
          <w:rFonts w:ascii="Arial" w:hAnsi="Arial" w:cs="Arial"/>
        </w:rPr>
        <w:t>228</w:t>
      </w:r>
      <w:r w:rsidRPr="00D953F0">
        <w:rPr>
          <w:rFonts w:ascii="Arial" w:hAnsi="Arial" w:cs="Arial"/>
        </w:rPr>
        <w:t xml:space="preserve"> Zákona výpisem ze seznamu kvalifikovaných dodavatelů. Tento výpis nahrazuje prokázání splnění:</w:t>
      </w:r>
    </w:p>
    <w:p w14:paraId="6B62F1B3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8FE6250" w14:textId="01934B57" w:rsidR="00085248" w:rsidRPr="00D953F0" w:rsidRDefault="0438AB11" w:rsidP="0438AB11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základní způsobilosti dle § 74 Zákona,</w:t>
      </w:r>
    </w:p>
    <w:p w14:paraId="69A0FF19" w14:textId="178077D4" w:rsidR="00201812" w:rsidRPr="00D953F0" w:rsidRDefault="0438AB11" w:rsidP="0438AB11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profesní způsobilosti podle § 77 Zákona v tom rozsahu, v jakém údaje ve výpisu ze seznamu kvalifikovaných dodavatelů prokazují splnění kritérií profesní způsobilosti.</w:t>
      </w:r>
    </w:p>
    <w:p w14:paraId="02F2C34E" w14:textId="77777777" w:rsidR="00E50799" w:rsidRPr="00D953F0" w:rsidRDefault="00E50799" w:rsidP="00E50799">
      <w:pPr>
        <w:spacing w:after="0"/>
        <w:ind w:left="360"/>
        <w:jc w:val="both"/>
        <w:rPr>
          <w:rFonts w:ascii="Arial" w:hAnsi="Arial" w:cs="Arial"/>
        </w:rPr>
      </w:pPr>
    </w:p>
    <w:p w14:paraId="37E9AA9C" w14:textId="73E942EC" w:rsidR="00085248" w:rsidRPr="00D953F0" w:rsidRDefault="0438AB11" w:rsidP="0438AB11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Tento výpis nenahrazuje prokázání ekonomické ani technické kvalifikace.</w:t>
      </w:r>
    </w:p>
    <w:p w14:paraId="680A4E5D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6727124C" w14:textId="77777777" w:rsidR="00085248" w:rsidRPr="00D953F0" w:rsidRDefault="00085248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Výpis ze seznamu kvalifikovaných dodavatelů nesmí být starší než 3 měsíce k poslednímu dni k prokázání splnění kvalifikace (</w:t>
      </w:r>
      <w:r w:rsidR="006B1B6C" w:rsidRPr="00D953F0">
        <w:rPr>
          <w:rFonts w:ascii="Arial" w:hAnsi="Arial" w:cs="Arial"/>
        </w:rPr>
        <w:t>totožná se lhůtou pro podání nabídek</w:t>
      </w:r>
      <w:r w:rsidRPr="00D953F0">
        <w:rPr>
          <w:rFonts w:ascii="Arial" w:hAnsi="Arial" w:cs="Arial"/>
        </w:rPr>
        <w:t>)</w:t>
      </w:r>
      <w:r w:rsidR="004E2982" w:rsidRPr="00D953F0">
        <w:rPr>
          <w:rFonts w:ascii="Arial" w:hAnsi="Arial" w:cs="Arial"/>
        </w:rPr>
        <w:t xml:space="preserve"> - § </w:t>
      </w:r>
      <w:r w:rsidR="00E77846" w:rsidRPr="00D953F0">
        <w:rPr>
          <w:rFonts w:ascii="Arial" w:hAnsi="Arial" w:cs="Arial"/>
        </w:rPr>
        <w:t>228</w:t>
      </w:r>
      <w:r w:rsidR="004E2982" w:rsidRPr="00D953F0">
        <w:rPr>
          <w:rFonts w:ascii="Arial" w:hAnsi="Arial" w:cs="Arial"/>
        </w:rPr>
        <w:t xml:space="preserve"> odst. </w:t>
      </w:r>
      <w:r w:rsidR="00E77846" w:rsidRPr="00D953F0">
        <w:rPr>
          <w:rFonts w:ascii="Arial" w:hAnsi="Arial" w:cs="Arial"/>
        </w:rPr>
        <w:t>2</w:t>
      </w:r>
      <w:r w:rsidR="004E2982" w:rsidRPr="00D953F0">
        <w:rPr>
          <w:rFonts w:ascii="Arial" w:hAnsi="Arial" w:cs="Arial"/>
        </w:rPr>
        <w:t xml:space="preserve"> Zákona.</w:t>
      </w:r>
    </w:p>
    <w:p w14:paraId="19219836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296FEF7D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B3B16AF" w14:textId="77777777" w:rsidR="003D6976" w:rsidRPr="00D953F0" w:rsidRDefault="003D6976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Základní</w:t>
      </w:r>
      <w:r w:rsidR="006459E6" w:rsidRPr="00D953F0">
        <w:rPr>
          <w:rFonts w:ascii="Arial" w:hAnsi="Arial" w:cs="Arial"/>
        </w:rPr>
        <w:t xml:space="preserve"> </w:t>
      </w:r>
      <w:r w:rsidR="00E77846" w:rsidRPr="00D953F0">
        <w:rPr>
          <w:rFonts w:ascii="Arial" w:hAnsi="Arial" w:cs="Arial"/>
        </w:rPr>
        <w:t>způsobilost</w:t>
      </w:r>
    </w:p>
    <w:p w14:paraId="7194DBDC" w14:textId="77777777" w:rsidR="003D6976" w:rsidRPr="00D953F0" w:rsidRDefault="003D6976" w:rsidP="00201812">
      <w:pPr>
        <w:spacing w:after="0"/>
        <w:rPr>
          <w:rFonts w:ascii="Arial" w:hAnsi="Arial" w:cs="Arial"/>
        </w:rPr>
      </w:pPr>
    </w:p>
    <w:p w14:paraId="2BE1B0A5" w14:textId="77777777" w:rsidR="006459E6" w:rsidRPr="00D953F0" w:rsidRDefault="00E77846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Požadavky na základní způsobilost</w:t>
      </w:r>
      <w:r w:rsidR="00A31FD5" w:rsidRPr="00D953F0">
        <w:rPr>
          <w:rFonts w:ascii="Arial" w:hAnsi="Arial" w:cs="Arial"/>
        </w:rPr>
        <w:t xml:space="preserve"> dodavatele jsou uvedeny v § </w:t>
      </w:r>
      <w:r w:rsidRPr="00D953F0">
        <w:rPr>
          <w:rFonts w:ascii="Arial" w:hAnsi="Arial" w:cs="Arial"/>
        </w:rPr>
        <w:t>74</w:t>
      </w:r>
      <w:r w:rsidR="00A31FD5" w:rsidRPr="00D953F0">
        <w:rPr>
          <w:rFonts w:ascii="Arial" w:hAnsi="Arial" w:cs="Arial"/>
        </w:rPr>
        <w:t xml:space="preserve"> </w:t>
      </w:r>
      <w:r w:rsidR="00730DCB" w:rsidRPr="00D953F0">
        <w:rPr>
          <w:rFonts w:ascii="Arial" w:hAnsi="Arial" w:cs="Arial"/>
        </w:rPr>
        <w:t xml:space="preserve">odst. 1 </w:t>
      </w:r>
      <w:r w:rsidR="00A31FD5" w:rsidRPr="00D953F0">
        <w:rPr>
          <w:rFonts w:ascii="Arial" w:hAnsi="Arial" w:cs="Arial"/>
        </w:rPr>
        <w:t>Zákona.</w:t>
      </w:r>
    </w:p>
    <w:p w14:paraId="769D0D3C" w14:textId="77777777" w:rsidR="00644312" w:rsidRPr="00D953F0" w:rsidRDefault="00644312" w:rsidP="00201812">
      <w:pPr>
        <w:spacing w:after="0"/>
        <w:jc w:val="both"/>
        <w:rPr>
          <w:rFonts w:ascii="Arial" w:hAnsi="Arial" w:cs="Arial"/>
        </w:rPr>
      </w:pPr>
    </w:p>
    <w:p w14:paraId="5A9AC3BD" w14:textId="77777777" w:rsidR="00644312" w:rsidRPr="00D953F0" w:rsidRDefault="00644312" w:rsidP="006443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Zadavatel si může v průběhu zadávacího řízení vyžádat předložení originálů nebo úředně ověřených kopií následujících dokladů, které prokazují základní způsobilost:</w:t>
      </w:r>
    </w:p>
    <w:p w14:paraId="54CD245A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09D24922" w14:textId="77777777" w:rsidR="006443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a) výpisu z evidence Rejstříku trestů ve vztahu k § 74 odst. 1 písm. a) Zákona,</w:t>
      </w:r>
    </w:p>
    <w:p w14:paraId="149E9E60" w14:textId="77777777" w:rsidR="006443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b) potvrzení příslušného finančního úřadu ve vztahu k § 74 odst. 1 písm. b) Zákona,</w:t>
      </w:r>
    </w:p>
    <w:p w14:paraId="36C0A7EB" w14:textId="57A77E5E" w:rsidR="00EC47D4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c) písemného čestného prohlášení ve vztahu ke spotřební dani ve vztahu k § 74 odst. 1 písm. b) Zákona,</w:t>
      </w:r>
    </w:p>
    <w:p w14:paraId="6E7636CF" w14:textId="77777777" w:rsidR="006443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d) písemného čestného prohlášení ve vztahu k § 74 odst. 1 písm. c) Zákona,</w:t>
      </w:r>
    </w:p>
    <w:p w14:paraId="4D2C8DD5" w14:textId="77777777" w:rsidR="006443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e) potvrzení příslušné okresní správy sociálního zabezpečení ve vztahu k § 74 odst. 1 písm. d) Zákona,</w:t>
      </w:r>
    </w:p>
    <w:p w14:paraId="2F7F4A48" w14:textId="356E3CF0" w:rsidR="00201812" w:rsidRPr="00D953F0" w:rsidRDefault="00644312" w:rsidP="00201812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f) výpisu z obchodního rejstříku, nebo předložením písemného čestného prohlášení v případě, že není v obchodním rejstříku zapsán, ve vztahu k § 74 odst. 1 písm. e) Zákona.</w:t>
      </w:r>
    </w:p>
    <w:p w14:paraId="6CD41E4E" w14:textId="77777777" w:rsidR="00E62B9A" w:rsidRPr="00D953F0" w:rsidRDefault="00E62B9A" w:rsidP="00E62B9A">
      <w:pPr>
        <w:spacing w:after="0"/>
        <w:jc w:val="both"/>
        <w:rPr>
          <w:rFonts w:ascii="Arial" w:hAnsi="Arial" w:cs="Arial"/>
        </w:rPr>
      </w:pPr>
    </w:p>
    <w:p w14:paraId="4A1E7DFA" w14:textId="77777777" w:rsidR="003D6976" w:rsidRPr="00D953F0" w:rsidRDefault="003D6976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Profesní</w:t>
      </w:r>
      <w:r w:rsidR="00BD78A3" w:rsidRPr="00D953F0">
        <w:rPr>
          <w:rFonts w:ascii="Arial" w:hAnsi="Arial" w:cs="Arial"/>
        </w:rPr>
        <w:t xml:space="preserve"> </w:t>
      </w:r>
      <w:r w:rsidR="004470FF" w:rsidRPr="00D953F0">
        <w:rPr>
          <w:rFonts w:ascii="Arial" w:hAnsi="Arial" w:cs="Arial"/>
        </w:rPr>
        <w:t>způsobilost</w:t>
      </w:r>
    </w:p>
    <w:p w14:paraId="36FEB5B0" w14:textId="77777777" w:rsidR="003D6976" w:rsidRPr="00D953F0" w:rsidRDefault="003D6976" w:rsidP="00201812">
      <w:pPr>
        <w:spacing w:after="0"/>
        <w:rPr>
          <w:rFonts w:ascii="Arial" w:hAnsi="Arial" w:cs="Arial"/>
        </w:rPr>
      </w:pPr>
    </w:p>
    <w:p w14:paraId="316E8F7E" w14:textId="77777777" w:rsidR="00DD5FFD" w:rsidRPr="00D953F0" w:rsidRDefault="00DD5FFD" w:rsidP="006443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Profesní </w:t>
      </w:r>
      <w:r w:rsidR="004470FF" w:rsidRPr="00D953F0">
        <w:rPr>
          <w:rFonts w:ascii="Arial" w:hAnsi="Arial" w:cs="Arial"/>
        </w:rPr>
        <w:t>způsobilost</w:t>
      </w:r>
      <w:r w:rsidRPr="00D953F0">
        <w:rPr>
          <w:rFonts w:ascii="Arial" w:hAnsi="Arial" w:cs="Arial"/>
        </w:rPr>
        <w:t xml:space="preserve"> j</w:t>
      </w:r>
      <w:r w:rsidR="004470FF" w:rsidRPr="00D953F0">
        <w:rPr>
          <w:rFonts w:ascii="Arial" w:hAnsi="Arial" w:cs="Arial"/>
        </w:rPr>
        <w:t>e</w:t>
      </w:r>
      <w:r w:rsidRPr="00D953F0">
        <w:rPr>
          <w:rFonts w:ascii="Arial" w:hAnsi="Arial" w:cs="Arial"/>
        </w:rPr>
        <w:t xml:space="preserve"> uveden</w:t>
      </w:r>
      <w:r w:rsidR="004470FF" w:rsidRPr="00D953F0">
        <w:rPr>
          <w:rFonts w:ascii="Arial" w:hAnsi="Arial" w:cs="Arial"/>
        </w:rPr>
        <w:t>a</w:t>
      </w:r>
      <w:r w:rsidRPr="00D953F0">
        <w:rPr>
          <w:rFonts w:ascii="Arial" w:hAnsi="Arial" w:cs="Arial"/>
        </w:rPr>
        <w:t xml:space="preserve"> v § </w:t>
      </w:r>
      <w:r w:rsidR="00644312" w:rsidRPr="00D953F0">
        <w:rPr>
          <w:rFonts w:ascii="Arial" w:hAnsi="Arial" w:cs="Arial"/>
        </w:rPr>
        <w:t>77</w:t>
      </w:r>
      <w:r w:rsidRPr="00D953F0">
        <w:rPr>
          <w:rFonts w:ascii="Arial" w:hAnsi="Arial" w:cs="Arial"/>
        </w:rPr>
        <w:t xml:space="preserve"> </w:t>
      </w:r>
      <w:r w:rsidR="00644312" w:rsidRPr="00D953F0">
        <w:rPr>
          <w:rFonts w:ascii="Arial" w:hAnsi="Arial" w:cs="Arial"/>
        </w:rPr>
        <w:t>odst</w:t>
      </w:r>
      <w:r w:rsidRPr="00D953F0">
        <w:rPr>
          <w:rFonts w:ascii="Arial" w:hAnsi="Arial" w:cs="Arial"/>
        </w:rPr>
        <w:t xml:space="preserve">. </w:t>
      </w:r>
      <w:r w:rsidR="00644312" w:rsidRPr="00D953F0">
        <w:rPr>
          <w:rFonts w:ascii="Arial" w:hAnsi="Arial" w:cs="Arial"/>
        </w:rPr>
        <w:t>1 a 2 písm. a)</w:t>
      </w:r>
      <w:r w:rsidRPr="00D953F0">
        <w:rPr>
          <w:rFonts w:ascii="Arial" w:hAnsi="Arial" w:cs="Arial"/>
        </w:rPr>
        <w:t xml:space="preserve"> Zákona.</w:t>
      </w:r>
    </w:p>
    <w:p w14:paraId="30D7AA69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5B8B4796" w14:textId="77777777" w:rsidR="00201812" w:rsidRPr="00D953F0" w:rsidRDefault="00644312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t>Zadavatel si může v průběhu zadávacího řízení vyžádat předložení originálů nebo úředně ověřených kopií následujících dokladů, které prokazují profesní způsobilost:</w:t>
      </w:r>
    </w:p>
    <w:p w14:paraId="7196D064" w14:textId="77777777" w:rsidR="00644312" w:rsidRPr="00D953F0" w:rsidRDefault="00644312" w:rsidP="00201812">
      <w:pPr>
        <w:spacing w:after="0"/>
        <w:jc w:val="both"/>
        <w:rPr>
          <w:rFonts w:ascii="Arial" w:hAnsi="Arial" w:cs="Arial"/>
        </w:rPr>
      </w:pPr>
    </w:p>
    <w:p w14:paraId="5946F992" w14:textId="6FAAC888" w:rsidR="00644312" w:rsidRPr="00D953F0" w:rsidRDefault="0438AB11" w:rsidP="0438AB11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výpisu z obchodního rejstříku nebo jiné obdobné evidence,</w:t>
      </w:r>
    </w:p>
    <w:p w14:paraId="0ABB1101" w14:textId="5481BD56" w:rsidR="00BD78A3" w:rsidRPr="00D953F0" w:rsidRDefault="0438AB11" w:rsidP="0438AB11">
      <w:pPr>
        <w:pStyle w:val="Odstavecseseznamem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dokladu, že je oprávněn podnikat v rozsahu odpovídajícímu předmětu veřejné zakázky, pokud jiné právní předpisy takové oprávnění vyžadují,</w:t>
      </w:r>
    </w:p>
    <w:p w14:paraId="34FF1C98" w14:textId="77777777" w:rsidR="00644312" w:rsidRPr="00D953F0" w:rsidRDefault="00644312" w:rsidP="00644312">
      <w:pPr>
        <w:spacing w:after="0"/>
        <w:jc w:val="both"/>
        <w:rPr>
          <w:rFonts w:ascii="Arial" w:hAnsi="Arial" w:cs="Arial"/>
        </w:rPr>
      </w:pPr>
    </w:p>
    <w:p w14:paraId="395AFFA7" w14:textId="77777777" w:rsidR="000744E1" w:rsidRPr="00D953F0" w:rsidRDefault="00BD78A3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Technick</w:t>
      </w:r>
      <w:r w:rsidR="005B306B" w:rsidRPr="00D953F0">
        <w:rPr>
          <w:rFonts w:ascii="Arial" w:hAnsi="Arial" w:cs="Arial"/>
        </w:rPr>
        <w:t>á kvalifikace</w:t>
      </w:r>
    </w:p>
    <w:p w14:paraId="6D072C0D" w14:textId="77777777" w:rsidR="00AB31D3" w:rsidRPr="00D953F0" w:rsidRDefault="00AB31D3" w:rsidP="00201812">
      <w:pPr>
        <w:spacing w:after="0"/>
        <w:rPr>
          <w:rFonts w:ascii="Arial" w:hAnsi="Arial" w:cs="Arial"/>
        </w:rPr>
      </w:pPr>
    </w:p>
    <w:p w14:paraId="7EB9E78D" w14:textId="01F9D1EC" w:rsidR="00F95A12" w:rsidRPr="00D953F0" w:rsidRDefault="00BD78A3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 souladu s ustanovením § </w:t>
      </w:r>
      <w:r w:rsidR="00B9138B" w:rsidRPr="00D953F0">
        <w:rPr>
          <w:rFonts w:ascii="Arial" w:hAnsi="Arial" w:cs="Arial"/>
        </w:rPr>
        <w:t>79</w:t>
      </w:r>
      <w:r w:rsidRPr="00D953F0">
        <w:rPr>
          <w:rFonts w:ascii="Arial" w:hAnsi="Arial" w:cs="Arial"/>
        </w:rPr>
        <w:t xml:space="preserve"> odst. </w:t>
      </w:r>
      <w:r w:rsidR="00B9138B" w:rsidRPr="00D953F0">
        <w:rPr>
          <w:rFonts w:ascii="Arial" w:hAnsi="Arial" w:cs="Arial"/>
        </w:rPr>
        <w:t>2</w:t>
      </w:r>
      <w:r w:rsidRPr="00D953F0">
        <w:rPr>
          <w:rFonts w:ascii="Arial" w:hAnsi="Arial" w:cs="Arial"/>
        </w:rPr>
        <w:t xml:space="preserve"> písm. </w:t>
      </w:r>
      <w:r w:rsidR="00B9138B" w:rsidRPr="00D953F0">
        <w:rPr>
          <w:rFonts w:ascii="Arial" w:hAnsi="Arial" w:cs="Arial"/>
        </w:rPr>
        <w:t>b</w:t>
      </w:r>
      <w:r w:rsidRPr="00D953F0">
        <w:rPr>
          <w:rFonts w:ascii="Arial" w:hAnsi="Arial" w:cs="Arial"/>
        </w:rPr>
        <w:t xml:space="preserve">) </w:t>
      </w:r>
      <w:r w:rsidR="00661998" w:rsidRPr="00D953F0">
        <w:rPr>
          <w:rFonts w:ascii="Arial" w:hAnsi="Arial" w:cs="Arial"/>
        </w:rPr>
        <w:t xml:space="preserve">Zákona </w:t>
      </w:r>
      <w:r w:rsidRPr="00D953F0">
        <w:rPr>
          <w:rFonts w:ascii="Arial" w:hAnsi="Arial" w:cs="Arial"/>
        </w:rPr>
        <w:t xml:space="preserve">požaduje zadavatel </w:t>
      </w:r>
      <w:r w:rsidR="00B9138B" w:rsidRPr="00D953F0">
        <w:rPr>
          <w:rFonts w:ascii="Arial" w:hAnsi="Arial" w:cs="Arial"/>
        </w:rPr>
        <w:t xml:space="preserve">uvést </w:t>
      </w:r>
      <w:r w:rsidR="00F95A12" w:rsidRPr="00D953F0">
        <w:rPr>
          <w:rFonts w:ascii="Arial" w:hAnsi="Arial" w:cs="Arial"/>
        </w:rPr>
        <w:t xml:space="preserve">a předložit </w:t>
      </w:r>
      <w:r w:rsidR="00B9138B" w:rsidRPr="00D953F0">
        <w:rPr>
          <w:rFonts w:ascii="Arial" w:hAnsi="Arial" w:cs="Arial"/>
        </w:rPr>
        <w:t>v rámci čestného prohlášení o splnění kvalifikace</w:t>
      </w:r>
      <w:r w:rsidRPr="00D953F0">
        <w:rPr>
          <w:rFonts w:ascii="Arial" w:hAnsi="Arial" w:cs="Arial"/>
        </w:rPr>
        <w:t xml:space="preserve"> </w:t>
      </w:r>
      <w:r w:rsidRPr="00D953F0">
        <w:rPr>
          <w:rFonts w:ascii="Arial" w:hAnsi="Arial" w:cs="Arial"/>
          <w:b/>
        </w:rPr>
        <w:t xml:space="preserve">seznam významných </w:t>
      </w:r>
      <w:r w:rsidR="00FC51A0">
        <w:rPr>
          <w:rFonts w:ascii="Arial" w:hAnsi="Arial" w:cs="Arial"/>
          <w:b/>
        </w:rPr>
        <w:t>zakázek</w:t>
      </w:r>
      <w:r w:rsidRPr="00D953F0">
        <w:rPr>
          <w:rFonts w:ascii="Arial" w:hAnsi="Arial" w:cs="Arial"/>
        </w:rPr>
        <w:t>,</w:t>
      </w:r>
      <w:r w:rsidR="00F95A12" w:rsidRPr="00D953F0">
        <w:rPr>
          <w:rFonts w:ascii="Arial" w:hAnsi="Arial" w:cs="Arial"/>
        </w:rPr>
        <w:t xml:space="preserve"> poskytnutých dodavatelem za poslední 3 roky před zahájením zadávacího řízení včetně uvedení ceny a doby jejich poskytnutí a identifikace objednatele.</w:t>
      </w:r>
    </w:p>
    <w:p w14:paraId="48A21919" w14:textId="77777777" w:rsidR="00F95A12" w:rsidRPr="00D953F0" w:rsidRDefault="00F95A12" w:rsidP="00201812">
      <w:pPr>
        <w:spacing w:after="0"/>
        <w:jc w:val="both"/>
        <w:rPr>
          <w:rFonts w:ascii="Arial" w:hAnsi="Arial" w:cs="Arial"/>
        </w:rPr>
      </w:pPr>
    </w:p>
    <w:p w14:paraId="0D3D972F" w14:textId="77777777" w:rsidR="00BD78A3" w:rsidRPr="00D953F0" w:rsidRDefault="00E64BD7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 souladu s § </w:t>
      </w:r>
      <w:r w:rsidR="00F95A12" w:rsidRPr="00D953F0">
        <w:rPr>
          <w:rFonts w:ascii="Arial" w:hAnsi="Arial" w:cs="Arial"/>
        </w:rPr>
        <w:t>73</w:t>
      </w:r>
      <w:r w:rsidRPr="00D953F0">
        <w:rPr>
          <w:rFonts w:ascii="Arial" w:hAnsi="Arial" w:cs="Arial"/>
        </w:rPr>
        <w:t xml:space="preserve"> odst. </w:t>
      </w:r>
      <w:r w:rsidR="00F95A12" w:rsidRPr="00D953F0">
        <w:rPr>
          <w:rFonts w:ascii="Arial" w:hAnsi="Arial" w:cs="Arial"/>
        </w:rPr>
        <w:t>6</w:t>
      </w:r>
      <w:r w:rsidRPr="00D953F0">
        <w:rPr>
          <w:rFonts w:ascii="Arial" w:hAnsi="Arial" w:cs="Arial"/>
        </w:rPr>
        <w:t xml:space="preserve"> </w:t>
      </w:r>
      <w:r w:rsidR="00661998" w:rsidRPr="00D953F0">
        <w:rPr>
          <w:rFonts w:ascii="Arial" w:hAnsi="Arial" w:cs="Arial"/>
        </w:rPr>
        <w:t>Zákona</w:t>
      </w:r>
      <w:r w:rsidRPr="00D953F0">
        <w:rPr>
          <w:rFonts w:ascii="Arial" w:hAnsi="Arial" w:cs="Arial"/>
        </w:rPr>
        <w:t xml:space="preserve"> stanovuje toto:</w:t>
      </w:r>
    </w:p>
    <w:p w14:paraId="6BD18F9B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494AC821" w14:textId="76D9C5B2" w:rsidR="00E64BD7" w:rsidRPr="00D953F0" w:rsidRDefault="00E64BD7" w:rsidP="00201812">
      <w:pPr>
        <w:spacing w:after="0"/>
        <w:jc w:val="both"/>
        <w:rPr>
          <w:rFonts w:ascii="Arial" w:hAnsi="Arial" w:cs="Arial"/>
          <w:b/>
        </w:rPr>
      </w:pPr>
      <w:r w:rsidRPr="00D953F0">
        <w:rPr>
          <w:rFonts w:ascii="Arial" w:hAnsi="Arial" w:cs="Arial"/>
          <w:b/>
        </w:rPr>
        <w:lastRenderedPageBreak/>
        <w:t xml:space="preserve">Zadavatel požaduje, aby součástí seznamu významných </w:t>
      </w:r>
      <w:r w:rsidR="00FC51A0">
        <w:rPr>
          <w:rFonts w:ascii="Arial" w:hAnsi="Arial" w:cs="Arial"/>
          <w:b/>
        </w:rPr>
        <w:t>zakázek</w:t>
      </w:r>
      <w:r w:rsidRPr="00D953F0">
        <w:rPr>
          <w:rFonts w:ascii="Arial" w:hAnsi="Arial" w:cs="Arial"/>
          <w:b/>
        </w:rPr>
        <w:t xml:space="preserve"> byly alespoň 3 </w:t>
      </w:r>
      <w:r w:rsidR="00FC51A0">
        <w:rPr>
          <w:rFonts w:ascii="Arial" w:hAnsi="Arial" w:cs="Arial"/>
          <w:b/>
        </w:rPr>
        <w:t>zakázky</w:t>
      </w:r>
      <w:r w:rsidRPr="00D953F0">
        <w:rPr>
          <w:rFonts w:ascii="Arial" w:hAnsi="Arial" w:cs="Arial"/>
          <w:b/>
        </w:rPr>
        <w:t xml:space="preserve">, každá v minimální </w:t>
      </w:r>
      <w:r w:rsidRPr="009B31FB">
        <w:rPr>
          <w:rFonts w:ascii="Arial" w:hAnsi="Arial" w:cs="Arial"/>
          <w:b/>
        </w:rPr>
        <w:t xml:space="preserve">hodnotě </w:t>
      </w:r>
      <w:r w:rsidR="009B31FB" w:rsidRPr="009B31FB">
        <w:rPr>
          <w:rFonts w:ascii="Arial" w:hAnsi="Arial" w:cs="Arial"/>
          <w:b/>
        </w:rPr>
        <w:t>6</w:t>
      </w:r>
      <w:r w:rsidR="005625D9" w:rsidRPr="009B31FB">
        <w:rPr>
          <w:rFonts w:ascii="Arial" w:hAnsi="Arial" w:cs="Arial"/>
          <w:b/>
        </w:rPr>
        <w:t>0</w:t>
      </w:r>
      <w:r w:rsidR="00D665E6" w:rsidRPr="009B31FB">
        <w:rPr>
          <w:rFonts w:ascii="Arial" w:hAnsi="Arial" w:cs="Arial"/>
          <w:b/>
        </w:rPr>
        <w:t>0</w:t>
      </w:r>
      <w:r w:rsidRPr="009B31FB">
        <w:rPr>
          <w:rFonts w:ascii="Arial" w:hAnsi="Arial" w:cs="Arial"/>
          <w:b/>
        </w:rPr>
        <w:t>.000 Kč</w:t>
      </w:r>
      <w:r w:rsidR="00F95A12" w:rsidRPr="009B31FB">
        <w:rPr>
          <w:rFonts w:ascii="Arial" w:hAnsi="Arial" w:cs="Arial"/>
          <w:b/>
        </w:rPr>
        <w:t xml:space="preserve"> bez DPH</w:t>
      </w:r>
      <w:r w:rsidRPr="009B31FB">
        <w:rPr>
          <w:rFonts w:ascii="Arial" w:hAnsi="Arial" w:cs="Arial"/>
          <w:b/>
        </w:rPr>
        <w:t>.</w:t>
      </w:r>
      <w:r w:rsidR="005B58E9" w:rsidRPr="009B31FB">
        <w:rPr>
          <w:rFonts w:ascii="Arial" w:hAnsi="Arial" w:cs="Arial"/>
          <w:b/>
        </w:rPr>
        <w:t xml:space="preserve"> </w:t>
      </w:r>
      <w:r w:rsidR="00781F8B" w:rsidRPr="009B31FB">
        <w:rPr>
          <w:rFonts w:ascii="Arial" w:hAnsi="Arial" w:cs="Arial"/>
          <w:b/>
        </w:rPr>
        <w:t>Z nich</w:t>
      </w:r>
      <w:r w:rsidR="00781F8B" w:rsidRPr="00D953F0">
        <w:rPr>
          <w:rFonts w:ascii="Arial" w:hAnsi="Arial" w:cs="Arial"/>
          <w:b/>
        </w:rPr>
        <w:t xml:space="preserve"> minimálně jedna typu </w:t>
      </w:r>
      <w:r w:rsidR="00FC51A0">
        <w:rPr>
          <w:rFonts w:ascii="Arial" w:hAnsi="Arial" w:cs="Arial"/>
          <w:b/>
        </w:rPr>
        <w:t>rekonstrukce</w:t>
      </w:r>
      <w:r w:rsidR="00781F8B" w:rsidRPr="00D953F0">
        <w:rPr>
          <w:rFonts w:ascii="Arial" w:hAnsi="Arial" w:cs="Arial"/>
          <w:b/>
        </w:rPr>
        <w:t xml:space="preserve">, poskytnutých za poslední </w:t>
      </w:r>
      <w:r w:rsidR="00445757" w:rsidRPr="00D953F0">
        <w:rPr>
          <w:rFonts w:ascii="Arial" w:hAnsi="Arial" w:cs="Arial"/>
          <w:b/>
        </w:rPr>
        <w:t>3 roky</w:t>
      </w:r>
      <w:r w:rsidR="00781F8B" w:rsidRPr="00D953F0">
        <w:rPr>
          <w:rFonts w:ascii="Arial" w:hAnsi="Arial" w:cs="Arial"/>
          <w:b/>
        </w:rPr>
        <w:t xml:space="preserve"> před zahájením zadávacího řízení</w:t>
      </w:r>
      <w:r w:rsidR="00620899" w:rsidRPr="00D953F0">
        <w:rPr>
          <w:rFonts w:ascii="Arial" w:hAnsi="Arial" w:cs="Arial"/>
          <w:b/>
        </w:rPr>
        <w:t>.</w:t>
      </w:r>
    </w:p>
    <w:p w14:paraId="0F3CABC7" w14:textId="77777777" w:rsidR="003D6976" w:rsidRPr="00D953F0" w:rsidRDefault="003D6976" w:rsidP="00201812">
      <w:pPr>
        <w:spacing w:after="0"/>
        <w:rPr>
          <w:rFonts w:ascii="Arial" w:hAnsi="Arial" w:cs="Arial"/>
        </w:rPr>
      </w:pPr>
    </w:p>
    <w:p w14:paraId="4B6442D7" w14:textId="77777777" w:rsidR="003D6976" w:rsidRPr="00D953F0" w:rsidRDefault="003D6976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Obsah</w:t>
      </w:r>
      <w:r w:rsidR="00446A5B" w:rsidRPr="00D953F0">
        <w:rPr>
          <w:rFonts w:ascii="Arial" w:hAnsi="Arial" w:cs="Arial"/>
        </w:rPr>
        <w:t>, forma</w:t>
      </w:r>
      <w:r w:rsidRPr="00D953F0">
        <w:rPr>
          <w:rFonts w:ascii="Arial" w:hAnsi="Arial" w:cs="Arial"/>
        </w:rPr>
        <w:t xml:space="preserve"> a členění dokladů o kvalifikaci</w:t>
      </w:r>
    </w:p>
    <w:p w14:paraId="5B08B5D1" w14:textId="77777777" w:rsidR="00AB31D3" w:rsidRPr="00D953F0" w:rsidRDefault="00AB31D3" w:rsidP="00201812">
      <w:pPr>
        <w:spacing w:after="0"/>
        <w:rPr>
          <w:rFonts w:ascii="Arial" w:hAnsi="Arial" w:cs="Arial"/>
        </w:rPr>
      </w:pPr>
    </w:p>
    <w:p w14:paraId="53653190" w14:textId="77777777" w:rsidR="006B1B6C" w:rsidRPr="00D953F0" w:rsidRDefault="006B1B6C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Dodavatel předloží doklady o kvalifikaci v elektronické podobě (jako součást elektronické nabídky) prostřednictvím </w:t>
      </w:r>
      <w:r w:rsidR="00E64BD7" w:rsidRPr="00D953F0">
        <w:rPr>
          <w:rFonts w:ascii="Arial" w:hAnsi="Arial" w:cs="Arial"/>
        </w:rPr>
        <w:t>elektronického nástroje</w:t>
      </w:r>
      <w:r w:rsidRPr="00D953F0">
        <w:rPr>
          <w:rFonts w:ascii="Arial" w:hAnsi="Arial" w:cs="Arial"/>
        </w:rPr>
        <w:t xml:space="preserve"> </w:t>
      </w:r>
      <w:r w:rsidR="00C93404" w:rsidRPr="00D953F0">
        <w:rPr>
          <w:rFonts w:ascii="Arial" w:hAnsi="Arial" w:cs="Arial"/>
        </w:rPr>
        <w:t>PVU</w:t>
      </w:r>
      <w:r w:rsidRPr="00D953F0">
        <w:rPr>
          <w:rFonts w:ascii="Arial" w:hAnsi="Arial" w:cs="Arial"/>
        </w:rPr>
        <w:t>.</w:t>
      </w:r>
      <w:r w:rsidR="000936B5" w:rsidRPr="00D953F0">
        <w:rPr>
          <w:rFonts w:ascii="Arial" w:hAnsi="Arial" w:cs="Arial"/>
        </w:rPr>
        <w:t xml:space="preserve"> Čestné prohlášení o splnění kvalifikace je třeba podepsat oprávněnou osobou.</w:t>
      </w:r>
    </w:p>
    <w:p w14:paraId="16DEB4AB" w14:textId="77777777" w:rsidR="00201812" w:rsidRPr="00D953F0" w:rsidRDefault="00201812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5FF8D7" w14:textId="505C3EE2" w:rsidR="00E339CF" w:rsidRPr="00D953F0" w:rsidRDefault="00E339C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Dodavatel může využít vzoru krycího listu a vzoru čestného prohlášení, které jsou součástí přílohy</w:t>
      </w:r>
      <w:r w:rsidR="00FC51A0">
        <w:rPr>
          <w:rFonts w:ascii="Arial" w:hAnsi="Arial" w:cs="Arial"/>
          <w:sz w:val="22"/>
          <w:szCs w:val="22"/>
        </w:rPr>
        <w:t xml:space="preserve"> s názvem „</w:t>
      </w:r>
      <w:r w:rsidR="00FC51A0" w:rsidRPr="00FC51A0">
        <w:rPr>
          <w:rFonts w:ascii="Arial" w:hAnsi="Arial" w:cs="Arial"/>
          <w:sz w:val="22"/>
          <w:szCs w:val="22"/>
        </w:rPr>
        <w:t>2. Vzory ke zpracování dokladů o kvalifikaci a nabídky.docx</w:t>
      </w:r>
      <w:r w:rsidR="00FC51A0">
        <w:rPr>
          <w:rFonts w:ascii="Arial" w:hAnsi="Arial" w:cs="Arial"/>
          <w:sz w:val="22"/>
          <w:szCs w:val="22"/>
        </w:rPr>
        <w:t>“</w:t>
      </w:r>
      <w:r w:rsidRPr="00D953F0">
        <w:rPr>
          <w:rFonts w:ascii="Arial" w:hAnsi="Arial" w:cs="Arial"/>
          <w:sz w:val="22"/>
          <w:szCs w:val="22"/>
        </w:rPr>
        <w:t>.</w:t>
      </w:r>
    </w:p>
    <w:p w14:paraId="0AD9C6F4" w14:textId="77777777" w:rsidR="00201812" w:rsidRPr="00D953F0" w:rsidRDefault="00201812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80F46C9" w14:textId="77777777" w:rsidR="00201812" w:rsidRPr="00D953F0" w:rsidRDefault="000936B5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Pokud zákon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4B1F511A" w14:textId="77777777" w:rsidR="000936B5" w:rsidRPr="00D953F0" w:rsidRDefault="000936B5" w:rsidP="00201812">
      <w:pPr>
        <w:pStyle w:val="Standard"/>
        <w:jc w:val="both"/>
        <w:rPr>
          <w:rFonts w:ascii="Arial" w:hAnsi="Arial" w:cs="Arial"/>
        </w:rPr>
      </w:pPr>
    </w:p>
    <w:p w14:paraId="1F1E2EE6" w14:textId="77777777" w:rsidR="00E64BD7" w:rsidRPr="00D953F0" w:rsidRDefault="00351329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Prokázání kvalifikace za pomoci poddodavatele</w:t>
      </w:r>
    </w:p>
    <w:p w14:paraId="65F9C3DC" w14:textId="77777777" w:rsidR="00351329" w:rsidRPr="00D953F0" w:rsidRDefault="00351329" w:rsidP="00351329">
      <w:pPr>
        <w:rPr>
          <w:rFonts w:ascii="Arial" w:hAnsi="Arial" w:cs="Arial"/>
        </w:rPr>
      </w:pPr>
    </w:p>
    <w:p w14:paraId="3C20B8D4" w14:textId="6E13D26F" w:rsidR="00351329" w:rsidRPr="00D953F0" w:rsidRDefault="00351329" w:rsidP="00351329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Zadavatel </w:t>
      </w:r>
      <w:r w:rsidR="00405965" w:rsidRPr="00D953F0">
        <w:rPr>
          <w:rFonts w:ascii="Arial" w:hAnsi="Arial" w:cs="Arial"/>
        </w:rPr>
        <w:t>umožňuje p</w:t>
      </w:r>
      <w:r w:rsidRPr="00D953F0">
        <w:rPr>
          <w:rFonts w:ascii="Arial" w:hAnsi="Arial" w:cs="Arial"/>
        </w:rPr>
        <w:t>rokázání části chybějící kvalifikace za pomoci poddodavatele.</w:t>
      </w:r>
    </w:p>
    <w:p w14:paraId="23F07D4E" w14:textId="7FB768D1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Kvalifikace v případě společné účasti </w:t>
      </w:r>
      <w:r w:rsidR="004F5A37" w:rsidRPr="00D953F0">
        <w:rPr>
          <w:rFonts w:ascii="Arial" w:hAnsi="Arial" w:cs="Arial"/>
        </w:rPr>
        <w:t>pod</w:t>
      </w:r>
      <w:r w:rsidRPr="00D953F0">
        <w:rPr>
          <w:rFonts w:ascii="Arial" w:hAnsi="Arial" w:cs="Arial"/>
        </w:rPr>
        <w:t>dodavatelů</w:t>
      </w:r>
      <w:r w:rsidR="00831AC0" w:rsidRPr="00D953F0">
        <w:rPr>
          <w:rFonts w:ascii="Arial" w:hAnsi="Arial" w:cs="Arial"/>
        </w:rPr>
        <w:t>:</w:t>
      </w:r>
    </w:p>
    <w:p w14:paraId="33CDA9C7" w14:textId="17F6BD1D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 případě společné účasti </w:t>
      </w:r>
      <w:r w:rsidR="00831AC0" w:rsidRPr="00D953F0">
        <w:rPr>
          <w:rFonts w:ascii="Arial" w:hAnsi="Arial" w:cs="Arial"/>
        </w:rPr>
        <w:t>pod</w:t>
      </w:r>
      <w:r w:rsidRPr="00D953F0">
        <w:rPr>
          <w:rFonts w:ascii="Arial" w:hAnsi="Arial" w:cs="Arial"/>
        </w:rPr>
        <w:t>dodavatelů prokazuje základní způsobilost a profesní způsobilost podle § 77 odst. 1 Zákona každý dodavatel samostatně – viz § 82 Zákona.</w:t>
      </w:r>
    </w:p>
    <w:p w14:paraId="6FC1B3BC" w14:textId="77777777" w:rsidR="00EC47D4" w:rsidRPr="00D953F0" w:rsidRDefault="00EC47D4" w:rsidP="008E090E">
      <w:pPr>
        <w:jc w:val="both"/>
        <w:rPr>
          <w:rFonts w:ascii="Arial" w:hAnsi="Arial" w:cs="Arial"/>
        </w:rPr>
      </w:pPr>
    </w:p>
    <w:p w14:paraId="73F70F2E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Prokázání kvalifikace prostřednictvím jiných osob </w:t>
      </w:r>
    </w:p>
    <w:p w14:paraId="09AE596A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6DD819DC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a) doklady prokazující splnění profesní způsobilosti podle § 77 odst. 1 Zákona jinou osobou, </w:t>
      </w:r>
    </w:p>
    <w:p w14:paraId="1664FDEB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b) doklady prokazující splnění chybějící části kvalifikace prostřednictvím jiné osoby, </w:t>
      </w:r>
    </w:p>
    <w:p w14:paraId="3B6DDC17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c) doklady o splnění základní způsobilosti podle § 74 Zákona jinou osobou a </w:t>
      </w:r>
    </w:p>
    <w:p w14:paraId="00A12F48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7F795D24" w14:textId="77777777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Má se za to, že požadavek podle písm. d) je splněn, pokud obsahem písemného závazku jiné osoby je společná a nerozdílná odpovědnost této osoby za plnění veřejné zakázky společně s dodavatelem.</w:t>
      </w:r>
    </w:p>
    <w:p w14:paraId="7C78F4B9" w14:textId="3DC2FCF9" w:rsidR="008E090E" w:rsidRPr="00D953F0" w:rsidRDefault="008E090E" w:rsidP="008E090E">
      <w:pPr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Prokazuje-li však dodavatel prostřednictvím jiné osoby kvalifikaci a předkládá doklady podle § 79 odst. 2 písm. a), b) nebo d) Zákona vztahující se k takové osobě, musí dokument podle odstavce d) obsahovat závazek, že jiná osoba bude vykonávat stavební práce či služby, ke kterým se prokazované kritérium kvalifikace vztahuje.</w:t>
      </w:r>
    </w:p>
    <w:p w14:paraId="1F3B1409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6924391B" w14:textId="77777777" w:rsidR="003D6976" w:rsidRPr="00D953F0" w:rsidRDefault="003D6976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lastRenderedPageBreak/>
        <w:t xml:space="preserve">NABÍDKA </w:t>
      </w:r>
      <w:r w:rsidR="00642DD4" w:rsidRPr="00D953F0">
        <w:rPr>
          <w:rFonts w:ascii="Arial" w:hAnsi="Arial" w:cs="Arial"/>
        </w:rPr>
        <w:t>ÚČASTNÍKA ŘÍZENÍ</w:t>
      </w:r>
    </w:p>
    <w:p w14:paraId="562C75D1" w14:textId="77777777" w:rsidR="00E0408A" w:rsidRPr="00D953F0" w:rsidRDefault="00E0408A" w:rsidP="00201812">
      <w:pPr>
        <w:spacing w:after="0"/>
        <w:rPr>
          <w:rFonts w:ascii="Arial" w:hAnsi="Arial" w:cs="Arial"/>
        </w:rPr>
      </w:pPr>
    </w:p>
    <w:p w14:paraId="7CB0CABD" w14:textId="77777777" w:rsidR="00E0408A" w:rsidRPr="00D953F0" w:rsidRDefault="00E0408A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Pojem nabídka</w:t>
      </w:r>
    </w:p>
    <w:p w14:paraId="3AE59F4E" w14:textId="77777777" w:rsidR="00E0408A" w:rsidRPr="00D953F0" w:rsidRDefault="00E0408A" w:rsidP="0025736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Pod pojmem „</w:t>
      </w:r>
      <w:r w:rsidRPr="00D953F0">
        <w:rPr>
          <w:rFonts w:ascii="Arial" w:hAnsi="Arial" w:cs="Arial"/>
          <w:b/>
          <w:sz w:val="22"/>
          <w:szCs w:val="22"/>
        </w:rPr>
        <w:t>nabídka</w:t>
      </w:r>
      <w:r w:rsidRPr="00D953F0">
        <w:rPr>
          <w:rFonts w:ascii="Arial" w:hAnsi="Arial" w:cs="Arial"/>
          <w:sz w:val="22"/>
          <w:szCs w:val="22"/>
        </w:rPr>
        <w:t xml:space="preserve">“ </w:t>
      </w:r>
      <w:r w:rsidR="00257363" w:rsidRPr="00D953F0">
        <w:rPr>
          <w:rFonts w:ascii="Arial" w:hAnsi="Arial" w:cs="Arial"/>
          <w:sz w:val="22"/>
          <w:szCs w:val="22"/>
        </w:rPr>
        <w:t>se rozumí údaje nebo doklady, které dodavatel</w:t>
      </w:r>
      <w:r w:rsidR="002D5B0D" w:rsidRPr="00D953F0">
        <w:rPr>
          <w:rFonts w:ascii="Arial" w:hAnsi="Arial" w:cs="Arial"/>
          <w:sz w:val="22"/>
          <w:szCs w:val="22"/>
        </w:rPr>
        <w:t xml:space="preserve"> </w:t>
      </w:r>
      <w:r w:rsidR="00257363" w:rsidRPr="00D953F0">
        <w:rPr>
          <w:rFonts w:ascii="Arial" w:hAnsi="Arial" w:cs="Arial"/>
          <w:sz w:val="22"/>
          <w:szCs w:val="22"/>
        </w:rPr>
        <w:t xml:space="preserve">podal písemně zadavateli na základě zadávací dokumentace, zejména návrh </w:t>
      </w:r>
      <w:r w:rsidRPr="00D953F0">
        <w:rPr>
          <w:rFonts w:ascii="Arial" w:hAnsi="Arial" w:cs="Arial"/>
          <w:sz w:val="22"/>
          <w:szCs w:val="22"/>
        </w:rPr>
        <w:t xml:space="preserve">smlouvy podepsaný osobou oprávněnou jednat jménem či za </w:t>
      </w:r>
      <w:r w:rsidR="00642DD4" w:rsidRPr="00D953F0">
        <w:rPr>
          <w:rFonts w:ascii="Arial" w:hAnsi="Arial" w:cs="Arial"/>
          <w:sz w:val="22"/>
          <w:szCs w:val="22"/>
        </w:rPr>
        <w:t>účastníka řízení</w:t>
      </w:r>
      <w:r w:rsidRPr="00D953F0">
        <w:rPr>
          <w:rFonts w:ascii="Arial" w:hAnsi="Arial" w:cs="Arial"/>
          <w:sz w:val="22"/>
          <w:szCs w:val="22"/>
        </w:rPr>
        <w:t xml:space="preserve"> </w:t>
      </w:r>
      <w:r w:rsidR="00265C08" w:rsidRPr="00D953F0">
        <w:rPr>
          <w:rFonts w:ascii="Arial" w:hAnsi="Arial" w:cs="Arial"/>
          <w:sz w:val="22"/>
          <w:szCs w:val="22"/>
        </w:rPr>
        <w:t xml:space="preserve">a další zadavatelem požadované dokumenty a doklady, zejména doklady, kterými </w:t>
      </w:r>
      <w:r w:rsidR="00642DD4" w:rsidRPr="00D953F0">
        <w:rPr>
          <w:rFonts w:ascii="Arial" w:hAnsi="Arial" w:cs="Arial"/>
          <w:sz w:val="22"/>
          <w:szCs w:val="22"/>
        </w:rPr>
        <w:t>účastník řízení</w:t>
      </w:r>
      <w:r w:rsidR="00265C08" w:rsidRPr="00D953F0">
        <w:rPr>
          <w:rFonts w:ascii="Arial" w:hAnsi="Arial" w:cs="Arial"/>
          <w:sz w:val="22"/>
          <w:szCs w:val="22"/>
        </w:rPr>
        <w:t xml:space="preserve"> prokazuje kvalifikaci.</w:t>
      </w:r>
    </w:p>
    <w:p w14:paraId="1A965116" w14:textId="77777777" w:rsidR="00E0408A" w:rsidRPr="00D953F0" w:rsidRDefault="00E0408A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3E7D94" w14:textId="77777777" w:rsidR="00E0408A" w:rsidRPr="00D953F0" w:rsidRDefault="00E0408A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Forma a podoba nabídky</w:t>
      </w:r>
    </w:p>
    <w:p w14:paraId="7DF4E37C" w14:textId="77777777" w:rsidR="00E0408A" w:rsidRPr="00D953F0" w:rsidRDefault="00E0408A" w:rsidP="00201812">
      <w:pPr>
        <w:spacing w:after="0"/>
        <w:rPr>
          <w:rFonts w:ascii="Arial" w:hAnsi="Arial" w:cs="Arial"/>
        </w:rPr>
      </w:pPr>
    </w:p>
    <w:p w14:paraId="5244BE73" w14:textId="77777777" w:rsidR="00E0408A" w:rsidRPr="00D953F0" w:rsidRDefault="00E0408A" w:rsidP="00201812">
      <w:pPr>
        <w:pStyle w:val="Style17"/>
        <w:jc w:val="both"/>
        <w:rPr>
          <w:rFonts w:ascii="Arial" w:hAnsi="Arial" w:cs="Arial"/>
          <w:b/>
          <w:sz w:val="22"/>
          <w:szCs w:val="22"/>
        </w:rPr>
      </w:pPr>
      <w:r w:rsidRPr="00D953F0">
        <w:rPr>
          <w:rStyle w:val="FontStyle60"/>
          <w:rFonts w:ascii="Arial" w:hAnsi="Arial" w:cs="Arial"/>
          <w:sz w:val="22"/>
          <w:szCs w:val="22"/>
        </w:rPr>
        <w:t xml:space="preserve">Nabídky Zadavatel požaduje podat </w:t>
      </w:r>
      <w:r w:rsidRPr="00D953F0">
        <w:rPr>
          <w:rStyle w:val="FontStyle60"/>
          <w:rFonts w:ascii="Arial" w:hAnsi="Arial" w:cs="Arial"/>
          <w:b/>
          <w:sz w:val="22"/>
          <w:szCs w:val="22"/>
        </w:rPr>
        <w:t>v písemné formě</w:t>
      </w:r>
      <w:r w:rsidRPr="00D953F0">
        <w:rPr>
          <w:rStyle w:val="FontStyle60"/>
          <w:rFonts w:ascii="Arial" w:hAnsi="Arial" w:cs="Arial"/>
          <w:sz w:val="22"/>
          <w:szCs w:val="22"/>
        </w:rPr>
        <w:t xml:space="preserve">, </w:t>
      </w:r>
      <w:r w:rsidRPr="00D953F0">
        <w:rPr>
          <w:rStyle w:val="FontStyle60"/>
          <w:rFonts w:ascii="Arial" w:hAnsi="Arial" w:cs="Arial"/>
          <w:b/>
          <w:sz w:val="22"/>
          <w:szCs w:val="22"/>
        </w:rPr>
        <w:t>v elektronické podobě</w:t>
      </w:r>
      <w:r w:rsidRPr="00D953F0">
        <w:rPr>
          <w:rStyle w:val="FontStyle60"/>
          <w:rFonts w:ascii="Arial" w:hAnsi="Arial" w:cs="Arial"/>
          <w:sz w:val="22"/>
          <w:szCs w:val="22"/>
        </w:rPr>
        <w:t xml:space="preserve"> (nikoliv listinné) </w:t>
      </w:r>
      <w:r w:rsidRPr="00D953F0">
        <w:rPr>
          <w:rStyle w:val="FontStyle60"/>
          <w:rFonts w:ascii="Arial" w:hAnsi="Arial" w:cs="Arial"/>
          <w:b/>
          <w:sz w:val="22"/>
          <w:szCs w:val="22"/>
        </w:rPr>
        <w:t xml:space="preserve">pomocí elektronického nástroje </w:t>
      </w:r>
      <w:r w:rsidR="00E5140B" w:rsidRPr="00D953F0">
        <w:rPr>
          <w:rStyle w:val="FontStyle60"/>
          <w:rFonts w:ascii="Arial" w:hAnsi="Arial" w:cs="Arial"/>
          <w:b/>
          <w:sz w:val="22"/>
          <w:szCs w:val="22"/>
        </w:rPr>
        <w:t>PVU</w:t>
      </w:r>
      <w:r w:rsidRPr="00D953F0">
        <w:rPr>
          <w:rFonts w:ascii="Arial" w:hAnsi="Arial" w:cs="Arial"/>
          <w:b/>
          <w:sz w:val="22"/>
          <w:szCs w:val="22"/>
        </w:rPr>
        <w:t>.</w:t>
      </w:r>
    </w:p>
    <w:p w14:paraId="44FB30F8" w14:textId="77777777" w:rsidR="00201812" w:rsidRPr="00D953F0" w:rsidRDefault="00201812" w:rsidP="00201812">
      <w:pPr>
        <w:pStyle w:val="Style17"/>
        <w:jc w:val="both"/>
        <w:rPr>
          <w:rFonts w:ascii="Arial" w:hAnsi="Arial" w:cs="Arial"/>
          <w:b/>
          <w:sz w:val="22"/>
          <w:szCs w:val="22"/>
        </w:rPr>
      </w:pPr>
    </w:p>
    <w:p w14:paraId="3E2190A4" w14:textId="77777777" w:rsidR="00201812" w:rsidRPr="00D953F0" w:rsidRDefault="001654A3" w:rsidP="00201812">
      <w:pPr>
        <w:pStyle w:val="Style17"/>
        <w:jc w:val="both"/>
        <w:rPr>
          <w:rFonts w:ascii="Arial" w:hAnsi="Arial" w:cs="Arial"/>
          <w:b/>
          <w:sz w:val="22"/>
          <w:szCs w:val="22"/>
        </w:rPr>
      </w:pPr>
      <w:r w:rsidRPr="00D953F0">
        <w:rPr>
          <w:rFonts w:ascii="Arial" w:hAnsi="Arial" w:cs="Arial"/>
          <w:b/>
          <w:sz w:val="22"/>
          <w:szCs w:val="22"/>
        </w:rPr>
        <w:t>Nabídka musí být zpracována v českém jazyce.</w:t>
      </w:r>
    </w:p>
    <w:p w14:paraId="1DA6542E" w14:textId="77777777" w:rsidR="00062AAE" w:rsidRPr="00D953F0" w:rsidRDefault="00062AAE" w:rsidP="00201812">
      <w:pPr>
        <w:pStyle w:val="Style17"/>
        <w:jc w:val="both"/>
        <w:rPr>
          <w:rFonts w:ascii="Arial" w:hAnsi="Arial" w:cs="Arial"/>
          <w:b/>
          <w:sz w:val="22"/>
          <w:szCs w:val="22"/>
        </w:rPr>
      </w:pPr>
    </w:p>
    <w:p w14:paraId="3503FFF0" w14:textId="77777777" w:rsidR="00062AAE" w:rsidRPr="00D953F0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53F0">
        <w:rPr>
          <w:rFonts w:ascii="Arial" w:hAnsi="Arial" w:cs="Arial"/>
          <w:b/>
          <w:sz w:val="22"/>
          <w:szCs w:val="22"/>
        </w:rPr>
        <w:t>Zadavatel důrazně doporučuje, aby nabídka sestávala ze dvou souborů:</w:t>
      </w:r>
    </w:p>
    <w:p w14:paraId="3041E394" w14:textId="77777777" w:rsidR="00062AAE" w:rsidRPr="00D953F0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716064F8" w14:textId="2AE5C8E3" w:rsidR="00062AAE" w:rsidRPr="00D953F0" w:rsidRDefault="00C36C5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b/>
          <w:sz w:val="22"/>
          <w:szCs w:val="22"/>
        </w:rPr>
        <w:t>Kvalifikace. *</w:t>
      </w:r>
      <w:r w:rsidR="00062AAE" w:rsidRPr="00D953F0">
        <w:rPr>
          <w:rFonts w:ascii="Arial" w:hAnsi="Arial" w:cs="Arial"/>
          <w:b/>
          <w:sz w:val="22"/>
          <w:szCs w:val="22"/>
        </w:rPr>
        <w:t xml:space="preserve"> - </w:t>
      </w:r>
      <w:r w:rsidR="00062AAE" w:rsidRPr="00D953F0">
        <w:rPr>
          <w:rFonts w:ascii="Arial" w:hAnsi="Arial" w:cs="Arial"/>
          <w:sz w:val="22"/>
          <w:szCs w:val="22"/>
        </w:rPr>
        <w:t>obsahuje kvalifikační doklady dle bodu 7 Zadávací dokumentace.</w:t>
      </w:r>
    </w:p>
    <w:p w14:paraId="28669038" w14:textId="51080385" w:rsidR="00062AAE" w:rsidRPr="00D953F0" w:rsidRDefault="00C36C5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53F0">
        <w:rPr>
          <w:rFonts w:ascii="Arial" w:hAnsi="Arial" w:cs="Arial"/>
          <w:b/>
          <w:sz w:val="22"/>
          <w:szCs w:val="22"/>
        </w:rPr>
        <w:t>Nabídka. *</w:t>
      </w:r>
      <w:r w:rsidR="00062AAE" w:rsidRPr="00D953F0">
        <w:rPr>
          <w:rFonts w:ascii="Arial" w:hAnsi="Arial" w:cs="Arial"/>
          <w:b/>
          <w:sz w:val="22"/>
          <w:szCs w:val="22"/>
        </w:rPr>
        <w:t xml:space="preserve"> - </w:t>
      </w:r>
      <w:r w:rsidR="00062AAE" w:rsidRPr="00D953F0">
        <w:rPr>
          <w:rFonts w:ascii="Arial" w:hAnsi="Arial" w:cs="Arial"/>
          <w:sz w:val="22"/>
          <w:szCs w:val="22"/>
        </w:rPr>
        <w:t>obsahuje vlastní nabídku a další doklady dle bodu 8 Zadávací dokumentace, mimo kvalifikační doklady dle bodu 7 Zadávací dokumentace.</w:t>
      </w:r>
    </w:p>
    <w:p w14:paraId="34C847A3" w14:textId="77777777" w:rsidR="00EC47D4" w:rsidRPr="00D953F0" w:rsidRDefault="00EC47D4">
      <w:pPr>
        <w:spacing w:line="276" w:lineRule="auto"/>
        <w:rPr>
          <w:rFonts w:ascii="Arial" w:hAnsi="Arial" w:cs="Arial"/>
        </w:rPr>
      </w:pPr>
    </w:p>
    <w:p w14:paraId="2B64FCF9" w14:textId="77777777" w:rsidR="00293D62" w:rsidRPr="00D953F0" w:rsidRDefault="00293D62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Obsah vlastní nabídky</w:t>
      </w:r>
    </w:p>
    <w:p w14:paraId="40D67A49" w14:textId="751E23F5" w:rsidR="005F57C1" w:rsidRPr="0025629F" w:rsidRDefault="00642DD4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Účastník řízení</w:t>
      </w:r>
      <w:r w:rsidR="005F57C1" w:rsidRPr="00D953F0">
        <w:rPr>
          <w:rFonts w:ascii="Arial" w:hAnsi="Arial" w:cs="Arial"/>
        </w:rPr>
        <w:t xml:space="preserve"> vyplní návrh smlouvy – obchodní podmínky, která je přílohou této zadávací dokumentace. </w:t>
      </w:r>
      <w:r w:rsidRPr="0025629F">
        <w:rPr>
          <w:rFonts w:ascii="Arial" w:hAnsi="Arial" w:cs="Arial"/>
        </w:rPr>
        <w:t>Účastník řízení</w:t>
      </w:r>
      <w:r w:rsidR="005F57C1" w:rsidRPr="0025629F">
        <w:rPr>
          <w:rFonts w:ascii="Arial" w:hAnsi="Arial" w:cs="Arial"/>
        </w:rPr>
        <w:t xml:space="preserve"> do návrhu smlouvy doplní své identifikační údaje a nabídkovou cenu. </w:t>
      </w:r>
    </w:p>
    <w:p w14:paraId="2056655E" w14:textId="24A7C353" w:rsidR="004F4FDB" w:rsidRPr="00D953F0" w:rsidRDefault="004F4FDB" w:rsidP="0025629F">
      <w:pPr>
        <w:spacing w:after="0"/>
        <w:jc w:val="both"/>
        <w:rPr>
          <w:rFonts w:ascii="Arial" w:hAnsi="Arial" w:cs="Arial"/>
        </w:rPr>
      </w:pPr>
      <w:r w:rsidRPr="0025629F">
        <w:rPr>
          <w:rFonts w:ascii="Arial" w:hAnsi="Arial" w:cs="Arial"/>
        </w:rPr>
        <w:t xml:space="preserve">Lhůta pro dokončení díla a jeho předání a převzetí </w:t>
      </w:r>
      <w:r w:rsidR="0025629F" w:rsidRPr="0025629F">
        <w:rPr>
          <w:rFonts w:ascii="Arial" w:hAnsi="Arial" w:cs="Arial"/>
        </w:rPr>
        <w:t>je uvedena v návrhu smlouvy – obchodních podmínkách.</w:t>
      </w:r>
      <w:r w:rsidR="0025629F">
        <w:rPr>
          <w:rFonts w:ascii="Arial" w:hAnsi="Arial" w:cs="Arial"/>
        </w:rPr>
        <w:t xml:space="preserve"> </w:t>
      </w:r>
    </w:p>
    <w:p w14:paraId="3D3B6E88" w14:textId="77777777" w:rsidR="004F4FDB" w:rsidRPr="00D953F0" w:rsidRDefault="004F4FDB" w:rsidP="004F4FDB">
      <w:pPr>
        <w:spacing w:after="0"/>
        <w:jc w:val="both"/>
        <w:rPr>
          <w:rFonts w:ascii="Arial" w:hAnsi="Arial" w:cs="Arial"/>
        </w:rPr>
      </w:pPr>
    </w:p>
    <w:p w14:paraId="47483F4B" w14:textId="77777777" w:rsidR="004F4FDB" w:rsidRPr="00D953F0" w:rsidRDefault="004F4FDB" w:rsidP="004F4FD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Smlouva s vybraným dodavatelem bude uzavřena bezprostředně po skončení výběrového</w:t>
      </w:r>
    </w:p>
    <w:p w14:paraId="39B0F33B" w14:textId="77777777" w:rsidR="004F4FDB" w:rsidRPr="00D953F0" w:rsidRDefault="004F4FDB" w:rsidP="004F4FD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řízení, na základě rozhodnutí zadavatele o výběru nejvhodnější nabídky (schválení v orgánech</w:t>
      </w:r>
    </w:p>
    <w:p w14:paraId="76C3EF75" w14:textId="546FEB75" w:rsidR="004F4FDB" w:rsidRPr="00D953F0" w:rsidRDefault="004F4FDB" w:rsidP="004F4FDB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města).</w:t>
      </w:r>
    </w:p>
    <w:p w14:paraId="54E11D2A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5EEAA5DE" w14:textId="77777777" w:rsidR="005F57C1" w:rsidRPr="00D953F0" w:rsidRDefault="005F57C1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Nabídkovou cenu uvede v členění na cenu bez DPH, výši DPH a cenu </w:t>
      </w:r>
      <w:r w:rsidR="00176FE2" w:rsidRPr="00D953F0">
        <w:rPr>
          <w:rFonts w:ascii="Arial" w:hAnsi="Arial" w:cs="Arial"/>
        </w:rPr>
        <w:t>s</w:t>
      </w:r>
      <w:r w:rsidRPr="00D953F0">
        <w:rPr>
          <w:rFonts w:ascii="Arial" w:hAnsi="Arial" w:cs="Arial"/>
        </w:rPr>
        <w:t xml:space="preserve"> DPH.</w:t>
      </w:r>
    </w:p>
    <w:p w14:paraId="31126E5D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A9FBAC5" w14:textId="0A8A8B4B" w:rsidR="005F57C1" w:rsidRPr="00D953F0" w:rsidRDefault="005F57C1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Zadavatel požaduje, aby součástí </w:t>
      </w:r>
      <w:r w:rsidR="005A4EF2">
        <w:rPr>
          <w:rFonts w:ascii="Arial" w:hAnsi="Arial" w:cs="Arial"/>
        </w:rPr>
        <w:t>nabídky</w:t>
      </w:r>
      <w:r w:rsidRPr="00D953F0">
        <w:rPr>
          <w:rFonts w:ascii="Arial" w:hAnsi="Arial" w:cs="Arial"/>
        </w:rPr>
        <w:t xml:space="preserve"> byly následující přílohy:</w:t>
      </w:r>
    </w:p>
    <w:p w14:paraId="2DE403A5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7C06DD2" w14:textId="5AF674BD" w:rsidR="007128B3" w:rsidRDefault="002236E2" w:rsidP="007128B3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Vyplněné dokumenty dle </w:t>
      </w:r>
      <w:r w:rsidR="007128B3" w:rsidRPr="007F0DDD">
        <w:rPr>
          <w:rFonts w:ascii="Arial" w:hAnsi="Arial" w:cs="Arial"/>
        </w:rPr>
        <w:t>Vzory ke zpracování dokladů o kvalifikaci a nabídky</w:t>
      </w:r>
      <w:r w:rsidR="007128B3" w:rsidRPr="00D953F0">
        <w:rPr>
          <w:rFonts w:ascii="Arial" w:hAnsi="Arial" w:cs="Arial"/>
        </w:rPr>
        <w:t>,</w:t>
      </w:r>
    </w:p>
    <w:p w14:paraId="1005B15F" w14:textId="2FC3C2BF" w:rsidR="002236E2" w:rsidRDefault="002236E2" w:rsidP="002236E2">
      <w:pPr>
        <w:pStyle w:val="Odstavecseseznamem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o </w:t>
      </w:r>
      <w:r w:rsidR="00F94A3F">
        <w:rPr>
          <w:rFonts w:ascii="Arial" w:hAnsi="Arial" w:cs="Arial"/>
        </w:rPr>
        <w:t>kvalifikaci – Krycí</w:t>
      </w:r>
      <w:r>
        <w:rPr>
          <w:rFonts w:ascii="Arial" w:hAnsi="Arial" w:cs="Arial"/>
        </w:rPr>
        <w:t xml:space="preserve"> list</w:t>
      </w:r>
    </w:p>
    <w:p w14:paraId="457254D1" w14:textId="77777777" w:rsidR="002236E2" w:rsidRDefault="002236E2" w:rsidP="002236E2">
      <w:pPr>
        <w:pStyle w:val="Odstavecseseznamem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ke splnění kvalifikačních předpokladů</w:t>
      </w:r>
    </w:p>
    <w:p w14:paraId="4E2C9E75" w14:textId="77777777" w:rsidR="002236E2" w:rsidRDefault="002236E2" w:rsidP="002236E2">
      <w:pPr>
        <w:pStyle w:val="Odstavecseseznamem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– Krycí list</w:t>
      </w:r>
    </w:p>
    <w:p w14:paraId="331534EF" w14:textId="55D15C4B" w:rsidR="00892717" w:rsidRPr="00D2264C" w:rsidRDefault="002236E2" w:rsidP="00183F05">
      <w:pPr>
        <w:pStyle w:val="Odstavecseseznamem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D2264C">
        <w:rPr>
          <w:rFonts w:ascii="Arial" w:hAnsi="Arial" w:cs="Arial"/>
        </w:rPr>
        <w:t>Prohlášení ke zpracování nabídky</w:t>
      </w:r>
    </w:p>
    <w:p w14:paraId="74F93867" w14:textId="77777777" w:rsidR="007128B3" w:rsidRDefault="007128B3" w:rsidP="007128B3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prací včetně předpokládaného plánu finančního plnění,</w:t>
      </w:r>
    </w:p>
    <w:p w14:paraId="17F5AB86" w14:textId="5BCE84BB" w:rsidR="007128B3" w:rsidRDefault="007128B3" w:rsidP="007128B3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Oceněný soupis prací, dodávek a služeb</w:t>
      </w:r>
    </w:p>
    <w:p w14:paraId="1CC6F1D2" w14:textId="60562354" w:rsidR="00D2264C" w:rsidRDefault="00D2264C" w:rsidP="007128B3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Kopie pojišťovací smlouvy, kterou prokáže pojištěn</w:t>
      </w:r>
      <w:r w:rsidR="005B4E7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proti škodám </w:t>
      </w:r>
      <w:r w:rsidRPr="00D2264C">
        <w:rPr>
          <w:rFonts w:ascii="Arial" w:hAnsi="Arial" w:cs="Arial"/>
        </w:rPr>
        <w:t xml:space="preserve">způsobených pracovníky </w:t>
      </w:r>
      <w:r w:rsidR="005B4E70">
        <w:rPr>
          <w:rFonts w:ascii="Arial" w:hAnsi="Arial" w:cs="Arial"/>
        </w:rPr>
        <w:t>z</w:t>
      </w:r>
      <w:r w:rsidRPr="00D2264C">
        <w:rPr>
          <w:rFonts w:ascii="Arial" w:hAnsi="Arial" w:cs="Arial"/>
        </w:rPr>
        <w:t>hotovitele. Výše pojistné částky pro tento druh pojištění je v minimální výši pokrývající celkovou cenu díla v Kč bez DPH</w:t>
      </w:r>
      <w:r>
        <w:rPr>
          <w:rFonts w:ascii="Arial" w:hAnsi="Arial" w:cs="Arial"/>
        </w:rPr>
        <w:t>.</w:t>
      </w:r>
    </w:p>
    <w:p w14:paraId="49E398E2" w14:textId="77777777" w:rsidR="00201812" w:rsidRPr="00D953F0" w:rsidRDefault="00201812" w:rsidP="00201812">
      <w:pPr>
        <w:pStyle w:val="Odstavecseseznamem"/>
        <w:spacing w:after="0"/>
        <w:jc w:val="both"/>
        <w:rPr>
          <w:rFonts w:ascii="Arial" w:hAnsi="Arial" w:cs="Arial"/>
          <w:highlight w:val="yellow"/>
        </w:rPr>
      </w:pPr>
    </w:p>
    <w:p w14:paraId="6673CF3D" w14:textId="77777777" w:rsidR="00751B89" w:rsidRPr="00D953F0" w:rsidRDefault="00751B89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Způsob podání nabídky a lhůta pro podání nabídky</w:t>
      </w:r>
    </w:p>
    <w:p w14:paraId="16287F21" w14:textId="77777777" w:rsidR="00751B89" w:rsidRPr="00D953F0" w:rsidRDefault="00751B89" w:rsidP="00201812">
      <w:pPr>
        <w:spacing w:after="0"/>
        <w:rPr>
          <w:rFonts w:ascii="Arial" w:hAnsi="Arial" w:cs="Arial"/>
        </w:rPr>
      </w:pPr>
    </w:p>
    <w:p w14:paraId="40322537" w14:textId="77777777" w:rsidR="00751B89" w:rsidRPr="00D953F0" w:rsidRDefault="00751B89" w:rsidP="00201812">
      <w:pPr>
        <w:pStyle w:val="Normln0"/>
        <w:jc w:val="both"/>
        <w:rPr>
          <w:rFonts w:ascii="Arial" w:hAnsi="Arial" w:cs="Arial"/>
          <w:sz w:val="22"/>
          <w:szCs w:val="22"/>
        </w:rPr>
      </w:pPr>
      <w:r w:rsidRPr="00D953F0">
        <w:rPr>
          <w:rStyle w:val="FontStyle60"/>
          <w:rFonts w:ascii="Arial" w:hAnsi="Arial" w:cs="Arial"/>
          <w:sz w:val="22"/>
          <w:szCs w:val="22"/>
        </w:rPr>
        <w:t xml:space="preserve">Nabídky (včetně dokladů, které prokazují kvalifikaci) se podávají pouze elektronicky pomocí elektronického nástroje </w:t>
      </w:r>
      <w:r w:rsidR="00E5140B" w:rsidRPr="00D953F0">
        <w:rPr>
          <w:rStyle w:val="FontStyle60"/>
          <w:rFonts w:ascii="Arial" w:hAnsi="Arial" w:cs="Arial"/>
          <w:sz w:val="22"/>
          <w:szCs w:val="22"/>
        </w:rPr>
        <w:t>PVU</w:t>
      </w:r>
      <w:r w:rsidRPr="00D953F0">
        <w:rPr>
          <w:rStyle w:val="FontStyle60"/>
          <w:rFonts w:ascii="Arial" w:hAnsi="Arial" w:cs="Arial"/>
          <w:sz w:val="22"/>
          <w:szCs w:val="22"/>
        </w:rPr>
        <w:t xml:space="preserve"> </w:t>
      </w:r>
      <w:r w:rsidRPr="00D953F0">
        <w:rPr>
          <w:rStyle w:val="FontStyle61"/>
          <w:rFonts w:ascii="Arial" w:hAnsi="Arial" w:cs="Arial"/>
          <w:b/>
          <w:sz w:val="22"/>
          <w:szCs w:val="22"/>
        </w:rPr>
        <w:t>(</w:t>
      </w:r>
      <w:hyperlink r:id="rId16" w:history="1">
        <w:r w:rsidR="00E5140B" w:rsidRPr="00D953F0">
          <w:rPr>
            <w:rStyle w:val="Hypertextovodkaz"/>
            <w:rFonts w:ascii="Arial" w:hAnsi="Arial" w:cs="Arial"/>
            <w:b/>
          </w:rPr>
          <w:t>https://www.vhodne-uverejneni.cz/</w:t>
        </w:r>
      </w:hyperlink>
      <w:r w:rsidRPr="00D953F0">
        <w:rPr>
          <w:rStyle w:val="FontStyle61"/>
          <w:rFonts w:ascii="Arial" w:hAnsi="Arial" w:cs="Arial"/>
          <w:b/>
          <w:sz w:val="22"/>
          <w:szCs w:val="22"/>
        </w:rPr>
        <w:t>)</w:t>
      </w:r>
      <w:r w:rsidRPr="00D953F0">
        <w:rPr>
          <w:rStyle w:val="FontStyle60"/>
          <w:rFonts w:ascii="Arial" w:hAnsi="Arial" w:cs="Arial"/>
          <w:b/>
          <w:sz w:val="22"/>
          <w:szCs w:val="22"/>
        </w:rPr>
        <w:t>.</w:t>
      </w:r>
    </w:p>
    <w:p w14:paraId="5BE93A62" w14:textId="77777777" w:rsidR="00751B89" w:rsidRPr="00D953F0" w:rsidRDefault="00751B8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076EB3" w14:textId="77777777" w:rsidR="00751B89" w:rsidRPr="00D953F0" w:rsidRDefault="000E4C46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 xml:space="preserve">Lhůta pro podání nabídek </w:t>
      </w:r>
      <w:r w:rsidR="00751B89" w:rsidRPr="00D953F0">
        <w:rPr>
          <w:rFonts w:ascii="Arial" w:hAnsi="Arial" w:cs="Arial"/>
          <w:sz w:val="22"/>
          <w:szCs w:val="22"/>
        </w:rPr>
        <w:t>skončí</w:t>
      </w:r>
      <w:r w:rsidR="00C84D4A" w:rsidRPr="00D953F0">
        <w:rPr>
          <w:rFonts w:ascii="Arial" w:hAnsi="Arial" w:cs="Arial"/>
          <w:sz w:val="22"/>
          <w:szCs w:val="22"/>
        </w:rPr>
        <w:t xml:space="preserve"> </w:t>
      </w:r>
    </w:p>
    <w:p w14:paraId="384BA73E" w14:textId="77777777" w:rsidR="00751B89" w:rsidRPr="00D953F0" w:rsidRDefault="00751B8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72774E" w14:textId="4586365A" w:rsidR="00751B89" w:rsidRPr="009B31FB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9B31FB">
        <w:rPr>
          <w:rFonts w:ascii="Arial" w:hAnsi="Arial" w:cs="Arial"/>
          <w:b/>
          <w:sz w:val="28"/>
          <w:szCs w:val="28"/>
        </w:rPr>
        <w:t>dne </w:t>
      </w:r>
      <w:r w:rsidR="002D168B" w:rsidRPr="009B31FB">
        <w:rPr>
          <w:rFonts w:ascii="Arial" w:hAnsi="Arial" w:cs="Arial"/>
          <w:b/>
          <w:sz w:val="28"/>
          <w:szCs w:val="28"/>
        </w:rPr>
        <w:t>13</w:t>
      </w:r>
      <w:r w:rsidR="00CF15D4" w:rsidRPr="009B31FB">
        <w:rPr>
          <w:rFonts w:ascii="Arial" w:hAnsi="Arial" w:cs="Arial"/>
          <w:b/>
          <w:sz w:val="28"/>
          <w:szCs w:val="28"/>
        </w:rPr>
        <w:t>.</w:t>
      </w:r>
      <w:r w:rsidR="00FB1439" w:rsidRPr="009B31FB">
        <w:rPr>
          <w:rFonts w:ascii="Arial" w:hAnsi="Arial" w:cs="Arial"/>
          <w:b/>
          <w:sz w:val="28"/>
          <w:szCs w:val="28"/>
        </w:rPr>
        <w:t xml:space="preserve"> </w:t>
      </w:r>
      <w:r w:rsidR="00A33D2F" w:rsidRPr="009B31FB">
        <w:rPr>
          <w:rFonts w:ascii="Arial" w:hAnsi="Arial" w:cs="Arial"/>
          <w:b/>
          <w:sz w:val="28"/>
          <w:szCs w:val="28"/>
        </w:rPr>
        <w:t>03</w:t>
      </w:r>
      <w:r w:rsidR="00CF15D4" w:rsidRPr="009B31FB">
        <w:rPr>
          <w:rFonts w:ascii="Arial" w:hAnsi="Arial" w:cs="Arial"/>
          <w:b/>
          <w:sz w:val="28"/>
          <w:szCs w:val="28"/>
        </w:rPr>
        <w:t>.</w:t>
      </w:r>
      <w:r w:rsidRPr="009B31FB">
        <w:rPr>
          <w:rFonts w:ascii="Arial" w:hAnsi="Arial" w:cs="Arial"/>
          <w:b/>
          <w:sz w:val="28"/>
          <w:szCs w:val="28"/>
        </w:rPr>
        <w:t xml:space="preserve"> 20</w:t>
      </w:r>
      <w:r w:rsidR="00CF15D4" w:rsidRPr="009B31FB">
        <w:rPr>
          <w:rFonts w:ascii="Arial" w:hAnsi="Arial" w:cs="Arial"/>
          <w:b/>
          <w:sz w:val="28"/>
          <w:szCs w:val="28"/>
        </w:rPr>
        <w:t>2</w:t>
      </w:r>
      <w:r w:rsidR="007F0DDD" w:rsidRPr="009B31FB">
        <w:rPr>
          <w:rFonts w:ascii="Arial" w:hAnsi="Arial" w:cs="Arial"/>
          <w:b/>
          <w:sz w:val="28"/>
          <w:szCs w:val="28"/>
        </w:rPr>
        <w:t>3</w:t>
      </w:r>
      <w:r w:rsidRPr="009B31FB">
        <w:rPr>
          <w:rFonts w:ascii="Arial" w:hAnsi="Arial" w:cs="Arial"/>
          <w:b/>
          <w:sz w:val="28"/>
          <w:szCs w:val="28"/>
        </w:rPr>
        <w:t xml:space="preserve"> v</w:t>
      </w:r>
      <w:r w:rsidR="00A60299" w:rsidRPr="009B31FB">
        <w:rPr>
          <w:rFonts w:ascii="Arial" w:hAnsi="Arial" w:cs="Arial"/>
          <w:b/>
          <w:sz w:val="28"/>
          <w:szCs w:val="28"/>
        </w:rPr>
        <w:t>e</w:t>
      </w:r>
      <w:r w:rsidRPr="009B31FB">
        <w:rPr>
          <w:rFonts w:ascii="Arial" w:hAnsi="Arial" w:cs="Arial"/>
          <w:b/>
          <w:sz w:val="28"/>
          <w:szCs w:val="28"/>
        </w:rPr>
        <w:t> </w:t>
      </w:r>
      <w:r w:rsidR="00CF15D4" w:rsidRPr="009B31FB">
        <w:rPr>
          <w:rFonts w:ascii="Arial" w:hAnsi="Arial" w:cs="Arial"/>
          <w:b/>
          <w:sz w:val="28"/>
          <w:szCs w:val="28"/>
        </w:rPr>
        <w:t>1</w:t>
      </w:r>
      <w:r w:rsidR="004F4FDB" w:rsidRPr="009B31FB">
        <w:rPr>
          <w:rFonts w:ascii="Arial" w:hAnsi="Arial" w:cs="Arial"/>
          <w:b/>
          <w:sz w:val="28"/>
          <w:szCs w:val="28"/>
        </w:rPr>
        <w:t>2</w:t>
      </w:r>
      <w:r w:rsidRPr="009B31FB">
        <w:rPr>
          <w:rFonts w:ascii="Arial" w:hAnsi="Arial" w:cs="Arial"/>
          <w:b/>
          <w:sz w:val="28"/>
          <w:szCs w:val="28"/>
        </w:rPr>
        <w:t>.00 hodin.</w:t>
      </w:r>
    </w:p>
    <w:p w14:paraId="7D34F5C7" w14:textId="77777777" w:rsidR="00201812" w:rsidRPr="00D953F0" w:rsidRDefault="00201812" w:rsidP="009E44AE">
      <w:pPr>
        <w:rPr>
          <w:rFonts w:ascii="Arial" w:hAnsi="Arial" w:cs="Arial"/>
        </w:rPr>
      </w:pPr>
    </w:p>
    <w:p w14:paraId="0AB95B03" w14:textId="77777777" w:rsidR="003D6976" w:rsidRPr="00D953F0" w:rsidRDefault="004B09DB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P</w:t>
      </w:r>
      <w:r w:rsidR="003D6976" w:rsidRPr="00D953F0">
        <w:rPr>
          <w:rFonts w:ascii="Arial" w:hAnsi="Arial" w:cs="Arial"/>
        </w:rPr>
        <w:t>OSOUZENÍ A HODNOCENÍ NABÍDKY</w:t>
      </w:r>
    </w:p>
    <w:p w14:paraId="0B4020A7" w14:textId="77777777" w:rsidR="00D52845" w:rsidRPr="00D953F0" w:rsidRDefault="00D52845" w:rsidP="00201812">
      <w:pPr>
        <w:spacing w:after="0"/>
        <w:rPr>
          <w:rFonts w:ascii="Arial" w:hAnsi="Arial" w:cs="Arial"/>
        </w:rPr>
      </w:pPr>
    </w:p>
    <w:p w14:paraId="1DF67FE4" w14:textId="77777777" w:rsidR="005C665D" w:rsidRPr="00D953F0" w:rsidRDefault="005C665D" w:rsidP="005C665D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Posouzení nabídek provede zadavatel.</w:t>
      </w:r>
    </w:p>
    <w:p w14:paraId="1494FCE3" w14:textId="77777777" w:rsidR="005C665D" w:rsidRPr="00D953F0" w:rsidRDefault="005C665D" w:rsidP="005C665D">
      <w:pPr>
        <w:spacing w:after="0"/>
        <w:jc w:val="both"/>
        <w:rPr>
          <w:rFonts w:ascii="Arial" w:hAnsi="Arial" w:cs="Arial"/>
        </w:rPr>
      </w:pPr>
    </w:p>
    <w:p w14:paraId="32B646A4" w14:textId="77777777" w:rsidR="005C665D" w:rsidRPr="00D953F0" w:rsidRDefault="005C665D" w:rsidP="005C665D">
      <w:pPr>
        <w:spacing w:after="0"/>
        <w:jc w:val="both"/>
        <w:rPr>
          <w:rFonts w:ascii="Arial" w:hAnsi="Arial" w:cs="Arial"/>
          <w:b/>
          <w:bCs/>
        </w:rPr>
      </w:pPr>
      <w:r w:rsidRPr="00D953F0">
        <w:rPr>
          <w:rFonts w:ascii="Arial" w:hAnsi="Arial" w:cs="Arial"/>
        </w:rPr>
        <w:t xml:space="preserve">Zadavatel stanovuje základní hodnotící kritérium – </w:t>
      </w:r>
      <w:r w:rsidRPr="00D953F0">
        <w:rPr>
          <w:rFonts w:ascii="Arial" w:hAnsi="Arial" w:cs="Arial"/>
          <w:b/>
          <w:bCs/>
        </w:rPr>
        <w:t>ekonomická výhodnost nabídky.</w:t>
      </w:r>
    </w:p>
    <w:p w14:paraId="15C0C192" w14:textId="77777777" w:rsidR="005C665D" w:rsidRPr="00D953F0" w:rsidRDefault="005C665D" w:rsidP="005C665D">
      <w:pPr>
        <w:spacing w:after="0"/>
        <w:jc w:val="both"/>
        <w:rPr>
          <w:rFonts w:ascii="Arial" w:hAnsi="Arial" w:cs="Arial"/>
        </w:rPr>
      </w:pPr>
    </w:p>
    <w:p w14:paraId="1ECEB62A" w14:textId="2D484644" w:rsidR="005C665D" w:rsidRDefault="005C665D" w:rsidP="005C665D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>Zadavatel v rámci ekonomické výhodnosti nabídky bude hodnotit nejnižší nabídkou cenu.</w:t>
      </w:r>
    </w:p>
    <w:p w14:paraId="48BC6A75" w14:textId="7F4CD67A" w:rsidR="00A60299" w:rsidRDefault="00A60299" w:rsidP="005C665D">
      <w:pPr>
        <w:spacing w:after="0"/>
        <w:jc w:val="both"/>
        <w:rPr>
          <w:rFonts w:ascii="Arial" w:hAnsi="Arial" w:cs="Arial"/>
        </w:rPr>
      </w:pPr>
    </w:p>
    <w:p w14:paraId="5F96A722" w14:textId="77777777" w:rsidR="00201812" w:rsidRPr="00D953F0" w:rsidRDefault="00201812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4647E58" w14:textId="77777777" w:rsidR="003D6976" w:rsidRPr="00D953F0" w:rsidRDefault="0014567C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VYSVĚTLENÍ ZADÁVACÍCH PODMÍNEK</w:t>
      </w:r>
    </w:p>
    <w:p w14:paraId="5B95CD12" w14:textId="77777777" w:rsidR="00BF747D" w:rsidRPr="00D953F0" w:rsidRDefault="00BF747D" w:rsidP="00201812">
      <w:pPr>
        <w:spacing w:after="0"/>
        <w:rPr>
          <w:rFonts w:ascii="Arial" w:hAnsi="Arial" w:cs="Arial"/>
        </w:rPr>
      </w:pPr>
    </w:p>
    <w:p w14:paraId="0B9920E8" w14:textId="14C6414E" w:rsidR="00BF747D" w:rsidRPr="00D953F0" w:rsidRDefault="00BF747D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Dodavatel je oprávněn (pomocí elektronického nástroje </w:t>
      </w:r>
      <w:r w:rsidR="00E5140B" w:rsidRPr="00D953F0">
        <w:rPr>
          <w:rFonts w:ascii="Arial" w:hAnsi="Arial" w:cs="Arial"/>
        </w:rPr>
        <w:t>PVU</w:t>
      </w:r>
      <w:r w:rsidRPr="00D953F0">
        <w:rPr>
          <w:rFonts w:ascii="Arial" w:hAnsi="Arial" w:cs="Arial"/>
        </w:rPr>
        <w:t xml:space="preserve">) požadovat po </w:t>
      </w:r>
      <w:r w:rsidR="0014567C" w:rsidRPr="00D953F0">
        <w:rPr>
          <w:rFonts w:ascii="Arial" w:hAnsi="Arial" w:cs="Arial"/>
        </w:rPr>
        <w:t>z</w:t>
      </w:r>
      <w:r w:rsidRPr="00D953F0">
        <w:rPr>
          <w:rFonts w:ascii="Arial" w:hAnsi="Arial" w:cs="Arial"/>
        </w:rPr>
        <w:t xml:space="preserve">adavateli </w:t>
      </w:r>
      <w:r w:rsidR="0014567C" w:rsidRPr="00D953F0">
        <w:rPr>
          <w:rFonts w:ascii="Arial" w:hAnsi="Arial" w:cs="Arial"/>
        </w:rPr>
        <w:t xml:space="preserve">vysvětlení zadávacích podmínek. Žádost je nutno doručit ve </w:t>
      </w:r>
      <w:r w:rsidR="0014567C" w:rsidRPr="00D953F0">
        <w:rPr>
          <w:rFonts w:ascii="Arial" w:hAnsi="Arial" w:cs="Arial"/>
          <w:b/>
        </w:rPr>
        <w:t xml:space="preserve">lhůtě </w:t>
      </w:r>
      <w:r w:rsidR="0053232F" w:rsidRPr="00D953F0">
        <w:rPr>
          <w:rFonts w:ascii="Arial" w:hAnsi="Arial" w:cs="Arial"/>
          <w:b/>
        </w:rPr>
        <w:t>4</w:t>
      </w:r>
      <w:r w:rsidR="0014567C" w:rsidRPr="00D953F0">
        <w:rPr>
          <w:rFonts w:ascii="Arial" w:hAnsi="Arial" w:cs="Arial"/>
          <w:b/>
        </w:rPr>
        <w:t xml:space="preserve"> pracovních dnů</w:t>
      </w:r>
      <w:r w:rsidR="0014567C" w:rsidRPr="00D953F0">
        <w:rPr>
          <w:rFonts w:ascii="Arial" w:hAnsi="Arial" w:cs="Arial"/>
        </w:rPr>
        <w:t xml:space="preserve"> před uplynutím lhůty</w:t>
      </w:r>
      <w:r w:rsidR="00351329" w:rsidRPr="00D953F0">
        <w:rPr>
          <w:rFonts w:ascii="Arial" w:hAnsi="Arial" w:cs="Arial"/>
        </w:rPr>
        <w:t xml:space="preserve"> pro podání nabídek</w:t>
      </w:r>
      <w:r w:rsidR="0014567C" w:rsidRPr="00D953F0">
        <w:rPr>
          <w:rFonts w:ascii="Arial" w:hAnsi="Arial" w:cs="Arial"/>
        </w:rPr>
        <w:t>. V opačném případě si zadavatel vyhrazuje právo žádost o vysvětlení zadávacích podmínek nevyřizovat</w:t>
      </w:r>
      <w:r w:rsidR="00324739">
        <w:rPr>
          <w:rFonts w:ascii="Arial" w:hAnsi="Arial" w:cs="Arial"/>
        </w:rPr>
        <w:t>.</w:t>
      </w:r>
    </w:p>
    <w:p w14:paraId="5220BBB2" w14:textId="77777777" w:rsidR="0014567C" w:rsidRPr="00D953F0" w:rsidRDefault="0014567C" w:rsidP="00201812">
      <w:pPr>
        <w:spacing w:after="0"/>
        <w:jc w:val="both"/>
        <w:rPr>
          <w:rFonts w:ascii="Arial" w:hAnsi="Arial" w:cs="Arial"/>
        </w:rPr>
      </w:pPr>
    </w:p>
    <w:p w14:paraId="0CF9BC71" w14:textId="77777777" w:rsidR="00BF747D" w:rsidRPr="00D953F0" w:rsidRDefault="00BF747D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Zadavatel může poskytnout dodavatelům </w:t>
      </w:r>
      <w:r w:rsidR="0014567C" w:rsidRPr="00D953F0">
        <w:rPr>
          <w:rFonts w:ascii="Arial" w:hAnsi="Arial" w:cs="Arial"/>
        </w:rPr>
        <w:t>vysvětlení zadávacích</w:t>
      </w:r>
      <w:r w:rsidRPr="00D953F0">
        <w:rPr>
          <w:rFonts w:ascii="Arial" w:hAnsi="Arial" w:cs="Arial"/>
        </w:rPr>
        <w:t xml:space="preserve"> podmín</w:t>
      </w:r>
      <w:r w:rsidR="0014567C" w:rsidRPr="00D953F0">
        <w:rPr>
          <w:rFonts w:ascii="Arial" w:hAnsi="Arial" w:cs="Arial"/>
        </w:rPr>
        <w:t>ek</w:t>
      </w:r>
      <w:r w:rsidRPr="00D953F0">
        <w:rPr>
          <w:rFonts w:ascii="Arial" w:hAnsi="Arial" w:cs="Arial"/>
        </w:rPr>
        <w:t xml:space="preserve"> i bez jejich předchozí žádosti, a to pomocí </w:t>
      </w:r>
      <w:r w:rsidR="0014567C" w:rsidRPr="00D953F0">
        <w:rPr>
          <w:rFonts w:ascii="Arial" w:hAnsi="Arial" w:cs="Arial"/>
        </w:rPr>
        <w:t>profilu zadavatele.</w:t>
      </w:r>
    </w:p>
    <w:p w14:paraId="13CB595B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675E05EE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1508E6A8" w14:textId="77777777" w:rsidR="00A66813" w:rsidRPr="00D953F0" w:rsidRDefault="00A66813" w:rsidP="00201812">
      <w:pPr>
        <w:pStyle w:val="Nadpis1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OSTATNÍ PODMÍNKY ZADÁVACÍHO ŘÍZENÍ</w:t>
      </w:r>
    </w:p>
    <w:p w14:paraId="2FC17F8B" w14:textId="77777777" w:rsidR="001451AF" w:rsidRPr="00D953F0" w:rsidRDefault="001451AF" w:rsidP="00201812">
      <w:pPr>
        <w:spacing w:after="0"/>
        <w:rPr>
          <w:rFonts w:ascii="Arial" w:hAnsi="Arial" w:cs="Arial"/>
        </w:rPr>
      </w:pPr>
    </w:p>
    <w:p w14:paraId="765770D5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Vyloučení variantních řešení</w:t>
      </w:r>
    </w:p>
    <w:p w14:paraId="0A4F7224" w14:textId="77777777" w:rsidR="006F49BD" w:rsidRPr="00D953F0" w:rsidRDefault="006F49BD" w:rsidP="00201812">
      <w:pPr>
        <w:spacing w:after="0"/>
        <w:rPr>
          <w:rFonts w:ascii="Arial" w:hAnsi="Arial" w:cs="Arial"/>
        </w:rPr>
      </w:pPr>
    </w:p>
    <w:p w14:paraId="0E9CD18A" w14:textId="6761C5C1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Zadavatel vylučuje variantní řešení nabídky.</w:t>
      </w:r>
    </w:p>
    <w:p w14:paraId="5AE48A43" w14:textId="02710578" w:rsidR="00201812" w:rsidRPr="00D953F0" w:rsidRDefault="00201812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131DDE5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Otevírání </w:t>
      </w:r>
      <w:r w:rsidR="0014567C" w:rsidRPr="00D953F0">
        <w:rPr>
          <w:rFonts w:ascii="Arial" w:hAnsi="Arial" w:cs="Arial"/>
        </w:rPr>
        <w:t>nabídek</w:t>
      </w:r>
    </w:p>
    <w:p w14:paraId="77A52294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78DAE9BF" w14:textId="77777777" w:rsidR="001451AF" w:rsidRPr="00D953F0" w:rsidRDefault="0014567C" w:rsidP="00201812">
      <w:pPr>
        <w:spacing w:after="0"/>
        <w:jc w:val="both"/>
        <w:rPr>
          <w:rFonts w:ascii="Arial" w:hAnsi="Arial" w:cs="Arial"/>
        </w:rPr>
      </w:pPr>
      <w:r w:rsidRPr="00D953F0">
        <w:rPr>
          <w:rFonts w:ascii="Arial" w:hAnsi="Arial" w:cs="Arial"/>
        </w:rPr>
        <w:t xml:space="preserve">Vzhledem k tomu, že budou podávány pouze elektronické nabídky, </w:t>
      </w:r>
      <w:r w:rsidRPr="00D953F0">
        <w:rPr>
          <w:rFonts w:ascii="Arial" w:hAnsi="Arial" w:cs="Arial"/>
          <w:b/>
        </w:rPr>
        <w:t>nebude se konat veřejné otevírání nabídek.</w:t>
      </w:r>
    </w:p>
    <w:p w14:paraId="007DCDA8" w14:textId="77777777" w:rsidR="00201812" w:rsidRPr="00D953F0" w:rsidRDefault="00201812" w:rsidP="00201812">
      <w:pPr>
        <w:spacing w:after="0"/>
        <w:jc w:val="both"/>
        <w:rPr>
          <w:rFonts w:ascii="Arial" w:hAnsi="Arial" w:cs="Arial"/>
        </w:rPr>
      </w:pPr>
    </w:p>
    <w:p w14:paraId="6E253B3C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Zrušení zadávacího řízení</w:t>
      </w:r>
    </w:p>
    <w:p w14:paraId="450EA2D7" w14:textId="77777777" w:rsidR="0014567C" w:rsidRPr="00D953F0" w:rsidRDefault="0014567C" w:rsidP="0014567C">
      <w:pPr>
        <w:rPr>
          <w:rFonts w:ascii="Arial" w:hAnsi="Arial" w:cs="Arial"/>
        </w:rPr>
      </w:pPr>
    </w:p>
    <w:p w14:paraId="59EF7427" w14:textId="77777777" w:rsidR="0049094E" w:rsidRPr="00D953F0" w:rsidRDefault="0035132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Zadavatel si vyhrazuje právo zrušit zadávací řízení bez udání důvodů.</w:t>
      </w:r>
    </w:p>
    <w:p w14:paraId="3DD355C9" w14:textId="77777777" w:rsidR="0049094E" w:rsidRPr="00D953F0" w:rsidRDefault="0049094E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89D2B4B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Jistota</w:t>
      </w:r>
    </w:p>
    <w:p w14:paraId="717AAFBA" w14:textId="77777777" w:rsidR="001451AF" w:rsidRPr="00D953F0" w:rsidRDefault="001451AF" w:rsidP="00201812">
      <w:pPr>
        <w:spacing w:after="0"/>
        <w:rPr>
          <w:rFonts w:ascii="Arial" w:hAnsi="Arial" w:cs="Arial"/>
        </w:rPr>
      </w:pPr>
    </w:p>
    <w:p w14:paraId="137CFE96" w14:textId="77777777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 xml:space="preserve">Zadavatel nepožaduje pro zajištění plnění povinností </w:t>
      </w:r>
      <w:r w:rsidR="00642DD4" w:rsidRPr="00D953F0">
        <w:rPr>
          <w:rFonts w:ascii="Arial" w:hAnsi="Arial" w:cs="Arial"/>
          <w:sz w:val="22"/>
          <w:szCs w:val="22"/>
        </w:rPr>
        <w:t>účastníka řízení</w:t>
      </w:r>
      <w:r w:rsidRPr="00D953F0">
        <w:rPr>
          <w:rFonts w:ascii="Arial" w:hAnsi="Arial" w:cs="Arial"/>
          <w:sz w:val="22"/>
          <w:szCs w:val="22"/>
        </w:rPr>
        <w:t xml:space="preserve"> jistotu.</w:t>
      </w:r>
    </w:p>
    <w:p w14:paraId="56EE48EE" w14:textId="77777777" w:rsidR="001451AF" w:rsidRPr="00D953F0" w:rsidRDefault="001451AF" w:rsidP="00201812">
      <w:pPr>
        <w:spacing w:after="0"/>
        <w:rPr>
          <w:rFonts w:ascii="Arial" w:hAnsi="Arial" w:cs="Arial"/>
        </w:rPr>
      </w:pPr>
    </w:p>
    <w:p w14:paraId="79721326" w14:textId="77777777" w:rsidR="001451AF" w:rsidRPr="00D953F0" w:rsidRDefault="001451AF" w:rsidP="00201812">
      <w:pPr>
        <w:pStyle w:val="Nadpis2"/>
        <w:spacing w:before="0"/>
        <w:rPr>
          <w:rFonts w:ascii="Arial" w:hAnsi="Arial" w:cs="Arial"/>
        </w:rPr>
      </w:pPr>
      <w:r w:rsidRPr="00D953F0">
        <w:rPr>
          <w:rFonts w:ascii="Arial" w:hAnsi="Arial" w:cs="Arial"/>
        </w:rPr>
        <w:t>Zadávací lhůta</w:t>
      </w:r>
    </w:p>
    <w:p w14:paraId="136AB832" w14:textId="77777777" w:rsidR="001451AF" w:rsidRPr="00D953F0" w:rsidRDefault="001451AF" w:rsidP="00201812">
      <w:pPr>
        <w:spacing w:after="0"/>
        <w:rPr>
          <w:rFonts w:ascii="Arial" w:hAnsi="Arial" w:cs="Arial"/>
          <w:i/>
        </w:rPr>
      </w:pPr>
      <w:r w:rsidRPr="00D953F0">
        <w:rPr>
          <w:rFonts w:ascii="Arial" w:hAnsi="Arial" w:cs="Arial"/>
          <w:i/>
        </w:rPr>
        <w:t xml:space="preserve">(lhůta, po kterou jsou </w:t>
      </w:r>
      <w:r w:rsidR="00642DD4" w:rsidRPr="00D953F0">
        <w:rPr>
          <w:rFonts w:ascii="Arial" w:hAnsi="Arial" w:cs="Arial"/>
          <w:i/>
        </w:rPr>
        <w:t>účastníci řízení</w:t>
      </w:r>
      <w:r w:rsidRPr="00D953F0">
        <w:rPr>
          <w:rFonts w:ascii="Arial" w:hAnsi="Arial" w:cs="Arial"/>
          <w:i/>
        </w:rPr>
        <w:t xml:space="preserve"> nabídkami vázáni)</w:t>
      </w:r>
    </w:p>
    <w:p w14:paraId="2908EB2C" w14:textId="77777777" w:rsidR="00A44299" w:rsidRPr="00D953F0" w:rsidRDefault="00A44299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FE596C" w14:textId="77777777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>V souladu s § 4</w:t>
      </w:r>
      <w:r w:rsidR="0049094E" w:rsidRPr="00D953F0">
        <w:rPr>
          <w:rFonts w:ascii="Arial" w:hAnsi="Arial" w:cs="Arial"/>
          <w:sz w:val="22"/>
          <w:szCs w:val="22"/>
        </w:rPr>
        <w:t>0</w:t>
      </w:r>
      <w:r w:rsidRPr="00D953F0">
        <w:rPr>
          <w:rFonts w:ascii="Arial" w:hAnsi="Arial" w:cs="Arial"/>
          <w:sz w:val="22"/>
          <w:szCs w:val="22"/>
        </w:rPr>
        <w:t xml:space="preserve"> Zákona zadavatel stanovuje zadávací lhůtu (lhůtu, po kterou jsou </w:t>
      </w:r>
      <w:r w:rsidR="00642DD4" w:rsidRPr="00D953F0">
        <w:rPr>
          <w:rFonts w:ascii="Arial" w:hAnsi="Arial" w:cs="Arial"/>
          <w:sz w:val="22"/>
          <w:szCs w:val="22"/>
        </w:rPr>
        <w:t>účastníci řízení</w:t>
      </w:r>
      <w:r w:rsidRPr="00D953F0">
        <w:rPr>
          <w:rFonts w:ascii="Arial" w:hAnsi="Arial" w:cs="Arial"/>
          <w:sz w:val="22"/>
          <w:szCs w:val="22"/>
        </w:rPr>
        <w:t xml:space="preserve"> svými nabídkami vázáni).</w:t>
      </w:r>
    </w:p>
    <w:p w14:paraId="121FD38A" w14:textId="77777777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88136AC" w14:textId="45E1407C" w:rsidR="001451AF" w:rsidRPr="00D953F0" w:rsidRDefault="001451AF" w:rsidP="0020181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53F0">
        <w:rPr>
          <w:rFonts w:ascii="Arial" w:hAnsi="Arial" w:cs="Arial"/>
          <w:sz w:val="22"/>
          <w:szCs w:val="22"/>
        </w:rPr>
        <w:t xml:space="preserve">Zadávací lhůta začíná běžet okamžikem skončení lhůty pro podání nabídek a činí </w:t>
      </w:r>
      <w:r w:rsidR="00921A42" w:rsidRPr="00D953F0">
        <w:rPr>
          <w:rFonts w:ascii="Arial" w:hAnsi="Arial" w:cs="Arial"/>
          <w:sz w:val="22"/>
          <w:szCs w:val="22"/>
        </w:rPr>
        <w:t>90 dní</w:t>
      </w:r>
      <w:r w:rsidR="00541D41" w:rsidRPr="00D953F0">
        <w:rPr>
          <w:rFonts w:ascii="Arial" w:hAnsi="Arial" w:cs="Arial"/>
          <w:sz w:val="22"/>
          <w:szCs w:val="22"/>
        </w:rPr>
        <w:t>.</w:t>
      </w:r>
    </w:p>
    <w:p w14:paraId="1FE2DD96" w14:textId="48D68068" w:rsidR="006A559C" w:rsidRDefault="006A55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08DFA9" w14:textId="77777777" w:rsidR="001451AF" w:rsidRPr="00D953F0" w:rsidRDefault="001451AF" w:rsidP="001451AF">
      <w:pPr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7A1D79" w:rsidRPr="00D953F0" w14:paraId="19D4FC25" w14:textId="77777777" w:rsidTr="00904A22">
        <w:trPr>
          <w:trHeight w:val="2396"/>
        </w:trPr>
        <w:tc>
          <w:tcPr>
            <w:tcW w:w="4815" w:type="dxa"/>
          </w:tcPr>
          <w:p w14:paraId="3ED4D61A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u w:val="single"/>
              </w:rPr>
            </w:pPr>
            <w:r w:rsidRPr="00D953F0">
              <w:rPr>
                <w:rFonts w:ascii="Arial" w:hAnsi="Arial" w:cs="Arial"/>
                <w:u w:val="single"/>
              </w:rPr>
              <w:t>Zadavatel:</w:t>
            </w:r>
          </w:p>
          <w:p w14:paraId="06267772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Statutární město Brno</w:t>
            </w:r>
          </w:p>
          <w:p w14:paraId="0CC0F548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Dominikánské nám. 1, 602 00, Brno</w:t>
            </w:r>
          </w:p>
          <w:p w14:paraId="618E8CB7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zastoupený: JUDr. Michalem Markem, starostou MČ Brno-Medlánky</w:t>
            </w:r>
          </w:p>
          <w:p w14:paraId="34B94636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doručovací adresa:</w:t>
            </w:r>
            <w:r w:rsidRPr="00D953F0">
              <w:rPr>
                <w:rFonts w:ascii="Arial" w:hAnsi="Arial" w:cs="Arial"/>
                <w:bCs/>
              </w:rPr>
              <w:tab/>
              <w:t>Statutární město Brno</w:t>
            </w:r>
          </w:p>
          <w:p w14:paraId="42C75784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  <w:t>Městská část Brno-Medlánky</w:t>
            </w:r>
          </w:p>
          <w:p w14:paraId="74752AE2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  <w:t>Hudcova 239/7, 621 00, Brno</w:t>
            </w:r>
          </w:p>
          <w:p w14:paraId="4DFB0854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IČ:</w:t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  <w:t>44992785</w:t>
            </w:r>
          </w:p>
          <w:p w14:paraId="327B4B78" w14:textId="77777777" w:rsidR="00904A22" w:rsidRPr="00D953F0" w:rsidRDefault="00904A22" w:rsidP="00904A22">
            <w:pPr>
              <w:pStyle w:val="Bezmezer"/>
              <w:rPr>
                <w:rFonts w:ascii="Arial" w:hAnsi="Arial" w:cs="Arial"/>
                <w:bCs/>
              </w:rPr>
            </w:pPr>
            <w:r w:rsidRPr="00D953F0">
              <w:rPr>
                <w:rFonts w:ascii="Arial" w:hAnsi="Arial" w:cs="Arial"/>
                <w:bCs/>
              </w:rPr>
              <w:t>DIČ:</w:t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</w:r>
            <w:r w:rsidRPr="00D953F0">
              <w:rPr>
                <w:rFonts w:ascii="Arial" w:hAnsi="Arial" w:cs="Arial"/>
                <w:bCs/>
              </w:rPr>
              <w:tab/>
              <w:t>CZ44992785</w:t>
            </w:r>
          </w:p>
          <w:p w14:paraId="27357532" w14:textId="77777777" w:rsidR="007A1D79" w:rsidRPr="00D953F0" w:rsidRDefault="007A1D79" w:rsidP="00661998">
            <w:pPr>
              <w:pStyle w:val="Bezmezer"/>
              <w:rPr>
                <w:rFonts w:ascii="Arial" w:hAnsi="Arial" w:cs="Arial"/>
              </w:rPr>
            </w:pPr>
          </w:p>
          <w:p w14:paraId="07F023C8" w14:textId="77777777" w:rsidR="007A1D79" w:rsidRPr="00D953F0" w:rsidRDefault="007A1D79" w:rsidP="0066199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3ED1799" w14:textId="77777777" w:rsidR="007A1D79" w:rsidRPr="00D953F0" w:rsidRDefault="007A1D79" w:rsidP="00661998">
            <w:pPr>
              <w:pStyle w:val="Bezmezer"/>
              <w:rPr>
                <w:rFonts w:ascii="Arial" w:hAnsi="Arial" w:cs="Arial"/>
              </w:rPr>
            </w:pPr>
            <w:r w:rsidRPr="00D953F0">
              <w:rPr>
                <w:rFonts w:ascii="Arial" w:hAnsi="Arial" w:cs="Arial"/>
                <w:u w:val="single"/>
              </w:rPr>
              <w:t>Podpis:</w:t>
            </w:r>
          </w:p>
          <w:p w14:paraId="4BDB5498" w14:textId="77777777" w:rsidR="007A1D79" w:rsidRPr="00D953F0" w:rsidRDefault="007A1D79" w:rsidP="00661998">
            <w:pPr>
              <w:pStyle w:val="Bezmezer"/>
              <w:rPr>
                <w:rFonts w:ascii="Arial" w:hAnsi="Arial" w:cs="Arial"/>
              </w:rPr>
            </w:pPr>
          </w:p>
        </w:tc>
      </w:tr>
    </w:tbl>
    <w:p w14:paraId="2916C19D" w14:textId="77777777" w:rsidR="006C73E2" w:rsidRPr="00D953F0" w:rsidRDefault="006C73E2">
      <w:pPr>
        <w:rPr>
          <w:rFonts w:ascii="Arial" w:hAnsi="Arial" w:cs="Arial"/>
        </w:rPr>
      </w:pPr>
    </w:p>
    <w:p w14:paraId="20E1D2BF" w14:textId="77777777" w:rsidR="00EE27E7" w:rsidRPr="00D953F0" w:rsidRDefault="00E559BB" w:rsidP="00E559BB">
      <w:pPr>
        <w:pStyle w:val="Nadpis1"/>
        <w:rPr>
          <w:rFonts w:ascii="Arial" w:hAnsi="Arial" w:cs="Arial"/>
        </w:rPr>
      </w:pPr>
      <w:r w:rsidRPr="00D953F0">
        <w:rPr>
          <w:rFonts w:ascii="Arial" w:hAnsi="Arial" w:cs="Arial"/>
        </w:rPr>
        <w:t>PŘÍLOHY</w:t>
      </w:r>
    </w:p>
    <w:p w14:paraId="6B388022" w14:textId="77777777" w:rsidR="008878F9" w:rsidRPr="00D953F0" w:rsidRDefault="008878F9" w:rsidP="008878F9">
      <w:pPr>
        <w:rPr>
          <w:rFonts w:ascii="Arial" w:hAnsi="Arial" w:cs="Arial"/>
        </w:rPr>
      </w:pPr>
    </w:p>
    <w:p w14:paraId="33C859F6" w14:textId="7C3BD06B" w:rsidR="007F0DDD" w:rsidRPr="007F0DDD" w:rsidRDefault="007F0DDD" w:rsidP="007F0DDD">
      <w:pPr>
        <w:rPr>
          <w:rFonts w:ascii="Arial" w:hAnsi="Arial" w:cs="Arial"/>
        </w:rPr>
      </w:pPr>
      <w:r w:rsidRPr="007F0DDD">
        <w:rPr>
          <w:rFonts w:ascii="Arial" w:hAnsi="Arial" w:cs="Arial"/>
        </w:rPr>
        <w:t>Vzory ke zpracování dokladů o kvalifikaci a nabídky</w:t>
      </w:r>
    </w:p>
    <w:p w14:paraId="282FF2E2" w14:textId="0C9DBE5C" w:rsidR="007F0DDD" w:rsidRDefault="00286FA8" w:rsidP="007F0DDD">
      <w:pPr>
        <w:rPr>
          <w:rFonts w:ascii="Arial" w:hAnsi="Arial" w:cs="Arial"/>
        </w:rPr>
      </w:pPr>
      <w:r w:rsidRPr="00286FA8">
        <w:rPr>
          <w:rFonts w:ascii="Arial" w:hAnsi="Arial" w:cs="Arial"/>
        </w:rPr>
        <w:t>Obchodní podmínky – smlouva o dílo</w:t>
      </w:r>
    </w:p>
    <w:p w14:paraId="1A9C9508" w14:textId="201C74C4" w:rsidR="006F1818" w:rsidRPr="007F0DDD" w:rsidRDefault="006F1818" w:rsidP="007F0DDD">
      <w:pPr>
        <w:rPr>
          <w:rFonts w:ascii="Arial" w:hAnsi="Arial" w:cs="Arial"/>
        </w:rPr>
      </w:pPr>
      <w:r>
        <w:rPr>
          <w:rFonts w:ascii="Arial" w:hAnsi="Arial" w:cs="Arial"/>
        </w:rPr>
        <w:t>Technické podmínky</w:t>
      </w:r>
      <w:r w:rsidR="00B66AC3">
        <w:rPr>
          <w:rFonts w:ascii="Arial" w:hAnsi="Arial" w:cs="Arial"/>
        </w:rPr>
        <w:t xml:space="preserve"> – textová část</w:t>
      </w:r>
    </w:p>
    <w:p w14:paraId="52858AA3" w14:textId="458100F5" w:rsidR="007F0DDD" w:rsidRPr="007F0DDD" w:rsidRDefault="00B66AC3" w:rsidP="007F0DDD">
      <w:pPr>
        <w:rPr>
          <w:rFonts w:ascii="Arial" w:hAnsi="Arial" w:cs="Arial"/>
        </w:rPr>
      </w:pPr>
      <w:r>
        <w:rPr>
          <w:rFonts w:ascii="Arial" w:hAnsi="Arial" w:cs="Arial"/>
        </w:rPr>
        <w:t>Technické podmínky – výkresová část</w:t>
      </w:r>
      <w:r w:rsidR="00FB1709">
        <w:rPr>
          <w:rFonts w:ascii="Arial" w:hAnsi="Arial" w:cs="Arial"/>
        </w:rPr>
        <w:t xml:space="preserve"> a výkaz výměr</w:t>
      </w:r>
      <w:r>
        <w:rPr>
          <w:rFonts w:ascii="Arial" w:hAnsi="Arial" w:cs="Arial"/>
        </w:rPr>
        <w:t xml:space="preserve"> - </w:t>
      </w:r>
      <w:r w:rsidR="00286FA8" w:rsidRPr="00286FA8">
        <w:rPr>
          <w:rFonts w:ascii="Arial" w:hAnsi="Arial" w:cs="Arial"/>
        </w:rPr>
        <w:t>ZS_HUDCOVA-PD</w:t>
      </w:r>
      <w:r w:rsidR="00286FA8">
        <w:rPr>
          <w:rFonts w:ascii="Arial" w:hAnsi="Arial" w:cs="Arial"/>
        </w:rPr>
        <w:t>.zip</w:t>
      </w:r>
    </w:p>
    <w:sectPr w:rsidR="007F0DDD" w:rsidRPr="007F0DDD" w:rsidSect="006A559C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18B5" w14:textId="77777777" w:rsidR="000A3197" w:rsidRDefault="000A3197" w:rsidP="006C42E4">
      <w:pPr>
        <w:spacing w:after="0"/>
      </w:pPr>
      <w:r>
        <w:separator/>
      </w:r>
    </w:p>
  </w:endnote>
  <w:endnote w:type="continuationSeparator" w:id="0">
    <w:p w14:paraId="4B7DFCD2" w14:textId="77777777" w:rsidR="000A3197" w:rsidRDefault="000A3197" w:rsidP="006C4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CBEE" w14:textId="5E5900C6" w:rsidR="00612B9E" w:rsidRPr="00612B9E" w:rsidRDefault="00021F64" w:rsidP="0073138A">
    <w:pPr>
      <w:pStyle w:val="Zpat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0477203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612B9E" w:rsidRPr="00612B9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612B9E" w:rsidRPr="00612B9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62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612B9E" w:rsidRPr="00612B9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6BBA33E" w14:textId="77777777" w:rsidR="006C42E4" w:rsidRDefault="006C42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2851" w14:textId="77777777" w:rsidR="000A3197" w:rsidRDefault="000A3197" w:rsidP="006C42E4">
      <w:pPr>
        <w:spacing w:after="0"/>
      </w:pPr>
      <w:r>
        <w:separator/>
      </w:r>
    </w:p>
  </w:footnote>
  <w:footnote w:type="continuationSeparator" w:id="0">
    <w:p w14:paraId="05195038" w14:textId="77777777" w:rsidR="000A3197" w:rsidRDefault="000A3197" w:rsidP="006C4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A511" w14:textId="58D2F3BE" w:rsidR="00A56211" w:rsidRDefault="00021F64">
    <w:pPr>
      <w:pStyle w:val="Zhlav"/>
    </w:pPr>
    <w:r>
      <w:rPr>
        <w:noProof/>
        <w:lang w:eastAsia="cs-CZ"/>
      </w:rPr>
      <w:pict w14:anchorId="2FDD9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44922" o:spid="_x0000_s1027" type="#_x0000_t75" alt="" style="position:absolute;margin-left:0;margin-top:0;width:453.4pt;height:32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qcm_q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86F9" w14:textId="29715CEB" w:rsidR="00F07288" w:rsidRPr="0089329A" w:rsidRDefault="00021F64" w:rsidP="0089329A">
    <w:pPr>
      <w:pStyle w:val="Zhlav"/>
    </w:pPr>
    <w:r>
      <w:rPr>
        <w:noProof/>
      </w:rPr>
      <w:object w:dxaOrig="1440" w:dyaOrig="1440" w14:anchorId="5AE2A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6.95pt;margin-top:14.95pt;width:539.65pt;height:56.1pt;z-index:25166233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8" DrawAspect="Content" ObjectID="_173859207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0256" w14:textId="78CA0286" w:rsidR="00A56211" w:rsidRDefault="00021F64">
    <w:pPr>
      <w:pStyle w:val="Zhlav"/>
    </w:pPr>
    <w:r>
      <w:rPr>
        <w:noProof/>
        <w:lang w:eastAsia="cs-CZ"/>
      </w:rPr>
      <w:pict w14:anchorId="78CFD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44921" o:spid="_x0000_s1025" type="#_x0000_t75" alt="" style="position:absolute;margin-left:0;margin-top:0;width:453.4pt;height:32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qcm_q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716912">
    <w:abstractNumId w:val="12"/>
  </w:num>
  <w:num w:numId="2" w16cid:durableId="256791993">
    <w:abstractNumId w:val="6"/>
  </w:num>
  <w:num w:numId="3" w16cid:durableId="1770009551">
    <w:abstractNumId w:val="1"/>
  </w:num>
  <w:num w:numId="4" w16cid:durableId="348070495">
    <w:abstractNumId w:val="1"/>
    <w:lvlOverride w:ilvl="0">
      <w:startOverride w:val="1"/>
    </w:lvlOverride>
  </w:num>
  <w:num w:numId="5" w16cid:durableId="1178929423">
    <w:abstractNumId w:val="4"/>
  </w:num>
  <w:num w:numId="6" w16cid:durableId="1702972649">
    <w:abstractNumId w:val="14"/>
  </w:num>
  <w:num w:numId="7" w16cid:durableId="1330670413">
    <w:abstractNumId w:val="3"/>
  </w:num>
  <w:num w:numId="8" w16cid:durableId="1869677699">
    <w:abstractNumId w:val="2"/>
  </w:num>
  <w:num w:numId="9" w16cid:durableId="1392002163">
    <w:abstractNumId w:val="9"/>
  </w:num>
  <w:num w:numId="10" w16cid:durableId="1414282902">
    <w:abstractNumId w:val="10"/>
  </w:num>
  <w:num w:numId="11" w16cid:durableId="2137989362">
    <w:abstractNumId w:val="13"/>
  </w:num>
  <w:num w:numId="12" w16cid:durableId="939029847">
    <w:abstractNumId w:val="11"/>
  </w:num>
  <w:num w:numId="13" w16cid:durableId="365449200">
    <w:abstractNumId w:val="5"/>
  </w:num>
  <w:num w:numId="14" w16cid:durableId="439758846">
    <w:abstractNumId w:val="0"/>
  </w:num>
  <w:num w:numId="15" w16cid:durableId="141582919">
    <w:abstractNumId w:val="8"/>
  </w:num>
  <w:num w:numId="16" w16cid:durableId="10512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0"/>
    <w:rsid w:val="00021F64"/>
    <w:rsid w:val="00044FB3"/>
    <w:rsid w:val="0004619D"/>
    <w:rsid w:val="00050307"/>
    <w:rsid w:val="00056636"/>
    <w:rsid w:val="00062AAE"/>
    <w:rsid w:val="000744E1"/>
    <w:rsid w:val="0007506E"/>
    <w:rsid w:val="00085248"/>
    <w:rsid w:val="000936B5"/>
    <w:rsid w:val="000A1E3B"/>
    <w:rsid w:val="000A3197"/>
    <w:rsid w:val="000A4D58"/>
    <w:rsid w:val="000B4D85"/>
    <w:rsid w:val="000C5166"/>
    <w:rsid w:val="000E4C46"/>
    <w:rsid w:val="000F7441"/>
    <w:rsid w:val="0010702E"/>
    <w:rsid w:val="001138AD"/>
    <w:rsid w:val="00114146"/>
    <w:rsid w:val="00121FC1"/>
    <w:rsid w:val="001269A7"/>
    <w:rsid w:val="001327CF"/>
    <w:rsid w:val="00137848"/>
    <w:rsid w:val="001450FB"/>
    <w:rsid w:val="001451AF"/>
    <w:rsid w:val="0014567C"/>
    <w:rsid w:val="001503F9"/>
    <w:rsid w:val="001654A3"/>
    <w:rsid w:val="001708A0"/>
    <w:rsid w:val="00176FE2"/>
    <w:rsid w:val="00182562"/>
    <w:rsid w:val="00185713"/>
    <w:rsid w:val="00187EB6"/>
    <w:rsid w:val="00193A3D"/>
    <w:rsid w:val="001943EA"/>
    <w:rsid w:val="001A1F4D"/>
    <w:rsid w:val="001A6BD9"/>
    <w:rsid w:val="001B7662"/>
    <w:rsid w:val="001C497E"/>
    <w:rsid w:val="001C6C71"/>
    <w:rsid w:val="00200B66"/>
    <w:rsid w:val="00201812"/>
    <w:rsid w:val="00203980"/>
    <w:rsid w:val="002076BC"/>
    <w:rsid w:val="002102F2"/>
    <w:rsid w:val="002156B8"/>
    <w:rsid w:val="002236E2"/>
    <w:rsid w:val="00230660"/>
    <w:rsid w:val="00232205"/>
    <w:rsid w:val="002335F8"/>
    <w:rsid w:val="0025629F"/>
    <w:rsid w:val="00257363"/>
    <w:rsid w:val="00265C08"/>
    <w:rsid w:val="0027295C"/>
    <w:rsid w:val="0027608A"/>
    <w:rsid w:val="0028367B"/>
    <w:rsid w:val="002865E7"/>
    <w:rsid w:val="00286FA8"/>
    <w:rsid w:val="00293D62"/>
    <w:rsid w:val="002A62C1"/>
    <w:rsid w:val="002B01E0"/>
    <w:rsid w:val="002B70DF"/>
    <w:rsid w:val="002D168B"/>
    <w:rsid w:val="002D4B53"/>
    <w:rsid w:val="002D5B0D"/>
    <w:rsid w:val="00324739"/>
    <w:rsid w:val="003412C2"/>
    <w:rsid w:val="00351329"/>
    <w:rsid w:val="00352AD4"/>
    <w:rsid w:val="00380FDC"/>
    <w:rsid w:val="00382637"/>
    <w:rsid w:val="003876EE"/>
    <w:rsid w:val="00390820"/>
    <w:rsid w:val="00394C3A"/>
    <w:rsid w:val="00395933"/>
    <w:rsid w:val="003A2D85"/>
    <w:rsid w:val="003B4061"/>
    <w:rsid w:val="003C42FC"/>
    <w:rsid w:val="003C4B38"/>
    <w:rsid w:val="003C6D17"/>
    <w:rsid w:val="003D0D34"/>
    <w:rsid w:val="003D6976"/>
    <w:rsid w:val="003E71FA"/>
    <w:rsid w:val="00405965"/>
    <w:rsid w:val="00416712"/>
    <w:rsid w:val="0042454E"/>
    <w:rsid w:val="0043072A"/>
    <w:rsid w:val="004317FB"/>
    <w:rsid w:val="00432269"/>
    <w:rsid w:val="00432703"/>
    <w:rsid w:val="00436D7C"/>
    <w:rsid w:val="00445757"/>
    <w:rsid w:val="00446A5B"/>
    <w:rsid w:val="004470FF"/>
    <w:rsid w:val="004575D1"/>
    <w:rsid w:val="004661E5"/>
    <w:rsid w:val="00477481"/>
    <w:rsid w:val="0049094E"/>
    <w:rsid w:val="00496D50"/>
    <w:rsid w:val="004B09DB"/>
    <w:rsid w:val="004B209E"/>
    <w:rsid w:val="004C1471"/>
    <w:rsid w:val="004C6260"/>
    <w:rsid w:val="004D31CE"/>
    <w:rsid w:val="004D5B4B"/>
    <w:rsid w:val="004E2982"/>
    <w:rsid w:val="004F4FDB"/>
    <w:rsid w:val="004F5A37"/>
    <w:rsid w:val="005023DF"/>
    <w:rsid w:val="0052198C"/>
    <w:rsid w:val="00522465"/>
    <w:rsid w:val="0053232F"/>
    <w:rsid w:val="00535AD5"/>
    <w:rsid w:val="00541D41"/>
    <w:rsid w:val="005625D9"/>
    <w:rsid w:val="00567184"/>
    <w:rsid w:val="005708D2"/>
    <w:rsid w:val="005969D3"/>
    <w:rsid w:val="005A4EF2"/>
    <w:rsid w:val="005B306B"/>
    <w:rsid w:val="005B4884"/>
    <w:rsid w:val="005B4E70"/>
    <w:rsid w:val="005B58E9"/>
    <w:rsid w:val="005C665D"/>
    <w:rsid w:val="005D1EA7"/>
    <w:rsid w:val="005D26DE"/>
    <w:rsid w:val="005D589F"/>
    <w:rsid w:val="005E1067"/>
    <w:rsid w:val="005F4B49"/>
    <w:rsid w:val="005F57C1"/>
    <w:rsid w:val="0060382F"/>
    <w:rsid w:val="00612B9E"/>
    <w:rsid w:val="00620899"/>
    <w:rsid w:val="00621BFF"/>
    <w:rsid w:val="00642DD4"/>
    <w:rsid w:val="00644312"/>
    <w:rsid w:val="006443EA"/>
    <w:rsid w:val="006459E6"/>
    <w:rsid w:val="00647790"/>
    <w:rsid w:val="00651424"/>
    <w:rsid w:val="006560EE"/>
    <w:rsid w:val="00661998"/>
    <w:rsid w:val="00663127"/>
    <w:rsid w:val="00666AAA"/>
    <w:rsid w:val="00680339"/>
    <w:rsid w:val="006822DB"/>
    <w:rsid w:val="00690308"/>
    <w:rsid w:val="00690719"/>
    <w:rsid w:val="00690CB1"/>
    <w:rsid w:val="006A4858"/>
    <w:rsid w:val="006A559C"/>
    <w:rsid w:val="006B1B6C"/>
    <w:rsid w:val="006B3E00"/>
    <w:rsid w:val="006B7CA9"/>
    <w:rsid w:val="006C42E4"/>
    <w:rsid w:val="006C73E2"/>
    <w:rsid w:val="006D7745"/>
    <w:rsid w:val="006D7928"/>
    <w:rsid w:val="006D7E6A"/>
    <w:rsid w:val="006F1818"/>
    <w:rsid w:val="006F338A"/>
    <w:rsid w:val="006F49BD"/>
    <w:rsid w:val="006F6FE8"/>
    <w:rsid w:val="006F71C4"/>
    <w:rsid w:val="0070486A"/>
    <w:rsid w:val="007128B3"/>
    <w:rsid w:val="00730DCB"/>
    <w:rsid w:val="0073138A"/>
    <w:rsid w:val="00751B89"/>
    <w:rsid w:val="0076306B"/>
    <w:rsid w:val="007639D6"/>
    <w:rsid w:val="00764B97"/>
    <w:rsid w:val="00781F8B"/>
    <w:rsid w:val="00785795"/>
    <w:rsid w:val="00797B85"/>
    <w:rsid w:val="007A1D79"/>
    <w:rsid w:val="007D048E"/>
    <w:rsid w:val="007D34D5"/>
    <w:rsid w:val="007D436A"/>
    <w:rsid w:val="007D4D93"/>
    <w:rsid w:val="007E5119"/>
    <w:rsid w:val="007F0DDD"/>
    <w:rsid w:val="007F2CF5"/>
    <w:rsid w:val="00805104"/>
    <w:rsid w:val="0080520A"/>
    <w:rsid w:val="008076AB"/>
    <w:rsid w:val="0081606B"/>
    <w:rsid w:val="008177C1"/>
    <w:rsid w:val="008212C0"/>
    <w:rsid w:val="00822DB0"/>
    <w:rsid w:val="00831AC0"/>
    <w:rsid w:val="00840731"/>
    <w:rsid w:val="00840E95"/>
    <w:rsid w:val="00856402"/>
    <w:rsid w:val="00874488"/>
    <w:rsid w:val="008772B1"/>
    <w:rsid w:val="008878F9"/>
    <w:rsid w:val="00892420"/>
    <w:rsid w:val="00892717"/>
    <w:rsid w:val="0089329A"/>
    <w:rsid w:val="008939E7"/>
    <w:rsid w:val="008A27E1"/>
    <w:rsid w:val="008A66E5"/>
    <w:rsid w:val="008B6769"/>
    <w:rsid w:val="008C29FF"/>
    <w:rsid w:val="008C5185"/>
    <w:rsid w:val="008C616B"/>
    <w:rsid w:val="008E090E"/>
    <w:rsid w:val="00904A22"/>
    <w:rsid w:val="00906821"/>
    <w:rsid w:val="00912B7C"/>
    <w:rsid w:val="00914056"/>
    <w:rsid w:val="00921A42"/>
    <w:rsid w:val="00930B0B"/>
    <w:rsid w:val="00930B91"/>
    <w:rsid w:val="009404A1"/>
    <w:rsid w:val="00983CB4"/>
    <w:rsid w:val="009A3217"/>
    <w:rsid w:val="009B31FB"/>
    <w:rsid w:val="009D257C"/>
    <w:rsid w:val="009E07F6"/>
    <w:rsid w:val="009E145E"/>
    <w:rsid w:val="009E44AE"/>
    <w:rsid w:val="009E4DDF"/>
    <w:rsid w:val="009F20D5"/>
    <w:rsid w:val="009F3EE0"/>
    <w:rsid w:val="009F56D6"/>
    <w:rsid w:val="00A161C5"/>
    <w:rsid w:val="00A20770"/>
    <w:rsid w:val="00A21275"/>
    <w:rsid w:val="00A23D77"/>
    <w:rsid w:val="00A3003C"/>
    <w:rsid w:val="00A31FD5"/>
    <w:rsid w:val="00A324E6"/>
    <w:rsid w:val="00A33D2F"/>
    <w:rsid w:val="00A44299"/>
    <w:rsid w:val="00A51F0B"/>
    <w:rsid w:val="00A56211"/>
    <w:rsid w:val="00A60299"/>
    <w:rsid w:val="00A66813"/>
    <w:rsid w:val="00A671DF"/>
    <w:rsid w:val="00A76D1C"/>
    <w:rsid w:val="00A966AA"/>
    <w:rsid w:val="00AA185D"/>
    <w:rsid w:val="00AB0C9C"/>
    <w:rsid w:val="00AB2916"/>
    <w:rsid w:val="00AB31D3"/>
    <w:rsid w:val="00AB34DF"/>
    <w:rsid w:val="00AC75F8"/>
    <w:rsid w:val="00AE1BB8"/>
    <w:rsid w:val="00AE556B"/>
    <w:rsid w:val="00AE5947"/>
    <w:rsid w:val="00AE7EF9"/>
    <w:rsid w:val="00B21B71"/>
    <w:rsid w:val="00B242FE"/>
    <w:rsid w:val="00B25607"/>
    <w:rsid w:val="00B44B13"/>
    <w:rsid w:val="00B47ACF"/>
    <w:rsid w:val="00B5402D"/>
    <w:rsid w:val="00B66AC3"/>
    <w:rsid w:val="00B80D61"/>
    <w:rsid w:val="00B9138B"/>
    <w:rsid w:val="00B91E05"/>
    <w:rsid w:val="00BA433C"/>
    <w:rsid w:val="00BA53B9"/>
    <w:rsid w:val="00BB033D"/>
    <w:rsid w:val="00BC759F"/>
    <w:rsid w:val="00BC7A81"/>
    <w:rsid w:val="00BD32C4"/>
    <w:rsid w:val="00BD78A3"/>
    <w:rsid w:val="00BE0319"/>
    <w:rsid w:val="00BE467E"/>
    <w:rsid w:val="00BE7BCC"/>
    <w:rsid w:val="00BF4913"/>
    <w:rsid w:val="00BF5F6D"/>
    <w:rsid w:val="00BF747D"/>
    <w:rsid w:val="00C05063"/>
    <w:rsid w:val="00C33926"/>
    <w:rsid w:val="00C356D4"/>
    <w:rsid w:val="00C36C5E"/>
    <w:rsid w:val="00C37DA9"/>
    <w:rsid w:val="00C46490"/>
    <w:rsid w:val="00C526AE"/>
    <w:rsid w:val="00C60172"/>
    <w:rsid w:val="00C672C8"/>
    <w:rsid w:val="00C72567"/>
    <w:rsid w:val="00C759ED"/>
    <w:rsid w:val="00C84816"/>
    <w:rsid w:val="00C84D4A"/>
    <w:rsid w:val="00C85307"/>
    <w:rsid w:val="00C8650D"/>
    <w:rsid w:val="00C93404"/>
    <w:rsid w:val="00CA1309"/>
    <w:rsid w:val="00CA20C5"/>
    <w:rsid w:val="00CA3A84"/>
    <w:rsid w:val="00CB747E"/>
    <w:rsid w:val="00CD4DD6"/>
    <w:rsid w:val="00CE2A28"/>
    <w:rsid w:val="00CE5AA2"/>
    <w:rsid w:val="00CF15D4"/>
    <w:rsid w:val="00CF6A34"/>
    <w:rsid w:val="00D2264C"/>
    <w:rsid w:val="00D52845"/>
    <w:rsid w:val="00D647CE"/>
    <w:rsid w:val="00D665E6"/>
    <w:rsid w:val="00D74046"/>
    <w:rsid w:val="00D75CDF"/>
    <w:rsid w:val="00D8473C"/>
    <w:rsid w:val="00D90EA9"/>
    <w:rsid w:val="00D953F0"/>
    <w:rsid w:val="00DA5A8C"/>
    <w:rsid w:val="00DB2930"/>
    <w:rsid w:val="00DC2261"/>
    <w:rsid w:val="00DC3F7C"/>
    <w:rsid w:val="00DC528B"/>
    <w:rsid w:val="00DC542D"/>
    <w:rsid w:val="00DC7101"/>
    <w:rsid w:val="00DD47D8"/>
    <w:rsid w:val="00DD5FFD"/>
    <w:rsid w:val="00DE4A60"/>
    <w:rsid w:val="00DE4E97"/>
    <w:rsid w:val="00DF0898"/>
    <w:rsid w:val="00E01276"/>
    <w:rsid w:val="00E0408A"/>
    <w:rsid w:val="00E17DD3"/>
    <w:rsid w:val="00E2272D"/>
    <w:rsid w:val="00E24AC1"/>
    <w:rsid w:val="00E339CF"/>
    <w:rsid w:val="00E46C72"/>
    <w:rsid w:val="00E50799"/>
    <w:rsid w:val="00E50892"/>
    <w:rsid w:val="00E5140B"/>
    <w:rsid w:val="00E559BB"/>
    <w:rsid w:val="00E57F77"/>
    <w:rsid w:val="00E60DFE"/>
    <w:rsid w:val="00E621CC"/>
    <w:rsid w:val="00E62B9A"/>
    <w:rsid w:val="00E63563"/>
    <w:rsid w:val="00E64BD7"/>
    <w:rsid w:val="00E7097B"/>
    <w:rsid w:val="00E75741"/>
    <w:rsid w:val="00E777C2"/>
    <w:rsid w:val="00E77846"/>
    <w:rsid w:val="00EB1D7D"/>
    <w:rsid w:val="00EB580D"/>
    <w:rsid w:val="00EB68B0"/>
    <w:rsid w:val="00EC085B"/>
    <w:rsid w:val="00EC0D61"/>
    <w:rsid w:val="00EC47D4"/>
    <w:rsid w:val="00EC5DD8"/>
    <w:rsid w:val="00EE27E7"/>
    <w:rsid w:val="00EE4CA6"/>
    <w:rsid w:val="00EF08F4"/>
    <w:rsid w:val="00EF3F2B"/>
    <w:rsid w:val="00EF4CAF"/>
    <w:rsid w:val="00EF78FB"/>
    <w:rsid w:val="00F07288"/>
    <w:rsid w:val="00F1005C"/>
    <w:rsid w:val="00F230E9"/>
    <w:rsid w:val="00F36FCD"/>
    <w:rsid w:val="00F40A50"/>
    <w:rsid w:val="00F634A8"/>
    <w:rsid w:val="00F65FF6"/>
    <w:rsid w:val="00F74A76"/>
    <w:rsid w:val="00F94A3F"/>
    <w:rsid w:val="00F95A12"/>
    <w:rsid w:val="00F97E27"/>
    <w:rsid w:val="00FA1197"/>
    <w:rsid w:val="00FA5F11"/>
    <w:rsid w:val="00FB064D"/>
    <w:rsid w:val="00FB1439"/>
    <w:rsid w:val="00FB1709"/>
    <w:rsid w:val="00FB5178"/>
    <w:rsid w:val="00FC51A0"/>
    <w:rsid w:val="00FC61BD"/>
    <w:rsid w:val="0438AB11"/>
    <w:rsid w:val="722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09FF4"/>
  <w15:docId w15:val="{106A0B31-9397-4648-BAA3-20EB28D5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D774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C42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C42E4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6C42E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C42E4"/>
    <w:rPr>
      <w:rFonts w:ascii="Verdana" w:hAnsi="Verdana"/>
    </w:rPr>
  </w:style>
  <w:style w:type="character" w:styleId="Nevyeenzmnka">
    <w:name w:val="Unresolved Mention"/>
    <w:basedOn w:val="Standardnpsmoodstavce"/>
    <w:uiPriority w:val="99"/>
    <w:semiHidden/>
    <w:unhideWhenUsed/>
    <w:rsid w:val="00FB064D"/>
    <w:rPr>
      <w:color w:val="605E5C"/>
      <w:shd w:val="clear" w:color="auto" w:fill="E1DFDD"/>
    </w:rPr>
  </w:style>
  <w:style w:type="paragraph" w:styleId="Adresanaoblku">
    <w:name w:val="envelope address"/>
    <w:basedOn w:val="Normln"/>
    <w:uiPriority w:val="99"/>
    <w:unhideWhenUsed/>
    <w:rsid w:val="002865E7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2865E7"/>
    <w:pPr>
      <w:spacing w:after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ek@medlanky.brno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hodne-uverejneni.cz/manual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hodne-uverejneni.cz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hodne-uverejneni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mbonline-my.sharepoint.com/personal/svoboda_medlanky_brno_cz/Documents/Administrace%20Ve&#345;ejn&#253;ch%20zak&#225;zek/Vzory/podpora@qcm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hodne-uverejneni.cz/profil/4499278501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E9DFBDEF95449977289814DD69111" ma:contentTypeVersion="9" ma:contentTypeDescription="Vytvoří nový dokument" ma:contentTypeScope="" ma:versionID="cd64824807aeb39f8e60de8195183874">
  <xsd:schema xmlns:xsd="http://www.w3.org/2001/XMLSchema" xmlns:xs="http://www.w3.org/2001/XMLSchema" xmlns:p="http://schemas.microsoft.com/office/2006/metadata/properties" xmlns:ns2="a1de542c-036c-4f58-892f-c875b2379287" xmlns:ns3="e426be00-34d7-4776-9d0a-d0598d9f33aa" targetNamespace="http://schemas.microsoft.com/office/2006/metadata/properties" ma:root="true" ma:fieldsID="98e3d3e357b3d84c150dc21b23921cab" ns2:_="" ns3:_="">
    <xsd:import namespace="a1de542c-036c-4f58-892f-c875b2379287"/>
    <xsd:import namespace="e426be00-34d7-4776-9d0a-d0598d9f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542c-036c-4f58-892f-c875b2379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be00-34d7-4776-9d0a-d0598d9f3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05D92-BC0D-4A7C-ABEB-D2EC43B6F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5123C-85FD-4590-AE61-A5B9A8E2D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FA155-9D0D-4DF9-81BF-B72C93A3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e542c-036c-4f58-892f-c875b2379287"/>
    <ds:schemaRef ds:uri="e426be00-34d7-4776-9d0a-d0598d9f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FFF71-77CF-4BDA-8C00-8BE20320C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2260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ÚMČ Brno Medlánky</Company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Motal</dc:creator>
  <cp:keywords>Zakázka malého rozsahu</cp:keywords>
  <cp:lastModifiedBy>Svoboda Miroslav (MČ Brno-Medlánky)</cp:lastModifiedBy>
  <cp:revision>11</cp:revision>
  <cp:lastPrinted>2019-06-10T08:01:00Z</cp:lastPrinted>
  <dcterms:created xsi:type="dcterms:W3CDTF">2023-02-15T14:05:00Z</dcterms:created>
  <dcterms:modified xsi:type="dcterms:W3CDTF">2023-02-22T16:28:00Z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0x010100FCCE9DFBDEF95449977289814DD69111</vt:lpwstr>
  </property>
</Properties>
</file>