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EAB487" w14:textId="13C87C30" w:rsidR="00A364A3" w:rsidRDefault="00FC5CA4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7D88A6EC" wp14:editId="764A19B0">
            <wp:simplePos x="0" y="0"/>
            <wp:positionH relativeFrom="column">
              <wp:posOffset>-424180</wp:posOffset>
            </wp:positionH>
            <wp:positionV relativeFrom="paragraph">
              <wp:posOffset>-308610</wp:posOffset>
            </wp:positionV>
            <wp:extent cx="3523615" cy="76136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C6CF8" w14:textId="1E3D8EF6" w:rsidR="00A364A3" w:rsidRDefault="00A364A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28D3C57" w14:textId="77777777" w:rsidR="00A364A3" w:rsidRDefault="00A364A3">
      <w:pPr>
        <w:rPr>
          <w:b/>
          <w:sz w:val="32"/>
          <w:szCs w:val="32"/>
        </w:rPr>
      </w:pPr>
    </w:p>
    <w:p w14:paraId="4F508BB4" w14:textId="77777777" w:rsidR="00A364A3" w:rsidRDefault="00A364A3">
      <w:pPr>
        <w:rPr>
          <w:b/>
          <w:sz w:val="48"/>
          <w:szCs w:val="48"/>
          <w:u w:val="single"/>
        </w:rPr>
      </w:pPr>
    </w:p>
    <w:p w14:paraId="600C57C6" w14:textId="77777777" w:rsidR="00A364A3" w:rsidRDefault="00044128">
      <w:pPr>
        <w:jc w:val="left"/>
      </w:pPr>
      <w:r>
        <w:rPr>
          <w:b/>
          <w:sz w:val="48"/>
          <w:szCs w:val="48"/>
          <w:u w:val="single"/>
        </w:rPr>
        <w:t>Magnetická rezonance 1,5T</w:t>
      </w:r>
    </w:p>
    <w:p w14:paraId="54902989" w14:textId="77777777" w:rsidR="00A364A3" w:rsidRDefault="00A364A3">
      <w:pPr>
        <w:jc w:val="left"/>
        <w:rPr>
          <w:b/>
          <w:sz w:val="40"/>
          <w:szCs w:val="40"/>
        </w:rPr>
      </w:pPr>
    </w:p>
    <w:p w14:paraId="20105F8C" w14:textId="77777777" w:rsidR="00EE54B8" w:rsidRPr="00751CD8" w:rsidRDefault="00EE54B8" w:rsidP="00EE54B8">
      <w:pPr>
        <w:jc w:val="left"/>
        <w:rPr>
          <w:b/>
          <w:sz w:val="32"/>
          <w:szCs w:val="32"/>
        </w:rPr>
      </w:pPr>
      <w:r w:rsidRPr="00751CD8">
        <w:rPr>
          <w:b/>
          <w:sz w:val="32"/>
          <w:szCs w:val="32"/>
        </w:rPr>
        <w:t>RDG Oddělení</w:t>
      </w:r>
    </w:p>
    <w:p w14:paraId="2F2E50A8" w14:textId="77777777" w:rsidR="00EE54B8" w:rsidRPr="00751CD8" w:rsidRDefault="00EE54B8" w:rsidP="00EE54B8">
      <w:pPr>
        <w:rPr>
          <w:b/>
          <w:sz w:val="28"/>
          <w:szCs w:val="28"/>
        </w:rPr>
      </w:pPr>
      <w:r w:rsidRPr="00751CD8">
        <w:rPr>
          <w:b/>
          <w:sz w:val="28"/>
          <w:szCs w:val="28"/>
        </w:rPr>
        <w:t>Nemocnice Jablonec nad Nisou, p.o.</w:t>
      </w:r>
    </w:p>
    <w:p w14:paraId="1ED90BDC" w14:textId="77777777" w:rsidR="00EE54B8" w:rsidRPr="00751CD8" w:rsidRDefault="00EE54B8" w:rsidP="00EE54B8">
      <w:pPr>
        <w:rPr>
          <w:bCs/>
          <w:sz w:val="24"/>
        </w:rPr>
      </w:pPr>
      <w:r w:rsidRPr="00751CD8">
        <w:rPr>
          <w:bCs/>
          <w:sz w:val="24"/>
        </w:rPr>
        <w:t>Nemocniční 4446/15</w:t>
      </w:r>
    </w:p>
    <w:p w14:paraId="07A8ADB3" w14:textId="1B7550F9" w:rsidR="00EE54B8" w:rsidRPr="00751CD8" w:rsidRDefault="00EE54B8" w:rsidP="00EE54B8">
      <w:pPr>
        <w:rPr>
          <w:bCs/>
          <w:sz w:val="16"/>
          <w:szCs w:val="20"/>
        </w:rPr>
      </w:pPr>
      <w:r w:rsidRPr="00751CD8">
        <w:rPr>
          <w:bCs/>
          <w:sz w:val="24"/>
        </w:rPr>
        <w:t>466 01 Jablonec nad Nisou</w:t>
      </w:r>
    </w:p>
    <w:p w14:paraId="56D76F2C" w14:textId="77777777" w:rsidR="00A364A3" w:rsidRDefault="00A364A3">
      <w:pPr>
        <w:rPr>
          <w:b/>
          <w:sz w:val="24"/>
          <w:szCs w:val="32"/>
        </w:rPr>
      </w:pPr>
    </w:p>
    <w:p w14:paraId="21D0C0B4" w14:textId="77777777" w:rsidR="00A364A3" w:rsidRDefault="00A364A3">
      <w:pPr>
        <w:rPr>
          <w:b/>
          <w:sz w:val="32"/>
          <w:szCs w:val="32"/>
        </w:rPr>
      </w:pPr>
    </w:p>
    <w:p w14:paraId="607D8B6F" w14:textId="2AEF5DC8" w:rsidR="00A364A3" w:rsidRPr="00013AD8" w:rsidRDefault="00952D33">
      <w:pPr>
        <w:rPr>
          <w:b/>
          <w:bCs/>
          <w:sz w:val="28"/>
          <w:szCs w:val="28"/>
        </w:rPr>
      </w:pPr>
      <w:r w:rsidRPr="00013AD8">
        <w:rPr>
          <w:b/>
          <w:bCs/>
          <w:sz w:val="28"/>
          <w:szCs w:val="28"/>
        </w:rPr>
        <w:t xml:space="preserve">Technické podmínky  </w:t>
      </w:r>
    </w:p>
    <w:p w14:paraId="4B5B1D8E" w14:textId="77777777" w:rsidR="00A364A3" w:rsidRDefault="00A364A3">
      <w:pPr>
        <w:rPr>
          <w:b/>
          <w:sz w:val="24"/>
          <w:szCs w:val="32"/>
        </w:rPr>
      </w:pPr>
    </w:p>
    <w:p w14:paraId="0189B093" w14:textId="77777777" w:rsidR="00A364A3" w:rsidRDefault="00A364A3">
      <w:pPr>
        <w:rPr>
          <w:b/>
          <w:sz w:val="24"/>
          <w:szCs w:val="32"/>
        </w:rPr>
      </w:pPr>
    </w:p>
    <w:p w14:paraId="1A479EAB" w14:textId="77777777" w:rsidR="00A364A3" w:rsidRDefault="00A364A3">
      <w:pPr>
        <w:rPr>
          <w:sz w:val="24"/>
        </w:rPr>
      </w:pPr>
    </w:p>
    <w:p w14:paraId="489EC07E" w14:textId="77777777" w:rsidR="00A364A3" w:rsidRDefault="00A364A3">
      <w:pPr>
        <w:rPr>
          <w:b/>
          <w:sz w:val="24"/>
        </w:rPr>
      </w:pPr>
    </w:p>
    <w:p w14:paraId="0D4B73DC" w14:textId="77777777" w:rsidR="00A364A3" w:rsidRDefault="00A364A3">
      <w:r>
        <w:rPr>
          <w:b/>
          <w:sz w:val="24"/>
        </w:rPr>
        <w:t>1. Přístroj</w:t>
      </w:r>
    </w:p>
    <w:p w14:paraId="22A8850F" w14:textId="77777777" w:rsidR="00A364A3" w:rsidRDefault="00A364A3">
      <w:pPr>
        <w:rPr>
          <w:b/>
          <w:sz w:val="24"/>
        </w:rPr>
      </w:pPr>
    </w:p>
    <w:p w14:paraId="36054486" w14:textId="77777777" w:rsidR="00A364A3" w:rsidRDefault="00A364A3">
      <w:r>
        <w:rPr>
          <w:b/>
          <w:sz w:val="24"/>
        </w:rPr>
        <w:t>2. Diagnostická stanice</w:t>
      </w:r>
    </w:p>
    <w:p w14:paraId="0322ABBD" w14:textId="77777777" w:rsidR="00A364A3" w:rsidRDefault="00A364A3">
      <w:pPr>
        <w:rPr>
          <w:b/>
          <w:sz w:val="24"/>
        </w:rPr>
      </w:pPr>
    </w:p>
    <w:p w14:paraId="64232A14" w14:textId="77777777" w:rsidR="00A364A3" w:rsidRDefault="00A364A3">
      <w:r>
        <w:rPr>
          <w:b/>
          <w:sz w:val="24"/>
        </w:rPr>
        <w:t>3. Ostatní</w:t>
      </w:r>
    </w:p>
    <w:p w14:paraId="341238DB" w14:textId="77777777" w:rsidR="00A364A3" w:rsidRDefault="00A364A3">
      <w:pPr>
        <w:rPr>
          <w:b/>
          <w:sz w:val="24"/>
        </w:rPr>
      </w:pPr>
    </w:p>
    <w:p w14:paraId="3A1BF024" w14:textId="77777777" w:rsidR="00A364A3" w:rsidRDefault="00A364A3">
      <w:r>
        <w:rPr>
          <w:b/>
          <w:sz w:val="24"/>
        </w:rPr>
        <w:t>4. Záruka a pozáruční servis</w:t>
      </w:r>
    </w:p>
    <w:p w14:paraId="5CD872F6" w14:textId="77777777" w:rsidR="00A364A3" w:rsidRDefault="00A364A3">
      <w:pPr>
        <w:rPr>
          <w:b/>
          <w:sz w:val="24"/>
        </w:rPr>
      </w:pPr>
    </w:p>
    <w:p w14:paraId="72C738DB" w14:textId="77777777" w:rsidR="009420E6" w:rsidRDefault="009420E6">
      <w:pPr>
        <w:rPr>
          <w:b/>
          <w:sz w:val="24"/>
        </w:rPr>
      </w:pPr>
    </w:p>
    <w:p w14:paraId="76BF380E" w14:textId="0667B026" w:rsidR="00D02B1A" w:rsidRDefault="00D02B1A">
      <w:pPr>
        <w:rPr>
          <w:b/>
          <w:sz w:val="24"/>
        </w:rPr>
      </w:pPr>
      <w:r>
        <w:rPr>
          <w:b/>
          <w:sz w:val="24"/>
        </w:rPr>
        <w:t xml:space="preserve">Příloha: </w:t>
      </w:r>
    </w:p>
    <w:p w14:paraId="20D6787C" w14:textId="2FDB9FF0" w:rsidR="00A364A3" w:rsidRDefault="00EE69C2" w:rsidP="00766C4C">
      <w:pPr>
        <w:numPr>
          <w:ilvl w:val="0"/>
          <w:numId w:val="14"/>
        </w:numPr>
      </w:pPr>
      <w:r>
        <w:rPr>
          <w:b/>
          <w:sz w:val="24"/>
        </w:rPr>
        <w:t xml:space="preserve">Formulář </w:t>
      </w:r>
      <w:r w:rsidR="00EA3202">
        <w:rPr>
          <w:b/>
          <w:sz w:val="24"/>
        </w:rPr>
        <w:t>technick</w:t>
      </w:r>
      <w:r>
        <w:rPr>
          <w:b/>
          <w:sz w:val="24"/>
        </w:rPr>
        <w:t>é specifikace dodávek</w:t>
      </w:r>
    </w:p>
    <w:p w14:paraId="5ED8E936" w14:textId="77777777" w:rsidR="00A364A3" w:rsidRDefault="00A364A3">
      <w:pPr>
        <w:rPr>
          <w:b/>
          <w:sz w:val="24"/>
        </w:rPr>
      </w:pPr>
    </w:p>
    <w:p w14:paraId="4277B75A" w14:textId="77777777" w:rsidR="00A364A3" w:rsidRDefault="00A364A3">
      <w:pPr>
        <w:rPr>
          <w:b/>
          <w:sz w:val="24"/>
        </w:rPr>
      </w:pPr>
    </w:p>
    <w:p w14:paraId="60708A48" w14:textId="77777777" w:rsidR="00A364A3" w:rsidRDefault="00A364A3">
      <w:pPr>
        <w:rPr>
          <w:b/>
          <w:sz w:val="24"/>
        </w:rPr>
      </w:pPr>
    </w:p>
    <w:p w14:paraId="5875C71E" w14:textId="77777777" w:rsidR="00A364A3" w:rsidRDefault="00A364A3" w:rsidP="00327F44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64B75F" w14:textId="77777777" w:rsidR="00A364A3" w:rsidRDefault="00A364A3">
      <w:pPr>
        <w:rPr>
          <w:b/>
          <w:sz w:val="24"/>
        </w:rPr>
      </w:pPr>
    </w:p>
    <w:p w14:paraId="67DB7972" w14:textId="77777777" w:rsidR="00A364A3" w:rsidRDefault="00A364A3">
      <w:pPr>
        <w:rPr>
          <w:b/>
          <w:sz w:val="24"/>
        </w:rPr>
      </w:pPr>
    </w:p>
    <w:p w14:paraId="69CF049F" w14:textId="77777777" w:rsidR="00A364A3" w:rsidRDefault="00A364A3">
      <w:pPr>
        <w:pageBreakBefore/>
        <w:rPr>
          <w:b/>
          <w:sz w:val="24"/>
        </w:rPr>
      </w:pPr>
      <w:bookmarkStart w:id="0" w:name="Souhrn"/>
      <w:bookmarkEnd w:id="0"/>
    </w:p>
    <w:p w14:paraId="45F12B6B" w14:textId="77777777" w:rsidR="00A364A3" w:rsidRDefault="00A364A3" w:rsidP="00557673">
      <w:pPr>
        <w:pStyle w:val="Nadpis1"/>
      </w:pPr>
      <w:r>
        <w:t>1) Přístroj</w:t>
      </w:r>
    </w:p>
    <w:p w14:paraId="501B71AD" w14:textId="77777777" w:rsidR="00A364A3" w:rsidRDefault="00A364A3">
      <w:pPr>
        <w:jc w:val="left"/>
      </w:pPr>
      <w:r>
        <w:rPr>
          <w:rFonts w:eastAsia="Arial"/>
          <w:b/>
          <w:sz w:val="28"/>
          <w:szCs w:val="28"/>
        </w:rPr>
        <w:t xml:space="preserve"> </w:t>
      </w:r>
    </w:p>
    <w:p w14:paraId="47E4D077" w14:textId="57AC177F" w:rsidR="007C1831" w:rsidRPr="00EE54B8" w:rsidRDefault="009B0E4D" w:rsidP="00013AD8">
      <w:pPr>
        <w:rPr>
          <w:rFonts w:eastAsia="Arial"/>
          <w:b/>
          <w:sz w:val="26"/>
          <w:szCs w:val="26"/>
        </w:rPr>
      </w:pPr>
      <w:r w:rsidRPr="00EE54B8">
        <w:rPr>
          <w:rFonts w:eastAsia="Arial"/>
          <w:b/>
          <w:sz w:val="26"/>
          <w:szCs w:val="26"/>
        </w:rPr>
        <w:t xml:space="preserve">Dodávka </w:t>
      </w:r>
      <w:r w:rsidR="00197766" w:rsidRPr="00EE54B8">
        <w:rPr>
          <w:rFonts w:eastAsia="Arial"/>
          <w:b/>
          <w:sz w:val="26"/>
          <w:szCs w:val="26"/>
        </w:rPr>
        <w:t xml:space="preserve">nového </w:t>
      </w:r>
      <w:r w:rsidR="00044128" w:rsidRPr="00EE54B8">
        <w:rPr>
          <w:rFonts w:eastAsia="Arial"/>
          <w:b/>
          <w:sz w:val="26"/>
          <w:szCs w:val="26"/>
        </w:rPr>
        <w:t xml:space="preserve">kompletního </w:t>
      </w:r>
      <w:r w:rsidRPr="00EE54B8">
        <w:rPr>
          <w:rFonts w:eastAsia="Arial"/>
          <w:b/>
          <w:sz w:val="26"/>
          <w:szCs w:val="26"/>
        </w:rPr>
        <w:t>přístroje pro</w:t>
      </w:r>
      <w:r w:rsidR="00A364A3" w:rsidRPr="00EE54B8">
        <w:rPr>
          <w:rFonts w:eastAsia="Arial"/>
          <w:b/>
          <w:sz w:val="26"/>
          <w:szCs w:val="26"/>
        </w:rPr>
        <w:t xml:space="preserve"> </w:t>
      </w:r>
      <w:r w:rsidR="00044128" w:rsidRPr="00EE54B8">
        <w:rPr>
          <w:rFonts w:eastAsia="Arial"/>
          <w:b/>
          <w:sz w:val="26"/>
          <w:szCs w:val="26"/>
        </w:rPr>
        <w:t>magnetickou rezonanci o síle 1,5T s veškerým příslušenstvím</w:t>
      </w:r>
      <w:r w:rsidRPr="00EE54B8">
        <w:rPr>
          <w:rFonts w:eastAsia="Arial"/>
          <w:b/>
          <w:sz w:val="26"/>
          <w:szCs w:val="26"/>
        </w:rPr>
        <w:t>, včetně tlakového injektoru</w:t>
      </w:r>
      <w:r w:rsidR="00044128" w:rsidRPr="00EE54B8">
        <w:rPr>
          <w:rFonts w:eastAsia="Arial"/>
          <w:b/>
          <w:sz w:val="26"/>
          <w:szCs w:val="26"/>
        </w:rPr>
        <w:t>, stínění místnosti, ventilačního systému</w:t>
      </w:r>
      <w:r w:rsidR="006B014D">
        <w:rPr>
          <w:rFonts w:eastAsia="Arial"/>
          <w:b/>
          <w:sz w:val="26"/>
          <w:szCs w:val="26"/>
        </w:rPr>
        <w:t>, chladícího systému a</w:t>
      </w:r>
      <w:r w:rsidR="00044128" w:rsidRPr="00EE54B8">
        <w:rPr>
          <w:rFonts w:eastAsia="Arial"/>
          <w:b/>
          <w:sz w:val="26"/>
          <w:szCs w:val="26"/>
        </w:rPr>
        <w:t>pod.</w:t>
      </w:r>
    </w:p>
    <w:p w14:paraId="301E3E2C" w14:textId="77777777" w:rsidR="00A364A3" w:rsidRDefault="009B0E4D" w:rsidP="00557673">
      <w:pPr>
        <w:jc w:val="left"/>
      </w:pPr>
      <w:r>
        <w:rPr>
          <w:sz w:val="24"/>
        </w:rPr>
        <w:t xml:space="preserve"> </w:t>
      </w:r>
    </w:p>
    <w:p w14:paraId="1343E8C4" w14:textId="77777777" w:rsidR="00A364A3" w:rsidRDefault="0004412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MR Přístroj</w:t>
      </w:r>
      <w:r w:rsidR="009B0E4D">
        <w:rPr>
          <w:b/>
          <w:bCs/>
          <w:color w:val="000000"/>
          <w:sz w:val="28"/>
        </w:rPr>
        <w:t>:</w:t>
      </w:r>
    </w:p>
    <w:p w14:paraId="2F456552" w14:textId="77777777" w:rsidR="00F91EBF" w:rsidRDefault="00044128">
      <w:pPr>
        <w:rPr>
          <w:color w:val="000000"/>
          <w:sz w:val="24"/>
          <w:szCs w:val="22"/>
        </w:rPr>
      </w:pPr>
      <w:r w:rsidRPr="00044128">
        <w:rPr>
          <w:color w:val="000000"/>
          <w:sz w:val="24"/>
          <w:szCs w:val="22"/>
        </w:rPr>
        <w:t>Nov</w:t>
      </w:r>
      <w:r>
        <w:rPr>
          <w:color w:val="000000"/>
          <w:sz w:val="24"/>
          <w:szCs w:val="22"/>
        </w:rPr>
        <w:t>ý p</w:t>
      </w:r>
      <w:r w:rsidRPr="00044128">
        <w:rPr>
          <w:color w:val="000000"/>
          <w:sz w:val="24"/>
          <w:szCs w:val="22"/>
        </w:rPr>
        <w:t>říst</w:t>
      </w:r>
      <w:r>
        <w:rPr>
          <w:color w:val="000000"/>
          <w:sz w:val="24"/>
          <w:szCs w:val="22"/>
        </w:rPr>
        <w:t>r</w:t>
      </w:r>
      <w:r w:rsidRPr="00044128">
        <w:rPr>
          <w:color w:val="000000"/>
          <w:sz w:val="24"/>
          <w:szCs w:val="22"/>
        </w:rPr>
        <w:t xml:space="preserve">oj pro magnetickou rezonanci </w:t>
      </w:r>
      <w:r>
        <w:rPr>
          <w:color w:val="000000"/>
          <w:sz w:val="24"/>
          <w:szCs w:val="22"/>
        </w:rPr>
        <w:t>o síle magnetického pole 1,5T s výkonným gradientním a RF systémem, digitálním převodním systémem a výkonným rekonstrukčním systémem. Přístroj bude určený pro kompletní diagnostiku v oblastech chirurgie, onkologie, kardiologie a interních</w:t>
      </w:r>
      <w:r w:rsidR="00F91EBF">
        <w:rPr>
          <w:color w:val="000000"/>
          <w:sz w:val="24"/>
          <w:szCs w:val="22"/>
        </w:rPr>
        <w:t xml:space="preserve"> nemocí, zejména tedy zobrazování CNS, muskuloskeletálního systému, vnitřních orgánů včetně kompletní analýzy srdce, </w:t>
      </w:r>
      <w:proofErr w:type="spellStart"/>
      <w:r w:rsidR="00F91EBF">
        <w:rPr>
          <w:color w:val="000000"/>
          <w:sz w:val="24"/>
          <w:szCs w:val="22"/>
        </w:rPr>
        <w:t>diffusní</w:t>
      </w:r>
      <w:proofErr w:type="spellEnd"/>
      <w:r w:rsidR="00F91EBF">
        <w:rPr>
          <w:color w:val="000000"/>
          <w:sz w:val="24"/>
          <w:szCs w:val="22"/>
        </w:rPr>
        <w:t xml:space="preserve">, </w:t>
      </w:r>
      <w:proofErr w:type="spellStart"/>
      <w:r w:rsidR="00F91EBF">
        <w:rPr>
          <w:color w:val="000000"/>
          <w:sz w:val="24"/>
          <w:szCs w:val="22"/>
        </w:rPr>
        <w:t>perfusní</w:t>
      </w:r>
      <w:proofErr w:type="spellEnd"/>
      <w:r w:rsidR="00F91EBF">
        <w:rPr>
          <w:color w:val="000000"/>
          <w:sz w:val="24"/>
          <w:szCs w:val="22"/>
        </w:rPr>
        <w:t xml:space="preserve"> a spektroskopická zobrazování apod. </w:t>
      </w:r>
    </w:p>
    <w:p w14:paraId="144CC486" w14:textId="77777777" w:rsidR="00D02B1A" w:rsidRDefault="00F91EBF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Musí obsahovat nejmodernější nástroje a techniky získávání obrazu, paralelní techniky a pokročilé rekonstrukční nástroje.</w:t>
      </w:r>
    </w:p>
    <w:p w14:paraId="601BF1F7" w14:textId="77777777" w:rsidR="00F91EBF" w:rsidRDefault="00F91EBF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Přístroj bude vybaven dedikovanými R</w:t>
      </w:r>
      <w:r w:rsidR="00D624AD">
        <w:rPr>
          <w:color w:val="000000"/>
          <w:sz w:val="24"/>
          <w:szCs w:val="22"/>
        </w:rPr>
        <w:t>F</w:t>
      </w:r>
      <w:r>
        <w:rPr>
          <w:color w:val="000000"/>
          <w:sz w:val="24"/>
          <w:szCs w:val="22"/>
        </w:rPr>
        <w:t xml:space="preserve"> cívkami pro vyšetření v rozsahu celého těla a jednotlivých orgánů.</w:t>
      </w:r>
    </w:p>
    <w:p w14:paraId="2B1E6DCB" w14:textId="200511D0" w:rsidR="00A75FCC" w:rsidRDefault="00827EFD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Součástí dodávky také bude RF kabina, kompletní chladící systém</w:t>
      </w:r>
      <w:r w:rsidR="007B662C">
        <w:rPr>
          <w:color w:val="000000"/>
          <w:sz w:val="24"/>
          <w:szCs w:val="22"/>
        </w:rPr>
        <w:t>, ventilační</w:t>
      </w:r>
      <w:r>
        <w:rPr>
          <w:color w:val="000000"/>
          <w:sz w:val="24"/>
          <w:szCs w:val="22"/>
        </w:rPr>
        <w:t xml:space="preserve"> a </w:t>
      </w:r>
      <w:r w:rsidR="00A75FCC">
        <w:rPr>
          <w:color w:val="000000"/>
          <w:sz w:val="24"/>
          <w:szCs w:val="22"/>
        </w:rPr>
        <w:t>kamerový systém pro sledování pacienta při vyšetření</w:t>
      </w:r>
      <w:r w:rsidR="0001410F">
        <w:rPr>
          <w:color w:val="000000"/>
          <w:sz w:val="24"/>
          <w:szCs w:val="22"/>
        </w:rPr>
        <w:t xml:space="preserve"> a tlakový injekto</w:t>
      </w:r>
      <w:r w:rsidR="00A65B7B">
        <w:rPr>
          <w:color w:val="000000"/>
          <w:sz w:val="24"/>
          <w:szCs w:val="22"/>
        </w:rPr>
        <w:t>r</w:t>
      </w:r>
      <w:r w:rsidR="0001410F">
        <w:rPr>
          <w:color w:val="000000"/>
          <w:sz w:val="24"/>
          <w:szCs w:val="22"/>
        </w:rPr>
        <w:t xml:space="preserve"> kontrastní látky</w:t>
      </w:r>
      <w:r w:rsidR="00A75FCC">
        <w:rPr>
          <w:color w:val="000000"/>
          <w:sz w:val="24"/>
          <w:szCs w:val="22"/>
        </w:rPr>
        <w:t>.</w:t>
      </w:r>
    </w:p>
    <w:p w14:paraId="4966CF26" w14:textId="154E37EB" w:rsidR="00A75FCC" w:rsidRPr="00044128" w:rsidRDefault="00A75FCC" w:rsidP="00A75FCC">
      <w:pPr>
        <w:rPr>
          <w:sz w:val="22"/>
          <w:szCs w:val="28"/>
        </w:rPr>
      </w:pPr>
      <w:r>
        <w:rPr>
          <w:color w:val="000000"/>
          <w:sz w:val="24"/>
          <w:szCs w:val="22"/>
        </w:rPr>
        <w:t xml:space="preserve">Součástí dodávky bude také prezentační systém pro </w:t>
      </w:r>
      <w:r w:rsidR="006B014D">
        <w:rPr>
          <w:color w:val="000000"/>
          <w:sz w:val="24"/>
          <w:szCs w:val="22"/>
        </w:rPr>
        <w:t>vizuální ko</w:t>
      </w:r>
      <w:r w:rsidR="00EC24EE">
        <w:rPr>
          <w:color w:val="000000"/>
          <w:sz w:val="24"/>
          <w:szCs w:val="22"/>
        </w:rPr>
        <w:t xml:space="preserve">munikaci </w:t>
      </w:r>
      <w:r w:rsidR="006B014D">
        <w:rPr>
          <w:color w:val="000000"/>
          <w:sz w:val="24"/>
          <w:szCs w:val="22"/>
        </w:rPr>
        <w:t>s pacientem</w:t>
      </w:r>
      <w:r>
        <w:rPr>
          <w:color w:val="000000"/>
          <w:sz w:val="24"/>
          <w:szCs w:val="22"/>
        </w:rPr>
        <w:t>.</w:t>
      </w:r>
    </w:p>
    <w:p w14:paraId="0825CCCF" w14:textId="77777777" w:rsidR="00197766" w:rsidRDefault="00D02B1A">
      <w:pPr>
        <w:rPr>
          <w:sz w:val="24"/>
          <w:szCs w:val="32"/>
        </w:rPr>
      </w:pPr>
      <w:r>
        <w:rPr>
          <w:sz w:val="24"/>
          <w:szCs w:val="32"/>
        </w:rPr>
        <w:t>Minimální technické parametry přístroje jsou uvedeny v</w:t>
      </w:r>
      <w:r w:rsidR="00ED7A20">
        <w:rPr>
          <w:sz w:val="24"/>
          <w:szCs w:val="32"/>
        </w:rPr>
        <w:t> </w:t>
      </w:r>
      <w:r>
        <w:rPr>
          <w:sz w:val="24"/>
          <w:szCs w:val="32"/>
        </w:rPr>
        <w:t>příloze</w:t>
      </w:r>
      <w:r w:rsidR="00ED7A20">
        <w:rPr>
          <w:sz w:val="24"/>
          <w:szCs w:val="32"/>
        </w:rPr>
        <w:t>.</w:t>
      </w:r>
    </w:p>
    <w:p w14:paraId="2D2ED92C" w14:textId="77777777" w:rsidR="00ED7A20" w:rsidRDefault="00ED7A20">
      <w:pPr>
        <w:rPr>
          <w:b/>
          <w:bCs/>
          <w:sz w:val="28"/>
          <w:szCs w:val="36"/>
        </w:rPr>
      </w:pPr>
    </w:p>
    <w:p w14:paraId="794E3AC2" w14:textId="77777777" w:rsidR="00ED7A20" w:rsidRDefault="00F91EBF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Akviziční stanice</w:t>
      </w:r>
      <w:r w:rsidR="00ED7A20">
        <w:rPr>
          <w:b/>
          <w:bCs/>
          <w:sz w:val="28"/>
          <w:szCs w:val="36"/>
        </w:rPr>
        <w:t>:</w:t>
      </w:r>
    </w:p>
    <w:p w14:paraId="49311325" w14:textId="77777777" w:rsidR="00ED7A20" w:rsidRDefault="00F91EBF">
      <w:pPr>
        <w:rPr>
          <w:sz w:val="24"/>
          <w:szCs w:val="32"/>
        </w:rPr>
      </w:pPr>
      <w:r>
        <w:rPr>
          <w:sz w:val="24"/>
          <w:szCs w:val="32"/>
        </w:rPr>
        <w:t>Dostatečně výkonná akviziční stanice osahující veškeré vyšetřovací protokoly se sekvencemi pro jednotlivé oblasti vyšetření. Přístroj disponuje pokročilými sekvencemi pro zobrazování pomocích nejmodernějších technik uvedených v minimálních technických parametrech přístroje.</w:t>
      </w:r>
    </w:p>
    <w:p w14:paraId="7AB85737" w14:textId="77777777" w:rsidR="00ED7A20" w:rsidRDefault="00ED7A20">
      <w:pPr>
        <w:rPr>
          <w:sz w:val="24"/>
          <w:szCs w:val="32"/>
        </w:rPr>
      </w:pPr>
    </w:p>
    <w:p w14:paraId="0CF6E4F3" w14:textId="77777777" w:rsidR="00ED7A20" w:rsidRDefault="00ED7A20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Tlakový injektor:</w:t>
      </w:r>
    </w:p>
    <w:p w14:paraId="76B9FD70" w14:textId="247E30F5" w:rsidR="00ED7A20" w:rsidRDefault="007C1831">
      <w:pPr>
        <w:rPr>
          <w:sz w:val="24"/>
          <w:szCs w:val="32"/>
        </w:rPr>
      </w:pPr>
      <w:r>
        <w:rPr>
          <w:sz w:val="24"/>
          <w:szCs w:val="32"/>
        </w:rPr>
        <w:t>MR kompatibilní t</w:t>
      </w:r>
      <w:r w:rsidR="00ED7A20">
        <w:rPr>
          <w:sz w:val="24"/>
          <w:szCs w:val="32"/>
        </w:rPr>
        <w:t>lakový injektor pro aplikaci kontrastní látky</w:t>
      </w:r>
      <w:r w:rsidR="0001410F">
        <w:rPr>
          <w:sz w:val="24"/>
          <w:szCs w:val="32"/>
        </w:rPr>
        <w:t xml:space="preserve"> </w:t>
      </w:r>
      <w:r w:rsidR="00ED7A20">
        <w:rPr>
          <w:sz w:val="24"/>
          <w:szCs w:val="32"/>
        </w:rPr>
        <w:t>s ovládáním od akviziční stanice</w:t>
      </w:r>
      <w:r>
        <w:rPr>
          <w:sz w:val="24"/>
          <w:szCs w:val="32"/>
        </w:rPr>
        <w:t xml:space="preserve">. </w:t>
      </w:r>
      <w:r w:rsidR="00ED7A20">
        <w:rPr>
          <w:sz w:val="24"/>
          <w:szCs w:val="32"/>
        </w:rPr>
        <w:t>Injektor musí umožnovat programovatelnou aplikaci kontrastní látky a fyziologického roztoku</w:t>
      </w:r>
      <w:r w:rsidR="00F35EAC">
        <w:rPr>
          <w:sz w:val="24"/>
          <w:szCs w:val="32"/>
        </w:rPr>
        <w:t xml:space="preserve">, komunikaci pomocí funkce modality </w:t>
      </w:r>
      <w:proofErr w:type="spellStart"/>
      <w:r w:rsidR="00F35EAC">
        <w:rPr>
          <w:sz w:val="24"/>
          <w:szCs w:val="32"/>
        </w:rPr>
        <w:t>worklist</w:t>
      </w:r>
      <w:proofErr w:type="spellEnd"/>
      <w:r w:rsidR="00F35EAC">
        <w:rPr>
          <w:sz w:val="24"/>
          <w:szCs w:val="32"/>
        </w:rPr>
        <w:t xml:space="preserve"> a odesílání reportu do PACS</w:t>
      </w:r>
      <w:r>
        <w:rPr>
          <w:sz w:val="24"/>
          <w:szCs w:val="32"/>
        </w:rPr>
        <w:t>.</w:t>
      </w:r>
    </w:p>
    <w:p w14:paraId="583CB69C" w14:textId="77777777" w:rsidR="007C1831" w:rsidRPr="00ED7A20" w:rsidRDefault="007C1831">
      <w:pPr>
        <w:rPr>
          <w:sz w:val="24"/>
          <w:szCs w:val="32"/>
        </w:rPr>
      </w:pPr>
    </w:p>
    <w:p w14:paraId="2C366181" w14:textId="77777777" w:rsidR="00A364A3" w:rsidRPr="00663C9D" w:rsidRDefault="00A364A3" w:rsidP="00557673">
      <w:pPr>
        <w:pStyle w:val="Nadpis1"/>
      </w:pPr>
      <w:r w:rsidRPr="00663C9D">
        <w:t>2) Diagnostick</w:t>
      </w:r>
      <w:r w:rsidR="0097187C" w:rsidRPr="00663C9D">
        <w:t>é</w:t>
      </w:r>
      <w:r w:rsidRPr="00663C9D">
        <w:t xml:space="preserve"> stanice</w:t>
      </w:r>
    </w:p>
    <w:p w14:paraId="6A815A33" w14:textId="01EFDAB4" w:rsidR="00BC3239" w:rsidRDefault="00BC3239" w:rsidP="00BC3239">
      <w:pPr>
        <w:rPr>
          <w:sz w:val="24"/>
          <w:szCs w:val="32"/>
        </w:rPr>
      </w:pPr>
      <w:r w:rsidRPr="00663C9D">
        <w:rPr>
          <w:sz w:val="24"/>
          <w:szCs w:val="32"/>
        </w:rPr>
        <w:t xml:space="preserve">Diagnostická stanice bude řešena formou serverové (portálové) instalace na HW dodaný dodavatelem v součinnosti s IT oddělením zadavatele. HW musí splňovat veškeré výkonové požadavky na plynulý provoz diagnostických aplikací, vytváření analýz a rekonstrukcí a listování snímky při paralelní práci alespoň osmi uživatelů. Součástí bude serverové úložiště dat pro dočasné ukládání obrazových dat a přímý přístup pro diagnostický SW. HW musí splňovat veškeré </w:t>
      </w:r>
      <w:r w:rsidR="00644524" w:rsidRPr="00663C9D">
        <w:rPr>
          <w:sz w:val="24"/>
          <w:szCs w:val="32"/>
        </w:rPr>
        <w:t xml:space="preserve">aktuální </w:t>
      </w:r>
      <w:r w:rsidRPr="00663C9D">
        <w:rPr>
          <w:sz w:val="24"/>
          <w:szCs w:val="32"/>
        </w:rPr>
        <w:t>bezpečnostní požadavky pro připojení do datové sítě zadavatele</w:t>
      </w:r>
      <w:r w:rsidR="002E0381" w:rsidRPr="00663C9D">
        <w:rPr>
          <w:sz w:val="24"/>
          <w:szCs w:val="32"/>
        </w:rPr>
        <w:t>, zejména s ohledem na ochranu dat, průnik do datové sítě zadavatele, ochranu před škodlivým SW a neoprávněnou změnou nebo shromažďováním dat. SW musí být podporovaný výrobcem a průběžně</w:t>
      </w:r>
      <w:r w:rsidR="002E0381">
        <w:rPr>
          <w:sz w:val="24"/>
          <w:szCs w:val="32"/>
        </w:rPr>
        <w:t xml:space="preserve"> </w:t>
      </w:r>
      <w:r w:rsidR="002E0381">
        <w:rPr>
          <w:sz w:val="24"/>
          <w:szCs w:val="32"/>
        </w:rPr>
        <w:lastRenderedPageBreak/>
        <w:t>aktualizovaný po celou dobu životnosti. Při ukončení podpory dané verze SW výrobcem musí být SW aktualizován na podporovanou verzi</w:t>
      </w:r>
      <w:r w:rsidRPr="00ED0566">
        <w:rPr>
          <w:sz w:val="24"/>
          <w:szCs w:val="32"/>
        </w:rPr>
        <w:t>.</w:t>
      </w:r>
    </w:p>
    <w:p w14:paraId="7F6E38E8" w14:textId="33F03432" w:rsidR="00BC3239" w:rsidRDefault="006B014D" w:rsidP="00BC3239">
      <w:pPr>
        <w:rPr>
          <w:sz w:val="24"/>
          <w:szCs w:val="32"/>
        </w:rPr>
      </w:pPr>
      <w:r>
        <w:rPr>
          <w:sz w:val="24"/>
          <w:szCs w:val="32"/>
        </w:rPr>
        <w:t>Technickým řešením bude</w:t>
      </w:r>
      <w:r w:rsidR="00BC3239">
        <w:rPr>
          <w:sz w:val="24"/>
          <w:szCs w:val="32"/>
        </w:rPr>
        <w:t xml:space="preserve"> d</w:t>
      </w:r>
      <w:r w:rsidR="00BC3239" w:rsidRPr="00995710">
        <w:rPr>
          <w:sz w:val="24"/>
          <w:szCs w:val="32"/>
        </w:rPr>
        <w:t>iagnostický server v</w:t>
      </w:r>
      <w:r>
        <w:rPr>
          <w:sz w:val="24"/>
          <w:szCs w:val="32"/>
        </w:rPr>
        <w:t> </w:t>
      </w:r>
      <w:r w:rsidR="00BC3239" w:rsidRPr="00995710">
        <w:rPr>
          <w:sz w:val="24"/>
          <w:szCs w:val="32"/>
        </w:rPr>
        <w:t>rack provedení do stojanu, řešený jako jedno zařízení, dodáno vč. 2x redundantního napájecího zdroje</w:t>
      </w:r>
      <w:r>
        <w:rPr>
          <w:sz w:val="24"/>
          <w:szCs w:val="32"/>
        </w:rPr>
        <w:t xml:space="preserve"> nebo obdobné adekvátní řešení</w:t>
      </w:r>
      <w:r w:rsidR="00BC3239" w:rsidRPr="00995710">
        <w:rPr>
          <w:sz w:val="24"/>
          <w:szCs w:val="32"/>
        </w:rPr>
        <w:t xml:space="preserve">. Systém/server </w:t>
      </w:r>
      <w:r w:rsidR="00295DFD">
        <w:rPr>
          <w:sz w:val="24"/>
          <w:szCs w:val="32"/>
        </w:rPr>
        <w:t>musí</w:t>
      </w:r>
      <w:r w:rsidR="00295DFD" w:rsidRPr="00995710">
        <w:rPr>
          <w:sz w:val="24"/>
          <w:szCs w:val="32"/>
        </w:rPr>
        <w:t xml:space="preserve"> </w:t>
      </w:r>
      <w:r w:rsidR="00BC3239" w:rsidRPr="00995710">
        <w:rPr>
          <w:sz w:val="24"/>
          <w:szCs w:val="32"/>
        </w:rPr>
        <w:t>běžet ve virtualizovaném prostředí (VMware</w:t>
      </w:r>
      <w:r w:rsidR="00295DFD">
        <w:rPr>
          <w:sz w:val="24"/>
          <w:szCs w:val="32"/>
        </w:rPr>
        <w:t xml:space="preserve"> 7.0 a vyšší</w:t>
      </w:r>
      <w:r w:rsidR="00BC3239" w:rsidRPr="00995710">
        <w:rPr>
          <w:sz w:val="24"/>
          <w:szCs w:val="32"/>
        </w:rPr>
        <w:t>)</w:t>
      </w:r>
      <w:r w:rsidR="000B4D4A">
        <w:rPr>
          <w:sz w:val="24"/>
          <w:szCs w:val="32"/>
        </w:rPr>
        <w:t>.</w:t>
      </w:r>
      <w:r w:rsidR="00C8711A">
        <w:rPr>
          <w:sz w:val="24"/>
          <w:szCs w:val="32"/>
        </w:rPr>
        <w:t xml:space="preserve"> Z toho důvodu musí být server postaven na procesorech kompatibilních s procesory Intel ve stávajících serverech ve vlastnictví zadavatele. </w:t>
      </w:r>
    </w:p>
    <w:p w14:paraId="1555D149" w14:textId="77BAAD96" w:rsidR="000B4D4A" w:rsidRPr="000B4D4A" w:rsidRDefault="000B4D4A" w:rsidP="000B4D4A">
      <w:pPr>
        <w:rPr>
          <w:sz w:val="24"/>
        </w:rPr>
      </w:pPr>
      <w:r w:rsidRPr="000B4D4A">
        <w:rPr>
          <w:sz w:val="24"/>
        </w:rPr>
        <w:t>Zadavatel připouští i jiné adekvátní obdobné řešení</w:t>
      </w:r>
      <w:r>
        <w:rPr>
          <w:sz w:val="24"/>
        </w:rPr>
        <w:t>.</w:t>
      </w:r>
    </w:p>
    <w:p w14:paraId="2D74071A" w14:textId="77777777" w:rsidR="000B4D4A" w:rsidRPr="002B2352" w:rsidRDefault="000B4D4A" w:rsidP="00BC3239">
      <w:pPr>
        <w:rPr>
          <w:sz w:val="24"/>
        </w:rPr>
      </w:pPr>
    </w:p>
    <w:p w14:paraId="495F1569" w14:textId="77777777" w:rsidR="002E0381" w:rsidRDefault="002E0381" w:rsidP="002E0381">
      <w:pPr>
        <w:rPr>
          <w:color w:val="000000"/>
          <w:sz w:val="24"/>
        </w:rPr>
      </w:pPr>
      <w:r>
        <w:rPr>
          <w:color w:val="000000"/>
          <w:sz w:val="24"/>
        </w:rPr>
        <w:t>SW a technologické vybavení je specifikované ve formuláři technické specifikace dodávky.</w:t>
      </w:r>
    </w:p>
    <w:p w14:paraId="1732D4A6" w14:textId="040E8F31" w:rsidR="00BC3239" w:rsidRDefault="00BC3239" w:rsidP="00BC3239">
      <w:pPr>
        <w:rPr>
          <w:color w:val="000000"/>
          <w:sz w:val="24"/>
        </w:rPr>
      </w:pPr>
      <w:r w:rsidRPr="00663C9D">
        <w:rPr>
          <w:color w:val="000000"/>
          <w:sz w:val="24"/>
        </w:rPr>
        <w:t>Zadavatel umožňuj</w:t>
      </w:r>
      <w:r w:rsidR="007B662C" w:rsidRPr="00663C9D">
        <w:rPr>
          <w:color w:val="000000"/>
          <w:sz w:val="24"/>
        </w:rPr>
        <w:t xml:space="preserve">e využití či </w:t>
      </w:r>
      <w:r w:rsidRPr="00663C9D">
        <w:rPr>
          <w:color w:val="000000"/>
          <w:sz w:val="24"/>
        </w:rPr>
        <w:t>prov</w:t>
      </w:r>
      <w:r w:rsidR="007B662C" w:rsidRPr="00663C9D">
        <w:rPr>
          <w:color w:val="000000"/>
          <w:sz w:val="24"/>
        </w:rPr>
        <w:t>edení</w:t>
      </w:r>
      <w:r w:rsidRPr="00663C9D">
        <w:rPr>
          <w:color w:val="000000"/>
          <w:sz w:val="24"/>
        </w:rPr>
        <w:t xml:space="preserve"> upgrade stávajících diagnostických serverů (portálů) ve vlastnictví zadavatele</w:t>
      </w:r>
      <w:r w:rsidR="008D7BA6" w:rsidRPr="00663C9D">
        <w:rPr>
          <w:color w:val="000000"/>
          <w:sz w:val="24"/>
        </w:rPr>
        <w:t xml:space="preserve"> (Philips </w:t>
      </w:r>
      <w:proofErr w:type="spellStart"/>
      <w:r w:rsidR="008D7BA6" w:rsidRPr="00663C9D">
        <w:rPr>
          <w:color w:val="000000"/>
          <w:sz w:val="24"/>
        </w:rPr>
        <w:t>Intellispace</w:t>
      </w:r>
      <w:proofErr w:type="spellEnd"/>
      <w:r w:rsidR="008D7BA6" w:rsidRPr="00663C9D">
        <w:rPr>
          <w:color w:val="000000"/>
          <w:sz w:val="24"/>
        </w:rPr>
        <w:t xml:space="preserve"> </w:t>
      </w:r>
      <w:proofErr w:type="spellStart"/>
      <w:r w:rsidR="008D7BA6" w:rsidRPr="00663C9D">
        <w:rPr>
          <w:color w:val="000000"/>
          <w:sz w:val="24"/>
        </w:rPr>
        <w:t>Po</w:t>
      </w:r>
      <w:r w:rsidR="00295DFD" w:rsidRPr="00663C9D">
        <w:rPr>
          <w:color w:val="000000"/>
          <w:sz w:val="24"/>
        </w:rPr>
        <w:t>r</w:t>
      </w:r>
      <w:r w:rsidR="008D7BA6" w:rsidRPr="00663C9D">
        <w:rPr>
          <w:color w:val="000000"/>
          <w:sz w:val="24"/>
        </w:rPr>
        <w:t>tal</w:t>
      </w:r>
      <w:proofErr w:type="spellEnd"/>
      <w:r w:rsidR="008D7BA6" w:rsidRPr="00663C9D">
        <w:rPr>
          <w:color w:val="000000"/>
          <w:sz w:val="24"/>
        </w:rPr>
        <w:t xml:space="preserve"> XII) </w:t>
      </w:r>
      <w:r w:rsidRPr="00663C9D">
        <w:rPr>
          <w:color w:val="000000"/>
          <w:sz w:val="24"/>
        </w:rPr>
        <w:t>a využít tak již zakoupené licence a přístupy všech grafických modů. Základním a nepodkročitelným minimem je naplnění cílového stavu všech SW licencí popsaných v zadávacích podmínkách. Nutností je potřeba migrace všech zakoupených licencí do nového serveru.</w:t>
      </w:r>
    </w:p>
    <w:p w14:paraId="14149097" w14:textId="77777777" w:rsidR="00BC3239" w:rsidRDefault="00BC3239" w:rsidP="00BC3239">
      <w:pPr>
        <w:rPr>
          <w:color w:val="000000"/>
          <w:sz w:val="24"/>
        </w:rPr>
      </w:pPr>
      <w:r>
        <w:rPr>
          <w:color w:val="000000"/>
          <w:sz w:val="24"/>
        </w:rPr>
        <w:t xml:space="preserve">Dále musí SW umožňovat funkci „Pre-fetch“, tedy automatické vyhledání vyšetření aktuálního pacienta v nemocničním PACS s možností automatického kopírování na lokální úložiště diagnostické portálové stanice, dle předem nastavených kritérií. </w:t>
      </w:r>
    </w:p>
    <w:p w14:paraId="78E22859" w14:textId="73FBB1BE" w:rsidR="00BC3239" w:rsidRDefault="00BC3239" w:rsidP="00BC3239">
      <w:pPr>
        <w:rPr>
          <w:color w:val="000000"/>
          <w:sz w:val="24"/>
        </w:rPr>
      </w:pPr>
      <w:r>
        <w:rPr>
          <w:color w:val="000000"/>
          <w:sz w:val="24"/>
        </w:rPr>
        <w:t>Diagnostický SW musí umožňovat automatickou pokročilou analýzu dat prováděnou na pozadí, dle zadaných kritérií a druhu vyšetření</w:t>
      </w:r>
    </w:p>
    <w:p w14:paraId="361107C6" w14:textId="0A8CE0C5" w:rsidR="00BC3239" w:rsidRDefault="00BC3239" w:rsidP="00BC3239">
      <w:pPr>
        <w:rPr>
          <w:sz w:val="24"/>
          <w:szCs w:val="32"/>
        </w:rPr>
      </w:pPr>
      <w:r>
        <w:rPr>
          <w:sz w:val="24"/>
          <w:szCs w:val="32"/>
        </w:rPr>
        <w:t xml:space="preserve">Dále budou součástí dvě PC stanice s HW konfigurací odpovídající optimálním požadavkům na provoz diagnostického SW a dvěma LCD monitory s IPS panelem o úhlopříčkách </w:t>
      </w:r>
      <w:r w:rsidR="008D7BA6">
        <w:rPr>
          <w:sz w:val="24"/>
          <w:szCs w:val="32"/>
        </w:rPr>
        <w:t xml:space="preserve">minimálně </w:t>
      </w:r>
      <w:r>
        <w:rPr>
          <w:sz w:val="24"/>
          <w:szCs w:val="32"/>
        </w:rPr>
        <w:t>3</w:t>
      </w:r>
      <w:r w:rsidR="008D7BA6">
        <w:rPr>
          <w:sz w:val="24"/>
          <w:szCs w:val="32"/>
        </w:rPr>
        <w:t>0</w:t>
      </w:r>
      <w:r>
        <w:rPr>
          <w:sz w:val="24"/>
          <w:szCs w:val="32"/>
        </w:rPr>
        <w:t>“ a 24“</w:t>
      </w:r>
      <w:r w:rsidR="004E6DC3">
        <w:rPr>
          <w:sz w:val="24"/>
          <w:szCs w:val="32"/>
        </w:rPr>
        <w:t>.</w:t>
      </w:r>
    </w:p>
    <w:p w14:paraId="4C21E67E" w14:textId="77777777" w:rsidR="00827EFD" w:rsidRDefault="00827EFD">
      <w:pPr>
        <w:rPr>
          <w:color w:val="000000"/>
          <w:sz w:val="24"/>
        </w:rPr>
      </w:pPr>
    </w:p>
    <w:p w14:paraId="4B943AED" w14:textId="77777777" w:rsidR="00A364A3" w:rsidRDefault="00A364A3" w:rsidP="00557673">
      <w:pPr>
        <w:pStyle w:val="Nadpis1"/>
      </w:pPr>
      <w:r>
        <w:t>3) Ostatní</w:t>
      </w:r>
    </w:p>
    <w:p w14:paraId="10A5770F" w14:textId="7ED182DC" w:rsidR="00A364A3" w:rsidRDefault="00A364A3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Dodávka musí obsahovat kompletní technologické zpracování dle dispozic požadovaných RDG oddělením Nemocnice Jablonec nad Nisou, </w:t>
      </w:r>
      <w:proofErr w:type="spellStart"/>
      <w:r>
        <w:rPr>
          <w:color w:val="000000"/>
          <w:sz w:val="24"/>
        </w:rPr>
        <w:t>p.o</w:t>
      </w:r>
      <w:proofErr w:type="spellEnd"/>
      <w:r>
        <w:rPr>
          <w:color w:val="000000"/>
          <w:sz w:val="24"/>
        </w:rPr>
        <w:t>.,</w:t>
      </w:r>
      <w:r w:rsidR="00827EFD">
        <w:rPr>
          <w:color w:val="000000"/>
          <w:sz w:val="24"/>
        </w:rPr>
        <w:t xml:space="preserve"> </w:t>
      </w:r>
      <w:proofErr w:type="spellStart"/>
      <w:r w:rsidR="00827EFD">
        <w:rPr>
          <w:color w:val="000000"/>
          <w:sz w:val="24"/>
        </w:rPr>
        <w:t>předinstalační</w:t>
      </w:r>
      <w:proofErr w:type="spellEnd"/>
      <w:r w:rsidR="00827EFD">
        <w:rPr>
          <w:color w:val="000000"/>
          <w:sz w:val="24"/>
        </w:rPr>
        <w:t xml:space="preserve"> přípravu,</w:t>
      </w:r>
      <w:r>
        <w:rPr>
          <w:color w:val="000000"/>
          <w:sz w:val="24"/>
        </w:rPr>
        <w:t xml:space="preserve"> </w:t>
      </w:r>
      <w:r w:rsidR="00827EFD">
        <w:rPr>
          <w:color w:val="000000"/>
          <w:sz w:val="24"/>
        </w:rPr>
        <w:t>d</w:t>
      </w:r>
      <w:r>
        <w:rPr>
          <w:color w:val="000000"/>
          <w:sz w:val="24"/>
        </w:rPr>
        <w:t>odání systému</w:t>
      </w:r>
      <w:r w:rsidR="00912ACF">
        <w:rPr>
          <w:color w:val="000000"/>
          <w:sz w:val="24"/>
        </w:rPr>
        <w:t xml:space="preserve"> a technologického rozvaděče</w:t>
      </w:r>
      <w:r>
        <w:rPr>
          <w:color w:val="000000"/>
          <w:sz w:val="24"/>
        </w:rPr>
        <w:t>, montáž přístroje s</w:t>
      </w:r>
      <w:r w:rsidR="00827EFD">
        <w:rPr>
          <w:color w:val="000000"/>
          <w:sz w:val="24"/>
        </w:rPr>
        <w:t xml:space="preserve"> nutnými úpravami </w:t>
      </w:r>
      <w:r w:rsidR="00F72179">
        <w:rPr>
          <w:color w:val="000000"/>
          <w:sz w:val="24"/>
        </w:rPr>
        <w:t xml:space="preserve">vyšetřovací a technické </w:t>
      </w:r>
      <w:r w:rsidR="00827EFD">
        <w:rPr>
          <w:color w:val="000000"/>
          <w:sz w:val="24"/>
        </w:rPr>
        <w:t>místnosti včetně nové RF kabiny</w:t>
      </w:r>
      <w:r w:rsidR="00F72179">
        <w:rPr>
          <w:color w:val="000000"/>
          <w:sz w:val="24"/>
        </w:rPr>
        <w:t>, vzduchotechniky, chlazení a dále dle technické specifikace</w:t>
      </w:r>
      <w:r>
        <w:rPr>
          <w:color w:val="000000"/>
          <w:sz w:val="24"/>
        </w:rPr>
        <w:t xml:space="preserve">, uvedení do </w:t>
      </w:r>
      <w:r w:rsidR="00F72179">
        <w:rPr>
          <w:color w:val="000000"/>
          <w:sz w:val="24"/>
        </w:rPr>
        <w:t xml:space="preserve">bezvadného </w:t>
      </w:r>
      <w:r>
        <w:rPr>
          <w:color w:val="000000"/>
          <w:sz w:val="24"/>
        </w:rPr>
        <w:t>provozu a zaškolení personálu. Dále musí být součástí dodávky demontáž a</w:t>
      </w:r>
      <w:r w:rsidR="00BC3239">
        <w:rPr>
          <w:color w:val="000000"/>
          <w:sz w:val="24"/>
        </w:rPr>
        <w:t xml:space="preserve"> převzetí či</w:t>
      </w:r>
      <w:r>
        <w:rPr>
          <w:color w:val="000000"/>
          <w:sz w:val="24"/>
        </w:rPr>
        <w:t xml:space="preserve"> likvidace stávajícího </w:t>
      </w:r>
      <w:r w:rsidR="00827EFD">
        <w:rPr>
          <w:color w:val="000000"/>
          <w:sz w:val="24"/>
        </w:rPr>
        <w:t>MR</w:t>
      </w:r>
      <w:r w:rsidR="0097187C">
        <w:rPr>
          <w:color w:val="000000"/>
          <w:sz w:val="24"/>
        </w:rPr>
        <w:t xml:space="preserve"> přístroje f.</w:t>
      </w:r>
      <w:r>
        <w:rPr>
          <w:color w:val="000000"/>
          <w:sz w:val="24"/>
        </w:rPr>
        <w:t xml:space="preserve"> Philips </w:t>
      </w:r>
      <w:proofErr w:type="spellStart"/>
      <w:r w:rsidR="00827EFD">
        <w:rPr>
          <w:color w:val="000000"/>
          <w:sz w:val="24"/>
        </w:rPr>
        <w:t>Achieva</w:t>
      </w:r>
      <w:proofErr w:type="spellEnd"/>
      <w:r w:rsidR="00827EFD">
        <w:rPr>
          <w:color w:val="000000"/>
          <w:sz w:val="24"/>
        </w:rPr>
        <w:t xml:space="preserve"> </w:t>
      </w:r>
      <w:proofErr w:type="spellStart"/>
      <w:r w:rsidR="00827EFD">
        <w:rPr>
          <w:color w:val="000000"/>
          <w:sz w:val="24"/>
        </w:rPr>
        <w:t>dStream</w:t>
      </w:r>
      <w:proofErr w:type="spellEnd"/>
      <w:r w:rsidR="00827EFD">
        <w:rPr>
          <w:color w:val="000000"/>
          <w:sz w:val="24"/>
        </w:rPr>
        <w:t xml:space="preserve"> 1,5T.</w:t>
      </w:r>
    </w:p>
    <w:p w14:paraId="36D52F93" w14:textId="058D30C4" w:rsidR="0079708A" w:rsidRDefault="0079708A">
      <w:pPr>
        <w:rPr>
          <w:color w:val="000000"/>
          <w:sz w:val="24"/>
        </w:rPr>
      </w:pPr>
      <w:r>
        <w:rPr>
          <w:color w:val="000000"/>
          <w:sz w:val="24"/>
        </w:rPr>
        <w:tab/>
        <w:t>Součástí dodávky musí být UPS pro akviziční stanici a jednotlivé diagnostické stanice s dostatečnou kapacitou pro uchování již získaných dat</w:t>
      </w:r>
      <w:r w:rsidR="00827EF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dokončení administrativní a diagnostické práce bez ztráty dat.</w:t>
      </w:r>
    </w:p>
    <w:p w14:paraId="2B8EEBED" w14:textId="2C5121C0" w:rsidR="0079708A" w:rsidRDefault="0079708A">
      <w:r>
        <w:rPr>
          <w:color w:val="000000"/>
          <w:sz w:val="24"/>
        </w:rPr>
        <w:tab/>
        <w:t xml:space="preserve">Součástí dodávky je také klimatizační jednotka(y) </w:t>
      </w:r>
      <w:r w:rsidR="00827EFD">
        <w:rPr>
          <w:color w:val="000000"/>
          <w:sz w:val="24"/>
        </w:rPr>
        <w:t>v místnosti s akviziční stanicí</w:t>
      </w:r>
      <w:r>
        <w:rPr>
          <w:color w:val="000000"/>
          <w:sz w:val="24"/>
        </w:rPr>
        <w:t xml:space="preserve">, </w:t>
      </w:r>
      <w:r w:rsidR="00827EFD">
        <w:rPr>
          <w:color w:val="000000"/>
          <w:sz w:val="24"/>
        </w:rPr>
        <w:t>případně také v jiných místnostech s příslušenstvím přístroje</w:t>
      </w:r>
      <w:r w:rsidR="00F72179">
        <w:rPr>
          <w:color w:val="000000"/>
          <w:sz w:val="24"/>
        </w:rPr>
        <w:t>,</w:t>
      </w:r>
      <w:r w:rsidR="00827EFD">
        <w:rPr>
          <w:color w:val="000000"/>
          <w:sz w:val="24"/>
        </w:rPr>
        <w:t xml:space="preserve"> dostatečně výkonných pro dosažení</w:t>
      </w:r>
      <w:r>
        <w:rPr>
          <w:color w:val="000000"/>
          <w:sz w:val="24"/>
        </w:rPr>
        <w:t xml:space="preserve"> </w:t>
      </w:r>
      <w:r w:rsidR="00827EFD">
        <w:rPr>
          <w:color w:val="000000"/>
          <w:sz w:val="24"/>
        </w:rPr>
        <w:t xml:space="preserve">předepsaného </w:t>
      </w:r>
      <w:r w:rsidR="00912ACF">
        <w:rPr>
          <w:color w:val="000000"/>
          <w:sz w:val="24"/>
        </w:rPr>
        <w:t>pracovního prostředí přístroje a příslušenství.</w:t>
      </w:r>
    </w:p>
    <w:p w14:paraId="24FDAE8D" w14:textId="77777777" w:rsidR="00A364A3" w:rsidRDefault="00A364A3">
      <w:r>
        <w:rPr>
          <w:color w:val="000000"/>
          <w:sz w:val="24"/>
        </w:rPr>
        <w:tab/>
        <w:t xml:space="preserve">V období prvních tří měsíců od uvedení do provozu musí být k dispozici aplikační </w:t>
      </w:r>
      <w:r w:rsidR="0097187C">
        <w:rPr>
          <w:color w:val="000000"/>
          <w:sz w:val="24"/>
        </w:rPr>
        <w:t>specialista</w:t>
      </w:r>
      <w:r>
        <w:rPr>
          <w:color w:val="000000"/>
          <w:sz w:val="24"/>
        </w:rPr>
        <w:t xml:space="preserve"> dodavatele</w:t>
      </w:r>
      <w:r w:rsidR="0097187C">
        <w:rPr>
          <w:color w:val="000000"/>
          <w:sz w:val="24"/>
        </w:rPr>
        <w:t xml:space="preserve"> pro nastavení parametrů přístroje, vyšetřovacích </w:t>
      </w:r>
      <w:r w:rsidR="00827EFD">
        <w:rPr>
          <w:color w:val="000000"/>
          <w:sz w:val="24"/>
        </w:rPr>
        <w:t>sekvencí</w:t>
      </w:r>
      <w:r w:rsidR="0097187C">
        <w:rPr>
          <w:color w:val="000000"/>
          <w:sz w:val="24"/>
        </w:rPr>
        <w:t>, rekonstrukčních protokolů a přizpůsobení vyšetřovacích postupů, a to v rozsahu pěti</w:t>
      </w:r>
      <w:r>
        <w:rPr>
          <w:color w:val="000000"/>
          <w:sz w:val="24"/>
        </w:rPr>
        <w:t xml:space="preserve"> pracovních dnů dle domluvy s personálem RDG oddělení Nemocnice Jablonec nad Nisou, p.o.</w:t>
      </w:r>
    </w:p>
    <w:p w14:paraId="331E2DB1" w14:textId="77777777" w:rsidR="00A364A3" w:rsidRDefault="00A364A3">
      <w:r>
        <w:rPr>
          <w:color w:val="000000"/>
          <w:sz w:val="24"/>
        </w:rPr>
        <w:tab/>
        <w:t>Systém musí splňovat veškeré legislativní normy pro provoz na území České republiky.</w:t>
      </w:r>
    </w:p>
    <w:p w14:paraId="27CBAA4E" w14:textId="4A3F08F0" w:rsidR="00A364A3" w:rsidRPr="00663C9D" w:rsidRDefault="00A364A3">
      <w:r w:rsidRPr="00663C9D">
        <w:rPr>
          <w:sz w:val="24"/>
        </w:rPr>
        <w:lastRenderedPageBreak/>
        <w:tab/>
        <w:t>Součástí dodávky bud</w:t>
      </w:r>
      <w:r w:rsidR="00827EFD" w:rsidRPr="00663C9D">
        <w:rPr>
          <w:sz w:val="24"/>
        </w:rPr>
        <w:t>e</w:t>
      </w:r>
      <w:r w:rsidRPr="00663C9D">
        <w:rPr>
          <w:sz w:val="24"/>
        </w:rPr>
        <w:t xml:space="preserve"> technická a uživatelská dokumentace v českém jazyce a protokolární předání.</w:t>
      </w:r>
      <w:r w:rsidR="00644524" w:rsidRPr="00663C9D">
        <w:rPr>
          <w:sz w:val="24"/>
        </w:rPr>
        <w:t xml:space="preserve"> Technická dokumentace může být v anglickém jazyce.</w:t>
      </w:r>
    </w:p>
    <w:p w14:paraId="4B51455B" w14:textId="77777777" w:rsidR="00A364A3" w:rsidRPr="00663C9D" w:rsidRDefault="00A364A3"/>
    <w:p w14:paraId="07DE97CB" w14:textId="77777777" w:rsidR="00A364A3" w:rsidRDefault="00A364A3" w:rsidP="00557673">
      <w:pPr>
        <w:pStyle w:val="Nadpis1"/>
      </w:pPr>
      <w:r>
        <w:t>4) Záruka a pozáruční servis</w:t>
      </w:r>
    </w:p>
    <w:p w14:paraId="0171F129" w14:textId="77777777" w:rsidR="00A364A3" w:rsidRDefault="00A364A3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ab/>
      </w:r>
      <w:r>
        <w:rPr>
          <w:color w:val="000000"/>
          <w:sz w:val="24"/>
        </w:rPr>
        <w:t>Doba záruky na všechny komponenty dodávky, tedy zejména přístroje</w:t>
      </w:r>
      <w:r w:rsidR="00827EFD">
        <w:rPr>
          <w:color w:val="000000"/>
          <w:sz w:val="24"/>
        </w:rPr>
        <w:t>, včetně</w:t>
      </w:r>
      <w:r w:rsidR="00327F44">
        <w:rPr>
          <w:color w:val="000000"/>
          <w:sz w:val="24"/>
        </w:rPr>
        <w:t xml:space="preserve"> </w:t>
      </w:r>
      <w:r w:rsidR="00827EFD">
        <w:rPr>
          <w:color w:val="000000"/>
          <w:sz w:val="24"/>
        </w:rPr>
        <w:t>gradientního a RF systému, RF cívek,</w:t>
      </w:r>
      <w:r w:rsidR="00117944">
        <w:rPr>
          <w:color w:val="000000"/>
          <w:sz w:val="24"/>
        </w:rPr>
        <w:t xml:space="preserve"> vyšetřovacího stolu,</w:t>
      </w:r>
      <w:r w:rsidR="00827EF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příslušenství, akviziční a diagnostické stanice (HW i SW), </w:t>
      </w:r>
      <w:r w:rsidR="0097187C">
        <w:rPr>
          <w:color w:val="000000"/>
          <w:sz w:val="24"/>
        </w:rPr>
        <w:t xml:space="preserve">rekonstrukčních zařízení, tlakového injektoru, </w:t>
      </w:r>
      <w:r>
        <w:rPr>
          <w:color w:val="000000"/>
          <w:sz w:val="24"/>
        </w:rPr>
        <w:t>monitorů, UP</w:t>
      </w:r>
      <w:r w:rsidR="00775054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bude 24 měsíců. </w:t>
      </w:r>
      <w:r w:rsidR="0097187C">
        <w:rPr>
          <w:color w:val="000000"/>
          <w:sz w:val="24"/>
        </w:rPr>
        <w:t>Součástí bude také aktualizace všech instalovaných SW na komponentech dodávky na aktuálně poslední dostupnou verzi dodavatele</w:t>
      </w:r>
      <w:r w:rsidR="00BE5AD7">
        <w:rPr>
          <w:color w:val="000000"/>
          <w:sz w:val="24"/>
        </w:rPr>
        <w:t>, zejména s ohledem na IT bezpečnost, opravy SW a doplnění a rozšíření funkcí dodané verze SW.</w:t>
      </w:r>
    </w:p>
    <w:p w14:paraId="0B3D5E08" w14:textId="77777777" w:rsidR="00BE5AD7" w:rsidRDefault="00BE5AD7">
      <w:r>
        <w:rPr>
          <w:color w:val="000000"/>
          <w:sz w:val="24"/>
        </w:rPr>
        <w:tab/>
        <w:t>V době záruky zajistí dodavatel také provádění všech předepsaných kontrol jednotlivých součástí dodávky</w:t>
      </w:r>
      <w:r w:rsidR="00117944">
        <w:rPr>
          <w:color w:val="000000"/>
          <w:sz w:val="24"/>
        </w:rPr>
        <w:t>.</w:t>
      </w:r>
    </w:p>
    <w:p w14:paraId="2C3BF796" w14:textId="0509D374" w:rsidR="007200D3" w:rsidRDefault="00A364A3" w:rsidP="007200D3">
      <w:pPr>
        <w:rPr>
          <w:color w:val="000000"/>
          <w:sz w:val="24"/>
        </w:rPr>
      </w:pPr>
      <w:r>
        <w:rPr>
          <w:color w:val="000000"/>
          <w:sz w:val="24"/>
        </w:rPr>
        <w:tab/>
        <w:t xml:space="preserve">Pozáruční autorizovaný servis </w:t>
      </w:r>
      <w:r w:rsidR="00327F44">
        <w:rPr>
          <w:color w:val="000000"/>
          <w:sz w:val="24"/>
        </w:rPr>
        <w:t xml:space="preserve">všech součástí dodávky, </w:t>
      </w:r>
      <w:r>
        <w:rPr>
          <w:color w:val="000000"/>
          <w:sz w:val="24"/>
        </w:rPr>
        <w:t>včetně dodávky originálních náhradních dílů</w:t>
      </w:r>
      <w:r w:rsidR="00327F4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 komponentů</w:t>
      </w:r>
      <w:r w:rsidR="00BE5AD7">
        <w:rPr>
          <w:color w:val="000000"/>
          <w:sz w:val="24"/>
        </w:rPr>
        <w:t>, servis a náhradní díly tlakového injektoru</w:t>
      </w:r>
      <w:r>
        <w:rPr>
          <w:color w:val="000000"/>
          <w:sz w:val="24"/>
        </w:rPr>
        <w:t xml:space="preserve"> a provádění všech předepsaných pravidelných kontrol</w:t>
      </w:r>
      <w:r w:rsidR="00E20AE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pak na následných 6 let (72 měsíců). </w:t>
      </w:r>
      <w:r w:rsidR="00BE5AD7">
        <w:rPr>
          <w:color w:val="000000"/>
          <w:sz w:val="24"/>
        </w:rPr>
        <w:t>Cena pozáručního servisu bude samostatnou položkou v rámci zadávacího řízení.</w:t>
      </w:r>
      <w:r w:rsidR="007200D3">
        <w:rPr>
          <w:color w:val="000000"/>
          <w:sz w:val="24"/>
        </w:rPr>
        <w:br/>
        <w:t>Dodavatelem garantovaná doba provozu přístroje (uptime) bude 95</w:t>
      </w:r>
      <w:r w:rsidR="007905BE">
        <w:rPr>
          <w:color w:val="000000"/>
          <w:sz w:val="24"/>
        </w:rPr>
        <w:t xml:space="preserve"> </w:t>
      </w:r>
      <w:r w:rsidR="007200D3">
        <w:rPr>
          <w:color w:val="000000"/>
          <w:sz w:val="24"/>
        </w:rPr>
        <w:t xml:space="preserve">% </w:t>
      </w:r>
      <w:r w:rsidR="007200D3" w:rsidRPr="007200D3">
        <w:rPr>
          <w:b/>
          <w:bCs/>
          <w:color w:val="000000"/>
          <w:sz w:val="24"/>
        </w:rPr>
        <w:t>kalendářních</w:t>
      </w:r>
      <w:r w:rsidR="007200D3">
        <w:rPr>
          <w:color w:val="000000"/>
          <w:sz w:val="24"/>
        </w:rPr>
        <w:t xml:space="preserve"> dní za rok. </w:t>
      </w:r>
    </w:p>
    <w:p w14:paraId="42CCC9AE" w14:textId="4156F4CB" w:rsidR="00327F44" w:rsidRDefault="00327F44">
      <w:r>
        <w:rPr>
          <w:color w:val="000000"/>
          <w:sz w:val="24"/>
        </w:rPr>
        <w:tab/>
      </w:r>
      <w:r w:rsidR="009046C6">
        <w:rPr>
          <w:color w:val="000000"/>
          <w:sz w:val="24"/>
        </w:rPr>
        <w:t xml:space="preserve">Servis bude zajišťován pouze </w:t>
      </w:r>
      <w:r w:rsidR="009046C6" w:rsidRPr="0059265A">
        <w:rPr>
          <w:color w:val="000000"/>
          <w:sz w:val="24"/>
        </w:rPr>
        <w:t>osobami, které splňují podmínky pro pracovníka provádějícího servis dle Části 8 ZZP.</w:t>
      </w:r>
      <w:r w:rsidR="009046C6">
        <w:rPr>
          <w:color w:val="FF0000"/>
        </w:rPr>
        <w:t xml:space="preserve"> </w:t>
      </w:r>
    </w:p>
    <w:p w14:paraId="4561F6C5" w14:textId="48F669E6" w:rsidR="00A22900" w:rsidRPr="006D27A7" w:rsidRDefault="00A22900" w:rsidP="006D27A7">
      <w:pPr>
        <w:rPr>
          <w:b/>
          <w:bCs/>
          <w:sz w:val="24"/>
        </w:rPr>
      </w:pPr>
      <w:r>
        <w:rPr>
          <w:b/>
          <w:bCs/>
        </w:rPr>
        <w:br w:type="page"/>
      </w:r>
      <w:r w:rsidR="00766C4C" w:rsidRPr="006D27A7">
        <w:rPr>
          <w:b/>
          <w:bCs/>
          <w:sz w:val="24"/>
        </w:rPr>
        <w:lastRenderedPageBreak/>
        <w:t>Příloha 1:</w:t>
      </w:r>
      <w:r w:rsidR="007B7AE8" w:rsidRPr="006D27A7">
        <w:rPr>
          <w:b/>
          <w:bCs/>
          <w:sz w:val="24"/>
        </w:rPr>
        <w:t xml:space="preserve"> Formulář technické specifikace dodávek</w:t>
      </w:r>
    </w:p>
    <w:p w14:paraId="30497CFD" w14:textId="1B691C95" w:rsidR="00DD1B59" w:rsidRDefault="00DD1B59" w:rsidP="007B7AE8">
      <w:pPr>
        <w:ind w:left="-284" w:firstLine="284"/>
        <w:rPr>
          <w:b/>
          <w:bCs/>
          <w:sz w:val="28"/>
          <w:szCs w:val="28"/>
        </w:rPr>
      </w:pPr>
    </w:p>
    <w:p w14:paraId="59F86917" w14:textId="77777777" w:rsidR="00836BA5" w:rsidRDefault="009C1A39" w:rsidP="0064569E">
      <w:pPr>
        <w:rPr>
          <w:szCs w:val="20"/>
        </w:rPr>
      </w:pPr>
      <w:r w:rsidRPr="006D27A7">
        <w:rPr>
          <w:szCs w:val="20"/>
        </w:rPr>
        <w:t xml:space="preserve">Návod </w:t>
      </w:r>
      <w:r w:rsidR="006D27A7" w:rsidRPr="006D27A7">
        <w:rPr>
          <w:szCs w:val="20"/>
        </w:rPr>
        <w:t xml:space="preserve">k vyplnění: </w:t>
      </w:r>
    </w:p>
    <w:p w14:paraId="50794C82" w14:textId="77777777" w:rsidR="00F80E20" w:rsidRDefault="006D27A7" w:rsidP="00F80E20">
      <w:r>
        <w:rPr>
          <w:szCs w:val="20"/>
        </w:rPr>
        <w:t xml:space="preserve">Účastník </w:t>
      </w:r>
      <w:r w:rsidR="0064569E">
        <w:rPr>
          <w:szCs w:val="20"/>
        </w:rPr>
        <w:t xml:space="preserve">vyplní obchodní název a typové označení nabízeného přístroje a dále do posledního (pravého) sloupce tabulky </w:t>
      </w:r>
      <w:r w:rsidR="00F80E20">
        <w:rPr>
          <w:szCs w:val="20"/>
        </w:rPr>
        <w:t xml:space="preserve">s označením „Nabídnuto“ </w:t>
      </w:r>
      <w:r>
        <w:t xml:space="preserve">uvede </w:t>
      </w:r>
      <w:r w:rsidR="00D17909">
        <w:t xml:space="preserve">ke každému parametru </w:t>
      </w:r>
      <w:r>
        <w:t xml:space="preserve">údaje prokazující splnění </w:t>
      </w:r>
      <w:r w:rsidR="00D17909">
        <w:t xml:space="preserve">zadavatelem </w:t>
      </w:r>
      <w:r>
        <w:t xml:space="preserve">požadovaných </w:t>
      </w:r>
      <w:r w:rsidR="00836BA5">
        <w:t>hodnot</w:t>
      </w:r>
      <w:r w:rsidR="00630B96">
        <w:t xml:space="preserve">. </w:t>
      </w:r>
    </w:p>
    <w:p w14:paraId="23402BB6" w14:textId="0A8898C6" w:rsidR="00F80E20" w:rsidRDefault="00836BA5" w:rsidP="00F80E20">
      <w:pPr>
        <w:rPr>
          <w:szCs w:val="20"/>
          <w:lang w:eastAsia="cs-CZ"/>
        </w:rPr>
      </w:pPr>
      <w:r w:rsidRPr="0059265A">
        <w:t xml:space="preserve">U číselně vyjádřených parametrů uvede </w:t>
      </w:r>
      <w:r w:rsidRPr="0059265A">
        <w:rPr>
          <w:szCs w:val="20"/>
          <w:lang w:eastAsia="cs-CZ"/>
        </w:rPr>
        <w:t>konkrétní</w:t>
      </w:r>
      <w:r w:rsidR="009B0108" w:rsidRPr="0059265A">
        <w:rPr>
          <w:szCs w:val="20"/>
          <w:lang w:eastAsia="cs-CZ"/>
        </w:rPr>
        <w:t xml:space="preserve"> nabízenou </w:t>
      </w:r>
      <w:r w:rsidRPr="0059265A">
        <w:rPr>
          <w:szCs w:val="20"/>
          <w:lang w:eastAsia="cs-CZ"/>
        </w:rPr>
        <w:t xml:space="preserve">hodnotu </w:t>
      </w:r>
      <w:r w:rsidR="009B0108" w:rsidRPr="0059265A">
        <w:rPr>
          <w:szCs w:val="20"/>
          <w:lang w:eastAsia="cs-CZ"/>
        </w:rPr>
        <w:t xml:space="preserve">daného </w:t>
      </w:r>
      <w:r w:rsidRPr="0059265A">
        <w:rPr>
          <w:szCs w:val="20"/>
          <w:lang w:eastAsia="cs-CZ"/>
        </w:rPr>
        <w:t>parametru</w:t>
      </w:r>
      <w:r w:rsidR="00AC4275" w:rsidRPr="0059265A">
        <w:rPr>
          <w:szCs w:val="20"/>
          <w:lang w:eastAsia="cs-CZ"/>
        </w:rPr>
        <w:t xml:space="preserve">. </w:t>
      </w:r>
      <w:r w:rsidR="009F7DA9" w:rsidRPr="0059265A">
        <w:rPr>
          <w:szCs w:val="20"/>
          <w:lang w:eastAsia="cs-CZ"/>
        </w:rPr>
        <w:t>U</w:t>
      </w:r>
      <w:r w:rsidR="009B0108" w:rsidRPr="0059265A">
        <w:rPr>
          <w:szCs w:val="20"/>
          <w:lang w:eastAsia="cs-CZ"/>
        </w:rPr>
        <w:t xml:space="preserve"> </w:t>
      </w:r>
      <w:r w:rsidRPr="0059265A">
        <w:rPr>
          <w:szCs w:val="20"/>
          <w:lang w:eastAsia="cs-CZ"/>
        </w:rPr>
        <w:t xml:space="preserve">parametrů popsaných slovně </w:t>
      </w:r>
      <w:r w:rsidR="00630B96" w:rsidRPr="0059265A">
        <w:rPr>
          <w:szCs w:val="20"/>
          <w:lang w:eastAsia="cs-CZ"/>
        </w:rPr>
        <w:t xml:space="preserve">uvede název nebo jiné označení konkrétní nabízené technologie. V případě, že to s ohledem na charakter parametru není možné, </w:t>
      </w:r>
      <w:r w:rsidRPr="0059265A">
        <w:rPr>
          <w:szCs w:val="20"/>
          <w:lang w:eastAsia="cs-CZ"/>
        </w:rPr>
        <w:t xml:space="preserve">potvrdí splnění požadavku </w:t>
      </w:r>
      <w:r w:rsidR="009B0108" w:rsidRPr="0059265A">
        <w:rPr>
          <w:szCs w:val="20"/>
          <w:lang w:eastAsia="cs-CZ"/>
        </w:rPr>
        <w:t>uvedením „Ano“</w:t>
      </w:r>
      <w:r w:rsidR="002F1B37" w:rsidRPr="0059265A">
        <w:rPr>
          <w:szCs w:val="20"/>
          <w:lang w:eastAsia="cs-CZ"/>
        </w:rPr>
        <w:t xml:space="preserve"> </w:t>
      </w:r>
      <w:r w:rsidR="009B0108" w:rsidRPr="0059265A">
        <w:rPr>
          <w:szCs w:val="20"/>
          <w:lang w:eastAsia="cs-CZ"/>
        </w:rPr>
        <w:t>(v případě absolutních parametrů), popř. „Ano/Ne“</w:t>
      </w:r>
      <w:r w:rsidR="002F1B37" w:rsidRPr="0059265A">
        <w:rPr>
          <w:szCs w:val="20"/>
          <w:lang w:eastAsia="cs-CZ"/>
        </w:rPr>
        <w:t xml:space="preserve"> </w:t>
      </w:r>
      <w:r w:rsidR="00F80E20" w:rsidRPr="0059265A">
        <w:rPr>
          <w:szCs w:val="20"/>
          <w:lang w:eastAsia="cs-CZ"/>
        </w:rPr>
        <w:t>s</w:t>
      </w:r>
      <w:r w:rsidR="002F1B37" w:rsidRPr="0059265A">
        <w:rPr>
          <w:szCs w:val="20"/>
          <w:lang w:eastAsia="cs-CZ"/>
        </w:rPr>
        <w:t xml:space="preserve"> uvedením konkrétní varianty či hodnoty</w:t>
      </w:r>
      <w:r w:rsidR="009B0108" w:rsidRPr="0059265A">
        <w:rPr>
          <w:szCs w:val="20"/>
          <w:lang w:eastAsia="cs-CZ"/>
        </w:rPr>
        <w:t xml:space="preserve"> (v případě hodnocených parametrů).</w:t>
      </w:r>
      <w:r w:rsidR="009B0108">
        <w:rPr>
          <w:szCs w:val="20"/>
          <w:lang w:eastAsia="cs-CZ"/>
        </w:rPr>
        <w:t xml:space="preserve"> </w:t>
      </w:r>
    </w:p>
    <w:p w14:paraId="4E97C2E2" w14:textId="29E076F4" w:rsidR="00D17909" w:rsidRDefault="00F53124" w:rsidP="00F80E20">
      <w:r>
        <w:rPr>
          <w:szCs w:val="20"/>
          <w:lang w:eastAsia="cs-CZ"/>
        </w:rPr>
        <w:t xml:space="preserve">Detailní popis hodnocení nabídek je uveden v čl. 12 zadávacích podmínek k veřejné zakázce.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559"/>
        <w:gridCol w:w="1418"/>
        <w:gridCol w:w="1693"/>
      </w:tblGrid>
      <w:tr w:rsidR="007B7AE8" w:rsidRPr="00A22900" w14:paraId="36145597" w14:textId="77777777" w:rsidTr="0087327C">
        <w:trPr>
          <w:trHeight w:val="720"/>
        </w:trPr>
        <w:tc>
          <w:tcPr>
            <w:tcW w:w="2424" w:type="pct"/>
            <w:shd w:val="clear" w:color="auto" w:fill="auto"/>
            <w:vAlign w:val="center"/>
          </w:tcPr>
          <w:p w14:paraId="775E9039" w14:textId="270C4F6A" w:rsidR="007B7AE8" w:rsidRPr="009C1A39" w:rsidRDefault="007B7AE8" w:rsidP="00DD5316">
            <w:pPr>
              <w:suppressAutoHyphens w:val="0"/>
              <w:spacing w:before="0" w:after="0"/>
              <w:jc w:val="left"/>
              <w:rPr>
                <w:b/>
                <w:bCs/>
                <w:szCs w:val="20"/>
                <w:lang w:eastAsia="cs-CZ"/>
              </w:rPr>
            </w:pPr>
            <w:r w:rsidRPr="009C1A39">
              <w:rPr>
                <w:b/>
                <w:szCs w:val="20"/>
                <w:lang w:eastAsia="cs-CZ"/>
              </w:rPr>
              <w:t>Obchodní název a typové označení přístroje:</w:t>
            </w:r>
          </w:p>
        </w:tc>
        <w:tc>
          <w:tcPr>
            <w:tcW w:w="2576" w:type="pct"/>
            <w:gridSpan w:val="3"/>
            <w:shd w:val="clear" w:color="auto" w:fill="BFBFBF" w:themeFill="background1" w:themeFillShade="BF"/>
            <w:noWrap/>
            <w:vAlign w:val="center"/>
          </w:tcPr>
          <w:p w14:paraId="7DCCD500" w14:textId="77777777" w:rsidR="007B7AE8" w:rsidRDefault="007B7AE8" w:rsidP="00DD5316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65BC3" w:rsidRPr="00A22900" w14:paraId="5F3E6FD3" w14:textId="77777777" w:rsidTr="00D65BC3">
        <w:trPr>
          <w:trHeight w:val="72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A84E" w14:textId="64B543A2" w:rsidR="0036687B" w:rsidRPr="009C1A39" w:rsidRDefault="0036687B" w:rsidP="0036687B">
            <w:pPr>
              <w:suppressAutoHyphens w:val="0"/>
              <w:spacing w:before="0" w:after="0"/>
              <w:jc w:val="left"/>
              <w:rPr>
                <w:b/>
                <w:bCs/>
                <w:szCs w:val="20"/>
                <w:lang w:eastAsia="cs-CZ"/>
              </w:rPr>
            </w:pPr>
            <w:r w:rsidRPr="009C1A39">
              <w:rPr>
                <w:b/>
                <w:bCs/>
                <w:szCs w:val="20"/>
                <w:lang w:eastAsia="cs-CZ"/>
              </w:rPr>
              <w:t>Popis požadovaných technických parametrů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D7B06" w14:textId="60178BCC" w:rsidR="0036687B" w:rsidRPr="00DD1B59" w:rsidRDefault="0036687B" w:rsidP="00DD1B5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DD1B59">
              <w:rPr>
                <w:b/>
                <w:bCs/>
                <w:szCs w:val="20"/>
                <w:lang w:eastAsia="cs-CZ"/>
              </w:rPr>
              <w:t>Zadavatelem požadovaná hodnota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561FC" w14:textId="238CAEAB" w:rsidR="0036687B" w:rsidRPr="00DD1B59" w:rsidRDefault="0036687B" w:rsidP="001E2808">
            <w:pPr>
              <w:suppressAutoHyphens w:val="0"/>
              <w:spacing w:before="0" w:after="0"/>
              <w:ind w:right="-83"/>
              <w:jc w:val="center"/>
              <w:rPr>
                <w:b/>
                <w:bCs/>
                <w:szCs w:val="20"/>
                <w:lang w:eastAsia="cs-CZ"/>
              </w:rPr>
            </w:pPr>
            <w:r w:rsidRPr="00DD1B59">
              <w:rPr>
                <w:b/>
                <w:bCs/>
                <w:szCs w:val="20"/>
                <w:lang w:eastAsia="cs-CZ"/>
              </w:rPr>
              <w:t>Typ parametru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6E1CBAFD" w14:textId="3B87845E" w:rsidR="0036687B" w:rsidRPr="00DD1B59" w:rsidRDefault="0036687B" w:rsidP="00DD1B5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DD1B59">
              <w:rPr>
                <w:b/>
                <w:bCs/>
                <w:szCs w:val="20"/>
                <w:lang w:eastAsia="cs-CZ"/>
              </w:rPr>
              <w:t>Nabídnuto</w:t>
            </w:r>
            <w:r w:rsidR="00EF2678">
              <w:rPr>
                <w:b/>
                <w:bCs/>
                <w:szCs w:val="20"/>
                <w:lang w:eastAsia="cs-CZ"/>
              </w:rPr>
              <w:t xml:space="preserve"> </w:t>
            </w:r>
          </w:p>
        </w:tc>
      </w:tr>
      <w:tr w:rsidR="00DD1B59" w:rsidRPr="00A22900" w14:paraId="6D4083F0" w14:textId="6306F482" w:rsidTr="006D27A7">
        <w:trPr>
          <w:trHeight w:val="5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CDF0B20" w14:textId="2235CE20" w:rsidR="00DD1B59" w:rsidRPr="007C631E" w:rsidRDefault="00DD1B59" w:rsidP="0036687B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MR přístroj, gradientní a RF systém, akviziční stanice</w:t>
            </w:r>
          </w:p>
        </w:tc>
      </w:tr>
      <w:tr w:rsidR="0087327C" w:rsidRPr="00A22900" w14:paraId="2D4111F9" w14:textId="33BA93AE" w:rsidTr="00663C9D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5F126ED8" w14:textId="5769647B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Síla základního magnetického pole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1333A98" w14:textId="3FDB921E" w:rsidR="0036687B" w:rsidRPr="007C631E" w:rsidRDefault="0008433F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</w:t>
            </w:r>
            <w:r w:rsidR="001E2808">
              <w:rPr>
                <w:szCs w:val="20"/>
              </w:rPr>
              <w:t>imálně</w:t>
            </w:r>
            <w:r w:rsidR="0036687B">
              <w:rPr>
                <w:szCs w:val="20"/>
                <w:lang w:eastAsia="cs-CZ"/>
              </w:rPr>
              <w:t>1,5</w:t>
            </w:r>
            <w:r w:rsidR="002F1B37">
              <w:rPr>
                <w:szCs w:val="20"/>
                <w:lang w:eastAsia="cs-CZ"/>
              </w:rPr>
              <w:t xml:space="preserve"> </w:t>
            </w:r>
            <w:r w:rsidR="0036687B">
              <w:rPr>
                <w:szCs w:val="20"/>
                <w:lang w:eastAsia="cs-CZ"/>
              </w:rPr>
              <w:t>T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55BC92A" w14:textId="2C547179" w:rsidR="0036687B" w:rsidRPr="00434C5F" w:rsidRDefault="00434C5F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17C057E0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87327C" w:rsidRPr="00A22900" w14:paraId="1BC8D74B" w14:textId="48F7E1CC" w:rsidTr="00663C9D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B3C66" w14:textId="312614CE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6707FE">
              <w:rPr>
                <w:color w:val="000000"/>
                <w:szCs w:val="20"/>
                <w:lang w:eastAsia="cs-CZ"/>
              </w:rPr>
              <w:t xml:space="preserve">Typ magnetu </w:t>
            </w:r>
            <w:r>
              <w:rPr>
                <w:color w:val="000000"/>
                <w:sz w:val="22"/>
                <w:szCs w:val="22"/>
                <w:lang w:eastAsia="cs-CZ"/>
              </w:rPr>
              <w:t>– s</w:t>
            </w:r>
            <w:r>
              <w:rPr>
                <w:szCs w:val="20"/>
                <w:lang w:eastAsia="cs-CZ"/>
              </w:rPr>
              <w:t>upravodivý, bezodparový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8DEB6" w14:textId="1451650C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4B4CC" w14:textId="5DD18E9C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E3C81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5648F3E1" w14:textId="19840233" w:rsidTr="00663C9D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394A06" w14:textId="2884DE0D" w:rsidR="0036687B" w:rsidRPr="004F0EF6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Cs w:val="20"/>
                <w:highlight w:val="yellow"/>
                <w:lang w:eastAsia="cs-CZ"/>
              </w:rPr>
            </w:pPr>
            <w:r w:rsidRPr="00663C9D">
              <w:rPr>
                <w:szCs w:val="20"/>
                <w:lang w:eastAsia="cs-CZ"/>
              </w:rPr>
              <w:t xml:space="preserve">Bez-heliový MRI systém. Obsah chladícího média (Helia) v systému max. 15 litrů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DD9894B" w14:textId="4477C46B" w:rsidR="0036687B" w:rsidRPr="004F0EF6" w:rsidRDefault="00484C90" w:rsidP="0008433F">
            <w:pPr>
              <w:suppressAutoHyphens w:val="0"/>
              <w:spacing w:before="0" w:after="0"/>
              <w:jc w:val="center"/>
              <w:rPr>
                <w:szCs w:val="20"/>
                <w:highlight w:val="yellow"/>
                <w:lang w:eastAsia="cs-CZ"/>
              </w:rPr>
            </w:pPr>
            <w:r w:rsidRPr="0008433F">
              <w:rPr>
                <w:szCs w:val="20"/>
                <w:lang w:eastAsia="cs-CZ"/>
              </w:rPr>
              <w:t>Ano / Ne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F6368BB" w14:textId="02FB4C6F" w:rsidR="00484C90" w:rsidRPr="0008433F" w:rsidRDefault="00484C90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highlight w:val="yellow"/>
                <w:lang w:eastAsia="cs-CZ"/>
              </w:rPr>
            </w:pPr>
            <w:r w:rsidRPr="0008433F">
              <w:rPr>
                <w:b/>
                <w:bCs/>
                <w:szCs w:val="20"/>
                <w:lang w:eastAsia="cs-CZ"/>
              </w:rPr>
              <w:t>Hodnocen</w:t>
            </w:r>
            <w:r w:rsidR="0008433F">
              <w:rPr>
                <w:b/>
                <w:bCs/>
                <w:szCs w:val="20"/>
                <w:lang w:eastAsia="cs-CZ"/>
              </w:rPr>
              <w:t>ý</w:t>
            </w:r>
          </w:p>
          <w:p w14:paraId="07F7406F" w14:textId="77777777" w:rsidR="0008433F" w:rsidRDefault="0008433F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  <w:p w14:paraId="457593D1" w14:textId="5C641E9C" w:rsidR="0008433F" w:rsidRDefault="00484C90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A65B7B">
              <w:rPr>
                <w:szCs w:val="20"/>
                <w:lang w:eastAsia="cs-CZ"/>
              </w:rPr>
              <w:t xml:space="preserve">Ano = </w:t>
            </w:r>
            <w:r>
              <w:rPr>
                <w:szCs w:val="20"/>
                <w:lang w:eastAsia="cs-CZ"/>
              </w:rPr>
              <w:t xml:space="preserve">5 </w:t>
            </w:r>
            <w:r w:rsidRPr="00A65B7B">
              <w:rPr>
                <w:szCs w:val="20"/>
                <w:lang w:eastAsia="cs-CZ"/>
              </w:rPr>
              <w:t>b</w:t>
            </w:r>
            <w:r>
              <w:rPr>
                <w:szCs w:val="20"/>
                <w:lang w:eastAsia="cs-CZ"/>
              </w:rPr>
              <w:t>o</w:t>
            </w:r>
            <w:r w:rsidR="0008433F">
              <w:rPr>
                <w:szCs w:val="20"/>
                <w:lang w:eastAsia="cs-CZ"/>
              </w:rPr>
              <w:t>d</w:t>
            </w:r>
            <w:r>
              <w:rPr>
                <w:szCs w:val="20"/>
                <w:lang w:eastAsia="cs-CZ"/>
              </w:rPr>
              <w:t>ů</w:t>
            </w:r>
          </w:p>
          <w:p w14:paraId="0D74D62B" w14:textId="119E2CDE" w:rsidR="0036687B" w:rsidRPr="004F0EF6" w:rsidRDefault="00484C90" w:rsidP="0008433F">
            <w:pPr>
              <w:suppressAutoHyphens w:val="0"/>
              <w:spacing w:before="0" w:after="0"/>
              <w:jc w:val="center"/>
              <w:rPr>
                <w:szCs w:val="20"/>
                <w:highlight w:val="yellow"/>
                <w:lang w:eastAsia="cs-CZ"/>
              </w:rPr>
            </w:pPr>
            <w:r w:rsidRPr="00A65B7B">
              <w:rPr>
                <w:szCs w:val="20"/>
                <w:lang w:eastAsia="cs-CZ"/>
              </w:rPr>
              <w:t>Ne = 0 b</w:t>
            </w:r>
            <w:r>
              <w:rPr>
                <w:szCs w:val="20"/>
                <w:lang w:eastAsia="cs-CZ"/>
              </w:rPr>
              <w:t>odů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551020" w14:textId="77777777" w:rsidR="0036687B" w:rsidRPr="004F0EF6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highlight w:val="yellow"/>
                <w:lang w:eastAsia="cs-CZ"/>
              </w:rPr>
            </w:pPr>
          </w:p>
        </w:tc>
      </w:tr>
      <w:tr w:rsidR="0087327C" w:rsidRPr="00A22900" w14:paraId="6463623D" w14:textId="7258A544" w:rsidTr="00D65BC3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82248" w14:textId="0C4750EC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D818DB">
              <w:rPr>
                <w:szCs w:val="20"/>
              </w:rPr>
              <w:t>Průměr gantry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7C2F5" w14:textId="07898F6F" w:rsidR="0036687B" w:rsidRPr="007C631E" w:rsidRDefault="00B07F44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451B8C"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>70 cm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ED738" w14:textId="2FB805A1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1578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03A719B9" w14:textId="3649687F" w:rsidTr="00663C9D">
        <w:trPr>
          <w:trHeight w:val="315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7DAAEF3E" w14:textId="26F8358E" w:rsidR="00A46153" w:rsidRDefault="0036687B" w:rsidP="0036687B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15A63">
              <w:rPr>
                <w:szCs w:val="20"/>
              </w:rPr>
              <w:t>Garantovaná homogenita m</w:t>
            </w:r>
            <w:r w:rsidR="005F5CF9">
              <w:rPr>
                <w:szCs w:val="20"/>
              </w:rPr>
              <w:t>agnetického</w:t>
            </w:r>
            <w:r w:rsidRPr="00015A63">
              <w:rPr>
                <w:szCs w:val="20"/>
              </w:rPr>
              <w:t xml:space="preserve"> pole pro 40 cm DSV</w:t>
            </w:r>
            <w:r w:rsidR="005F5CF9">
              <w:rPr>
                <w:szCs w:val="20"/>
              </w:rPr>
              <w:t xml:space="preserve"> (průměru kulového objemu)</w:t>
            </w:r>
          </w:p>
          <w:p w14:paraId="53BCA616" w14:textId="19E920B5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073C715D" w14:textId="3A088E6A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924C87">
              <w:rPr>
                <w:szCs w:val="20"/>
              </w:rPr>
              <w:t xml:space="preserve">maximálně </w:t>
            </w:r>
            <w:r w:rsidR="00712A50">
              <w:rPr>
                <w:szCs w:val="20"/>
              </w:rPr>
              <w:br/>
            </w:r>
            <w:r w:rsidRPr="00924C87">
              <w:rPr>
                <w:szCs w:val="20"/>
              </w:rPr>
              <w:t xml:space="preserve">0,8 </w:t>
            </w:r>
            <w:proofErr w:type="spellStart"/>
            <w:r w:rsidRPr="00924C87">
              <w:rPr>
                <w:szCs w:val="20"/>
              </w:rPr>
              <w:t>ppm</w:t>
            </w:r>
            <w:proofErr w:type="spellEnd"/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56A0EC83" w14:textId="57864A88" w:rsidR="00484C90" w:rsidRPr="0056431F" w:rsidRDefault="00484C90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56431F">
              <w:rPr>
                <w:b/>
                <w:bCs/>
                <w:szCs w:val="20"/>
                <w:lang w:eastAsia="cs-CZ"/>
              </w:rPr>
              <w:t>Hodnocen</w:t>
            </w:r>
            <w:r w:rsidR="00AD2EC4">
              <w:rPr>
                <w:b/>
                <w:bCs/>
                <w:szCs w:val="20"/>
                <w:lang w:eastAsia="cs-CZ"/>
              </w:rPr>
              <w:t>ý</w:t>
            </w:r>
          </w:p>
          <w:p w14:paraId="34D5A852" w14:textId="3A9CE129" w:rsidR="0036687B" w:rsidRPr="007C631E" w:rsidRDefault="00484C90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Rozmezí </w:t>
            </w:r>
            <w:r w:rsidR="009D4AC5">
              <w:rPr>
                <w:szCs w:val="20"/>
                <w:lang w:eastAsia="cs-CZ"/>
              </w:rPr>
              <w:br/>
            </w:r>
            <w:r>
              <w:rPr>
                <w:szCs w:val="20"/>
                <w:lang w:eastAsia="cs-CZ"/>
              </w:rPr>
              <w:t xml:space="preserve">0,8-0,65 </w:t>
            </w:r>
            <w:proofErr w:type="spellStart"/>
            <w:r w:rsidR="007F043B">
              <w:rPr>
                <w:szCs w:val="20"/>
                <w:lang w:eastAsia="cs-CZ"/>
              </w:rPr>
              <w:t>ppm</w:t>
            </w:r>
            <w:proofErr w:type="spellEnd"/>
            <w:r>
              <w:rPr>
                <w:szCs w:val="20"/>
                <w:lang w:eastAsia="cs-CZ"/>
              </w:rPr>
              <w:t xml:space="preserve"> </w:t>
            </w:r>
            <w:r w:rsidR="00D65BC3">
              <w:rPr>
                <w:szCs w:val="20"/>
                <w:lang w:eastAsia="cs-CZ"/>
              </w:rPr>
              <w:br/>
            </w:r>
            <w:r>
              <w:rPr>
                <w:szCs w:val="20"/>
                <w:lang w:eastAsia="cs-CZ"/>
              </w:rPr>
              <w:t xml:space="preserve">= 0 bodů / méně nebo rovno 0,64 </w:t>
            </w:r>
            <w:proofErr w:type="spellStart"/>
            <w:r w:rsidR="007F043B">
              <w:rPr>
                <w:szCs w:val="20"/>
                <w:lang w:eastAsia="cs-CZ"/>
              </w:rPr>
              <w:t>ppm</w:t>
            </w:r>
            <w:proofErr w:type="spellEnd"/>
            <w:r>
              <w:rPr>
                <w:szCs w:val="20"/>
                <w:lang w:eastAsia="cs-CZ"/>
              </w:rPr>
              <w:t xml:space="preserve"> = 5 bodů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93AAA0D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0AD3A2F4" w14:textId="1A9A8D5E" w:rsidTr="00663C9D">
        <w:trPr>
          <w:trHeight w:val="484"/>
        </w:trPr>
        <w:tc>
          <w:tcPr>
            <w:tcW w:w="2424" w:type="pct"/>
            <w:shd w:val="clear" w:color="auto" w:fill="auto"/>
            <w:vAlign w:val="center"/>
          </w:tcPr>
          <w:p w14:paraId="3C929012" w14:textId="2F76BB83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Maximální vyšetřovací FoV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DADCF6A" w14:textId="4F838516" w:rsidR="0036687B" w:rsidRPr="007C631E" w:rsidRDefault="00080CFA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36687B">
              <w:rPr>
                <w:szCs w:val="20"/>
                <w:lang w:eastAsia="cs-CZ"/>
              </w:rPr>
              <w:t>50x50x50 cm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6FFAFD48" w14:textId="4BF750B4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62DFE0E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324142BD" w14:textId="1D782DB0" w:rsidTr="00663C9D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1E6A" w14:textId="79044D5B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6D133D">
              <w:rPr>
                <w:szCs w:val="20"/>
              </w:rPr>
              <w:t>Nosnost stolu ve všech pozicích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EB60D" w14:textId="12EE0E34" w:rsidR="0036687B" w:rsidRPr="007C631E" w:rsidRDefault="00080CFA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 xml:space="preserve">minimálně </w:t>
            </w:r>
            <w:r w:rsidR="0036687B">
              <w:rPr>
                <w:szCs w:val="20"/>
              </w:rPr>
              <w:t>250 kg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B0024" w14:textId="4CE11D79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812C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14D42173" w14:textId="37D12C5B" w:rsidTr="00663C9D">
        <w:trPr>
          <w:trHeight w:val="315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0CAA2873" w14:textId="12825239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015A63">
              <w:rPr>
                <w:szCs w:val="20"/>
              </w:rPr>
              <w:t xml:space="preserve">Skenovací rozsah 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76DE8ACE" w14:textId="78A50151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color w:val="000000"/>
                <w:szCs w:val="20"/>
                <w:lang w:eastAsia="cs-CZ"/>
              </w:rPr>
            </w:pPr>
            <w:r>
              <w:rPr>
                <w:szCs w:val="20"/>
              </w:rPr>
              <w:t xml:space="preserve">minimálně </w:t>
            </w:r>
            <w:r w:rsidR="00712A50">
              <w:rPr>
                <w:szCs w:val="20"/>
              </w:rPr>
              <w:br/>
            </w:r>
            <w:r>
              <w:rPr>
                <w:szCs w:val="20"/>
              </w:rPr>
              <w:t>180 cm</w:t>
            </w:r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77950DAB" w14:textId="4C077ED3" w:rsidR="00015A63" w:rsidRPr="00C7737D" w:rsidRDefault="00015A63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C7737D">
              <w:rPr>
                <w:b/>
                <w:bCs/>
                <w:szCs w:val="20"/>
                <w:lang w:eastAsia="cs-CZ"/>
              </w:rPr>
              <w:t>Hodnocen</w:t>
            </w:r>
            <w:r w:rsidR="00712A50" w:rsidRPr="00C7737D">
              <w:rPr>
                <w:b/>
                <w:bCs/>
                <w:szCs w:val="20"/>
                <w:lang w:eastAsia="cs-CZ"/>
              </w:rPr>
              <w:t>ý</w:t>
            </w:r>
          </w:p>
          <w:p w14:paraId="52800888" w14:textId="0526AD98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Rozmezí </w:t>
            </w:r>
            <w:r w:rsidR="00656EBA">
              <w:rPr>
                <w:szCs w:val="20"/>
                <w:lang w:eastAsia="cs-CZ"/>
              </w:rPr>
              <w:br/>
            </w:r>
            <w:r>
              <w:rPr>
                <w:szCs w:val="20"/>
                <w:lang w:eastAsia="cs-CZ"/>
              </w:rPr>
              <w:t xml:space="preserve">180-195 cm </w:t>
            </w:r>
            <w:r w:rsidR="00395556">
              <w:rPr>
                <w:szCs w:val="20"/>
                <w:lang w:eastAsia="cs-CZ"/>
              </w:rPr>
              <w:br/>
            </w:r>
            <w:r>
              <w:rPr>
                <w:szCs w:val="20"/>
                <w:lang w:eastAsia="cs-CZ"/>
              </w:rPr>
              <w:t xml:space="preserve">= 0 bodů / </w:t>
            </w:r>
            <w:r w:rsidR="00656EBA">
              <w:rPr>
                <w:szCs w:val="20"/>
                <w:lang w:eastAsia="cs-CZ"/>
              </w:rPr>
              <w:br/>
            </w:r>
            <w:r>
              <w:rPr>
                <w:szCs w:val="20"/>
                <w:lang w:eastAsia="cs-CZ"/>
              </w:rPr>
              <w:t>více nebo rovno 196 cm = 3 body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E9F81D0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4BFF3D46" w14:textId="7843F1D5" w:rsidTr="00663C9D">
        <w:trPr>
          <w:trHeight w:val="301"/>
        </w:trPr>
        <w:tc>
          <w:tcPr>
            <w:tcW w:w="2424" w:type="pct"/>
            <w:shd w:val="clear" w:color="auto" w:fill="auto"/>
            <w:vAlign w:val="center"/>
          </w:tcPr>
          <w:p w14:paraId="2913FCAA" w14:textId="076F70D2" w:rsidR="0036687B" w:rsidRPr="007C631E" w:rsidRDefault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Cs w:val="20"/>
              </w:rPr>
              <w:t>Transportní s</w:t>
            </w:r>
            <w:r w:rsidRPr="00B40B54">
              <w:rPr>
                <w:color w:val="000000"/>
                <w:szCs w:val="20"/>
              </w:rPr>
              <w:t>ystém pro urychlený odvoz pacienta z MR vyšetřovny</w:t>
            </w:r>
            <w:r w:rsidR="008D7BA6">
              <w:rPr>
                <w:color w:val="000000"/>
                <w:szCs w:val="20"/>
              </w:rPr>
              <w:t xml:space="preserve"> bez překládání pacienta = transport na vyšetřovacím stole</w:t>
            </w:r>
          </w:p>
        </w:tc>
        <w:tc>
          <w:tcPr>
            <w:tcW w:w="860" w:type="pct"/>
            <w:shd w:val="clear" w:color="auto" w:fill="FFFFFF" w:themeFill="background1"/>
            <w:noWrap/>
            <w:vAlign w:val="center"/>
          </w:tcPr>
          <w:p w14:paraId="7ED0CEF6" w14:textId="505891D6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BA09EF7" w14:textId="5BF107A6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1A18086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1E638BE6" w14:textId="0BCC702C" w:rsidTr="00663C9D">
        <w:trPr>
          <w:trHeight w:val="463"/>
        </w:trPr>
        <w:tc>
          <w:tcPr>
            <w:tcW w:w="2424" w:type="pct"/>
            <w:shd w:val="clear" w:color="auto" w:fill="auto"/>
            <w:vAlign w:val="center"/>
          </w:tcPr>
          <w:p w14:paraId="19DE9494" w14:textId="5947DD1D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>Absolutní, nikoliv efektivní</w:t>
            </w:r>
            <w:r w:rsidR="008D7BA6">
              <w:rPr>
                <w:szCs w:val="20"/>
              </w:rPr>
              <w:t xml:space="preserve"> (nebo přepočtená)</w:t>
            </w:r>
            <w:r>
              <w:rPr>
                <w:szCs w:val="20"/>
              </w:rPr>
              <w:t xml:space="preserve">, maximální amplituda gradientu v každém </w:t>
            </w:r>
            <w:proofErr w:type="gramStart"/>
            <w:r>
              <w:rPr>
                <w:szCs w:val="20"/>
              </w:rPr>
              <w:t>směru (X,Y,Z)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0AF6A5B2" w14:textId="66BA3DA9" w:rsidR="0036687B" w:rsidRPr="007C631E" w:rsidRDefault="00607A8F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B14398"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 xml:space="preserve">44 </w:t>
            </w:r>
            <w:proofErr w:type="spellStart"/>
            <w:r w:rsidR="0036687B">
              <w:rPr>
                <w:szCs w:val="20"/>
                <w:lang w:eastAsia="cs-CZ"/>
              </w:rPr>
              <w:t>mT</w:t>
            </w:r>
            <w:proofErr w:type="spellEnd"/>
            <w:r w:rsidR="0036687B">
              <w:rPr>
                <w:szCs w:val="20"/>
                <w:lang w:eastAsia="cs-CZ"/>
              </w:rPr>
              <w:t>/m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33F4C6C" w14:textId="784037A8" w:rsidR="0036687B" w:rsidRPr="007C631E" w:rsidRDefault="006178CB" w:rsidP="0008433F">
            <w:pPr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CF7F325" w14:textId="77777777" w:rsidR="0036687B" w:rsidRPr="007C631E" w:rsidRDefault="0036687B" w:rsidP="0008433F">
            <w:pPr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47E0EC19" w14:textId="0F379DE6" w:rsidTr="00663C9D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AC706" w14:textId="34FA7D8C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>Absolutní, nikoliv efektivní</w:t>
            </w:r>
            <w:r w:rsidR="008D7BA6">
              <w:rPr>
                <w:szCs w:val="20"/>
              </w:rPr>
              <w:t xml:space="preserve"> (nebo přepočtená)</w:t>
            </w:r>
            <w:r>
              <w:rPr>
                <w:szCs w:val="20"/>
              </w:rPr>
              <w:t xml:space="preserve">, maximální </w:t>
            </w:r>
            <w:proofErr w:type="spellStart"/>
            <w:r>
              <w:rPr>
                <w:szCs w:val="20"/>
              </w:rPr>
              <w:t>slew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rate</w:t>
            </w:r>
            <w:proofErr w:type="spellEnd"/>
            <w:r>
              <w:rPr>
                <w:szCs w:val="20"/>
              </w:rPr>
              <w:t xml:space="preserve"> v každém </w:t>
            </w:r>
            <w:proofErr w:type="gramStart"/>
            <w:r>
              <w:rPr>
                <w:szCs w:val="20"/>
              </w:rPr>
              <w:t>směru (X,Y,Z)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23488" w14:textId="08AF3FCD" w:rsidR="0036687B" w:rsidRPr="007C631E" w:rsidRDefault="00607A8F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B14398"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 xml:space="preserve">200 </w:t>
            </w:r>
            <w:r w:rsidR="008D7BA6">
              <w:rPr>
                <w:szCs w:val="20"/>
                <w:lang w:eastAsia="cs-CZ"/>
              </w:rPr>
              <w:t>T/m/s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608EA" w14:textId="4B356988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130A8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10B24FBF" w14:textId="1FA48E66" w:rsidTr="00301EC2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E3D92F" w14:textId="20F6DB5A" w:rsidR="0036687B" w:rsidRPr="00015A63" w:rsidRDefault="0036687B" w:rsidP="0036687B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15A63">
              <w:rPr>
                <w:szCs w:val="20"/>
              </w:rPr>
              <w:t>Minimální „</w:t>
            </w:r>
            <w:proofErr w:type="spellStart"/>
            <w:r w:rsidRPr="00015A63">
              <w:rPr>
                <w:szCs w:val="20"/>
              </w:rPr>
              <w:t>Repetition</w:t>
            </w:r>
            <w:proofErr w:type="spellEnd"/>
            <w:r w:rsidRPr="00015A63">
              <w:rPr>
                <w:szCs w:val="20"/>
              </w:rPr>
              <w:t xml:space="preserve"> </w:t>
            </w:r>
            <w:proofErr w:type="spellStart"/>
            <w:r w:rsidRPr="00015A63">
              <w:rPr>
                <w:szCs w:val="20"/>
              </w:rPr>
              <w:t>time</w:t>
            </w:r>
            <w:proofErr w:type="spellEnd"/>
            <w:r w:rsidRPr="00015A63">
              <w:rPr>
                <w:szCs w:val="20"/>
              </w:rPr>
              <w:t>“ pro T1 3D nekoherentní (</w:t>
            </w:r>
            <w:proofErr w:type="spellStart"/>
            <w:r w:rsidRPr="00015A63">
              <w:rPr>
                <w:szCs w:val="20"/>
              </w:rPr>
              <w:t>spoiled</w:t>
            </w:r>
            <w:proofErr w:type="spellEnd"/>
            <w:r w:rsidRPr="00015A63">
              <w:rPr>
                <w:szCs w:val="20"/>
              </w:rPr>
              <w:t xml:space="preserve">) gradientní echo v rozlišení 128x128,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80FBB30" w14:textId="49C2BF09" w:rsidR="0036687B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 xml:space="preserve">maximálně </w:t>
            </w:r>
            <w:r w:rsidR="000A2111">
              <w:rPr>
                <w:szCs w:val="20"/>
              </w:rPr>
              <w:br/>
            </w:r>
            <w:r>
              <w:rPr>
                <w:szCs w:val="20"/>
              </w:rPr>
              <w:t>0,82 ms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AECE18A" w14:textId="63ADEA25" w:rsidR="00015A63" w:rsidRPr="001B1EC5" w:rsidRDefault="00015A63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1B1EC5">
              <w:rPr>
                <w:b/>
                <w:bCs/>
                <w:szCs w:val="20"/>
                <w:lang w:eastAsia="cs-CZ"/>
              </w:rPr>
              <w:t>Hodnocen</w:t>
            </w:r>
            <w:r w:rsidR="001B1EC5" w:rsidRPr="001B1EC5">
              <w:rPr>
                <w:b/>
                <w:bCs/>
                <w:szCs w:val="20"/>
                <w:lang w:eastAsia="cs-CZ"/>
              </w:rPr>
              <w:t>ý</w:t>
            </w:r>
          </w:p>
          <w:p w14:paraId="4E8CF57B" w14:textId="5FCE887A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Rozmezí 0,82-0,72 ms = 0 bodů / méně nebo </w:t>
            </w:r>
            <w:r>
              <w:rPr>
                <w:szCs w:val="20"/>
                <w:lang w:eastAsia="cs-CZ"/>
              </w:rPr>
              <w:lastRenderedPageBreak/>
              <w:t xml:space="preserve">rovno 0,71 ms = </w:t>
            </w:r>
            <w:r w:rsidR="00E26C73">
              <w:rPr>
                <w:szCs w:val="20"/>
                <w:lang w:eastAsia="cs-CZ"/>
              </w:rPr>
              <w:t>3</w:t>
            </w:r>
            <w:r>
              <w:rPr>
                <w:szCs w:val="20"/>
                <w:lang w:eastAsia="cs-CZ"/>
              </w:rPr>
              <w:t xml:space="preserve"> bod</w:t>
            </w:r>
            <w:r w:rsidR="00E26C73">
              <w:rPr>
                <w:szCs w:val="20"/>
                <w:lang w:eastAsia="cs-CZ"/>
              </w:rPr>
              <w:t>y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6F7B214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7327C" w:rsidRPr="00A22900" w14:paraId="6D48ED81" w14:textId="677766A1" w:rsidTr="00301EC2">
        <w:trPr>
          <w:trHeight w:val="300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75C1B713" w14:textId="26389F88" w:rsidR="0036687B" w:rsidRPr="00015A63" w:rsidRDefault="0036687B" w:rsidP="0036687B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15A63">
              <w:rPr>
                <w:szCs w:val="20"/>
              </w:rPr>
              <w:t xml:space="preserve">Minimální „Echo </w:t>
            </w:r>
            <w:proofErr w:type="spellStart"/>
            <w:r w:rsidRPr="00015A63">
              <w:rPr>
                <w:szCs w:val="20"/>
              </w:rPr>
              <w:t>time</w:t>
            </w:r>
            <w:proofErr w:type="spellEnd"/>
            <w:r w:rsidRPr="00015A63">
              <w:rPr>
                <w:szCs w:val="20"/>
              </w:rPr>
              <w:t>“ pro T1 3D nekoherentní (</w:t>
            </w:r>
            <w:proofErr w:type="spellStart"/>
            <w:r w:rsidRPr="00015A63">
              <w:rPr>
                <w:szCs w:val="20"/>
              </w:rPr>
              <w:t>spoiled</w:t>
            </w:r>
            <w:proofErr w:type="spellEnd"/>
            <w:r w:rsidRPr="00015A63">
              <w:rPr>
                <w:szCs w:val="20"/>
              </w:rPr>
              <w:t xml:space="preserve">) gradientní echo v rozlišení 128x128, 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23994143" w14:textId="110F2C33" w:rsidR="0036687B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 xml:space="preserve">maximálně </w:t>
            </w:r>
            <w:r w:rsidR="00F306EB">
              <w:rPr>
                <w:szCs w:val="20"/>
              </w:rPr>
              <w:br/>
            </w:r>
            <w:r>
              <w:rPr>
                <w:szCs w:val="20"/>
              </w:rPr>
              <w:t>0,25 ms</w:t>
            </w:r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5A1A4AF5" w14:textId="6AE00EA6" w:rsidR="00015A63" w:rsidRPr="00901FC8" w:rsidRDefault="00015A63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901FC8">
              <w:rPr>
                <w:b/>
                <w:bCs/>
                <w:szCs w:val="20"/>
                <w:lang w:eastAsia="cs-CZ"/>
              </w:rPr>
              <w:t>Hodnocen</w:t>
            </w:r>
            <w:r w:rsidR="00901FC8" w:rsidRPr="00901FC8">
              <w:rPr>
                <w:b/>
                <w:bCs/>
                <w:szCs w:val="20"/>
                <w:lang w:eastAsia="cs-CZ"/>
              </w:rPr>
              <w:t>ý</w:t>
            </w:r>
          </w:p>
          <w:p w14:paraId="4969720B" w14:textId="6F0B147E" w:rsidR="0036687B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Rozmezí 0,25-0,20 ms = 0 bodů/ méně nebo rovno 0,19 ms = </w:t>
            </w:r>
            <w:r w:rsidR="00E26C73">
              <w:rPr>
                <w:szCs w:val="20"/>
                <w:lang w:eastAsia="cs-CZ"/>
              </w:rPr>
              <w:t>3</w:t>
            </w:r>
            <w:r>
              <w:rPr>
                <w:szCs w:val="20"/>
                <w:lang w:eastAsia="cs-CZ"/>
              </w:rPr>
              <w:t xml:space="preserve"> bod</w:t>
            </w:r>
            <w:r w:rsidR="00E26C73">
              <w:rPr>
                <w:szCs w:val="20"/>
                <w:lang w:eastAsia="cs-CZ"/>
              </w:rPr>
              <w:t>y</w:t>
            </w:r>
          </w:p>
        </w:tc>
        <w:tc>
          <w:tcPr>
            <w:tcW w:w="934" w:type="pct"/>
            <w:shd w:val="clear" w:color="auto" w:fill="C5E0B3" w:themeFill="accent6" w:themeFillTint="66"/>
            <w:vAlign w:val="center"/>
          </w:tcPr>
          <w:p w14:paraId="6AA9259F" w14:textId="77777777" w:rsidR="0036687B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1D114449" w14:textId="76153D9E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ACE54EC" w14:textId="53BEF966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Výstupní výkon RF vysílače </w:t>
            </w:r>
          </w:p>
        </w:tc>
        <w:tc>
          <w:tcPr>
            <w:tcW w:w="860" w:type="pct"/>
            <w:shd w:val="clear" w:color="auto" w:fill="FFFFFF" w:themeFill="background1"/>
            <w:noWrap/>
            <w:vAlign w:val="center"/>
          </w:tcPr>
          <w:p w14:paraId="789CB367" w14:textId="00FC4BE8" w:rsidR="0036687B" w:rsidRPr="007C631E" w:rsidRDefault="00461D46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>16 kW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E9B762C" w14:textId="652D4492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27E9D614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D65BC3" w:rsidRPr="00A22900" w14:paraId="01B2D023" w14:textId="50C68486" w:rsidTr="00D65BC3">
        <w:trPr>
          <w:trHeight w:val="300"/>
        </w:trPr>
        <w:tc>
          <w:tcPr>
            <w:tcW w:w="2424" w:type="pct"/>
            <w:shd w:val="clear" w:color="auto" w:fill="FFFFFF" w:themeFill="background1"/>
            <w:vAlign w:val="center"/>
          </w:tcPr>
          <w:p w14:paraId="3A75773E" w14:textId="6072B20B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Počet nezávislých kanálů RF přijímače </w:t>
            </w:r>
          </w:p>
        </w:tc>
        <w:tc>
          <w:tcPr>
            <w:tcW w:w="860" w:type="pct"/>
            <w:shd w:val="clear" w:color="auto" w:fill="FFFFFF" w:themeFill="background1"/>
            <w:noWrap/>
            <w:vAlign w:val="center"/>
          </w:tcPr>
          <w:p w14:paraId="476C4D61" w14:textId="15505881" w:rsidR="0036687B" w:rsidRPr="007C631E" w:rsidRDefault="00461D46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36687B">
              <w:rPr>
                <w:szCs w:val="20"/>
                <w:lang w:eastAsia="cs-CZ"/>
              </w:rPr>
              <w:t>96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</w:tcPr>
          <w:p w14:paraId="20E1637F" w14:textId="0A4E31FE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shd w:val="clear" w:color="auto" w:fill="FFFFFF" w:themeFill="background1"/>
          </w:tcPr>
          <w:p w14:paraId="6AD6D88D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7A333B8D" w14:textId="4F3E8B30" w:rsidTr="008A1B24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8FC1" w14:textId="2B2530BB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Maximální dynamický rozsah RF přijímače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2AC12" w14:textId="039B0796" w:rsidR="0036687B" w:rsidRPr="007C631E" w:rsidRDefault="00461D46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>160 dB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FE790" w14:textId="5FC25C42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2D6E94EB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2198E3AD" w14:textId="0653C51B" w:rsidTr="008A1B24">
        <w:trPr>
          <w:trHeight w:val="315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1A8091ED" w14:textId="23F17985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015A63">
              <w:rPr>
                <w:szCs w:val="20"/>
              </w:rPr>
              <w:t xml:space="preserve">Maximální dosažitelná rekonstrukční matrice </w:t>
            </w:r>
            <w:r w:rsidRPr="008A1B24">
              <w:rPr>
                <w:i/>
                <w:iCs/>
                <w:color w:val="000000"/>
                <w:szCs w:val="20"/>
                <w:lang w:eastAsia="cs-CZ"/>
              </w:rPr>
              <w:t>(uveďte hodnotu v jednom směru)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516AF4C2" w14:textId="01CFA3FC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color w:val="000000"/>
                <w:szCs w:val="20"/>
                <w:lang w:eastAsia="cs-CZ"/>
              </w:rPr>
            </w:pPr>
            <w:r>
              <w:rPr>
                <w:szCs w:val="20"/>
              </w:rPr>
              <w:t xml:space="preserve">minimálně </w:t>
            </w:r>
            <w:r>
              <w:rPr>
                <w:color w:val="000000"/>
                <w:szCs w:val="20"/>
                <w:lang w:eastAsia="cs-CZ"/>
              </w:rPr>
              <w:t xml:space="preserve">1024x1024 </w:t>
            </w:r>
            <w:proofErr w:type="spellStart"/>
            <w:r>
              <w:rPr>
                <w:color w:val="000000"/>
                <w:szCs w:val="20"/>
                <w:lang w:eastAsia="cs-CZ"/>
              </w:rPr>
              <w:t>px</w:t>
            </w:r>
            <w:proofErr w:type="spellEnd"/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0F3C9125" w14:textId="44D82DCD" w:rsidR="0036687B" w:rsidRPr="007C631E" w:rsidRDefault="00015A63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A1B24">
              <w:rPr>
                <w:b/>
                <w:bCs/>
                <w:color w:val="000000"/>
                <w:szCs w:val="20"/>
                <w:lang w:eastAsia="cs-CZ"/>
              </w:rPr>
              <w:t>Hodnocen</w:t>
            </w:r>
            <w:r w:rsidR="008A1B24" w:rsidRPr="008A1B24">
              <w:rPr>
                <w:b/>
                <w:bCs/>
                <w:color w:val="000000"/>
                <w:szCs w:val="20"/>
                <w:lang w:eastAsia="cs-CZ"/>
              </w:rPr>
              <w:t>ý</w:t>
            </w:r>
            <w:r>
              <w:rPr>
                <w:color w:val="000000"/>
                <w:szCs w:val="20"/>
                <w:lang w:eastAsia="cs-CZ"/>
              </w:rPr>
              <w:t xml:space="preserve"> Rozmezí </w:t>
            </w:r>
            <w:r w:rsidRPr="00D50D8D">
              <w:rPr>
                <w:color w:val="000000"/>
                <w:szCs w:val="20"/>
                <w:lang w:eastAsia="cs-CZ"/>
              </w:rPr>
              <w:t xml:space="preserve">1024-1536 </w:t>
            </w:r>
            <w:proofErr w:type="spellStart"/>
            <w:r w:rsidRPr="00D50D8D">
              <w:rPr>
                <w:color w:val="000000"/>
                <w:szCs w:val="20"/>
                <w:lang w:eastAsia="cs-CZ"/>
              </w:rPr>
              <w:t>px</w:t>
            </w:r>
            <w:proofErr w:type="spellEnd"/>
            <w:r w:rsidRPr="00D50D8D">
              <w:rPr>
                <w:color w:val="000000"/>
                <w:szCs w:val="20"/>
                <w:lang w:eastAsia="cs-CZ"/>
              </w:rPr>
              <w:t xml:space="preserve"> = 0</w:t>
            </w:r>
            <w:r>
              <w:rPr>
                <w:szCs w:val="20"/>
                <w:lang w:eastAsia="cs-CZ"/>
              </w:rPr>
              <w:t xml:space="preserve"> bodů</w:t>
            </w:r>
            <w:r w:rsidRPr="00D50D8D">
              <w:rPr>
                <w:color w:val="000000"/>
                <w:szCs w:val="20"/>
                <w:lang w:eastAsia="cs-CZ"/>
              </w:rPr>
              <w:t xml:space="preserve"> / více nebo rovno 1537 </w:t>
            </w:r>
            <w:proofErr w:type="spellStart"/>
            <w:r w:rsidRPr="00D50D8D">
              <w:rPr>
                <w:color w:val="000000"/>
                <w:szCs w:val="20"/>
                <w:lang w:eastAsia="cs-CZ"/>
              </w:rPr>
              <w:t>px</w:t>
            </w:r>
            <w:proofErr w:type="spellEnd"/>
            <w:r w:rsidRPr="00D50D8D">
              <w:rPr>
                <w:color w:val="000000"/>
                <w:szCs w:val="20"/>
                <w:lang w:eastAsia="cs-CZ"/>
              </w:rPr>
              <w:t xml:space="preserve"> = </w:t>
            </w:r>
            <w:r>
              <w:rPr>
                <w:color w:val="000000"/>
                <w:szCs w:val="20"/>
                <w:lang w:eastAsia="cs-CZ"/>
              </w:rPr>
              <w:t>3 body</w:t>
            </w:r>
          </w:p>
        </w:tc>
        <w:tc>
          <w:tcPr>
            <w:tcW w:w="934" w:type="pct"/>
            <w:shd w:val="clear" w:color="auto" w:fill="C5E0B3" w:themeFill="accent6" w:themeFillTint="66"/>
          </w:tcPr>
          <w:p w14:paraId="56BD4618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36DBF76E" w14:textId="3636E3C8" w:rsidTr="00D65BC3">
        <w:trPr>
          <w:trHeight w:val="600"/>
        </w:trPr>
        <w:tc>
          <w:tcPr>
            <w:tcW w:w="2424" w:type="pct"/>
            <w:shd w:val="clear" w:color="auto" w:fill="auto"/>
            <w:vAlign w:val="center"/>
          </w:tcPr>
          <w:p w14:paraId="01633646" w14:textId="2BDD71D7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Rychlost rekonstrukce v matrici 256 x 256 při 100% FoV </w:t>
            </w:r>
          </w:p>
        </w:tc>
        <w:tc>
          <w:tcPr>
            <w:tcW w:w="860" w:type="pct"/>
            <w:shd w:val="clear" w:color="auto" w:fill="FFFFFF" w:themeFill="background1"/>
            <w:noWrap/>
            <w:vAlign w:val="center"/>
          </w:tcPr>
          <w:p w14:paraId="5625C769" w14:textId="265EC654" w:rsidR="0036687B" w:rsidRPr="007C631E" w:rsidRDefault="0012266D" w:rsidP="0012266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Minimálně</w:t>
            </w:r>
            <w:r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 xml:space="preserve">40 000 </w:t>
            </w:r>
            <w:proofErr w:type="spellStart"/>
            <w:r w:rsidR="0036687B">
              <w:rPr>
                <w:szCs w:val="20"/>
                <w:lang w:eastAsia="cs-CZ"/>
              </w:rPr>
              <w:t>rec</w:t>
            </w:r>
            <w:proofErr w:type="spellEnd"/>
            <w:r w:rsidR="0036687B">
              <w:rPr>
                <w:szCs w:val="20"/>
                <w:lang w:eastAsia="cs-CZ"/>
              </w:rPr>
              <w:t>/s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25FF8E4" w14:textId="7C685D31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72CD3A0F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4C9F6158" w14:textId="46393973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2FAFFE12" w14:textId="69650F6F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szCs w:val="20"/>
              </w:rPr>
              <w:t xml:space="preserve">RAM rekonstrukčního počítače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0DB2D17B" w14:textId="6AC60162" w:rsidR="0036687B" w:rsidRPr="007C631E" w:rsidRDefault="002F2388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36687B">
              <w:rPr>
                <w:szCs w:val="20"/>
                <w:lang w:eastAsia="cs-CZ"/>
              </w:rPr>
              <w:t>64GB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01B2677" w14:textId="25984899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C5DCF1D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20A461DE" w14:textId="55DF594F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9665D10" w14:textId="650DF65B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6D133D">
              <w:rPr>
                <w:szCs w:val="20"/>
              </w:rPr>
              <w:t>Úložná kapacita pro obrazová data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070CFE77" w14:textId="57A24F12" w:rsidR="0036687B" w:rsidRPr="007C631E" w:rsidRDefault="002F2388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>minimálně</w:t>
            </w:r>
            <w:r>
              <w:rPr>
                <w:szCs w:val="20"/>
                <w:lang w:eastAsia="cs-CZ"/>
              </w:rPr>
              <w:t xml:space="preserve"> </w:t>
            </w:r>
            <w:r w:rsidR="0075347D">
              <w:rPr>
                <w:szCs w:val="20"/>
                <w:lang w:eastAsia="cs-CZ"/>
              </w:rPr>
              <w:br/>
            </w:r>
            <w:r w:rsidR="0036687B">
              <w:rPr>
                <w:szCs w:val="20"/>
                <w:lang w:eastAsia="cs-CZ"/>
              </w:rPr>
              <w:t>400 GB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188AD1EE" w14:textId="23CF229A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74721A5E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D65BC3" w:rsidRPr="00A22900" w14:paraId="22DD7B8D" w14:textId="586A6CDA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5D4B4349" w14:textId="63B0E383" w:rsidR="0036687B" w:rsidRPr="004016C2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8"/>
                <w:lang w:eastAsia="cs-CZ"/>
              </w:rPr>
            </w:pPr>
            <w:r w:rsidRPr="006D133D">
              <w:rPr>
                <w:szCs w:val="20"/>
              </w:rPr>
              <w:t>Monitor LCD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B6125DB" w14:textId="196AE523" w:rsidR="0036687B" w:rsidRPr="007C631E" w:rsidRDefault="002F2388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</w:rPr>
              <w:t xml:space="preserve">minimálně </w:t>
            </w:r>
            <w:r w:rsidR="0036687B">
              <w:rPr>
                <w:szCs w:val="20"/>
              </w:rPr>
              <w:t>19“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48F61055" w14:textId="65AB00BA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05DEC5D5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D65BC3" w:rsidRPr="00A22900" w14:paraId="5113137F" w14:textId="4E583FAA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25D98E91" w14:textId="227F396A" w:rsidR="0036687B" w:rsidRPr="004016C2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8"/>
                <w:lang w:eastAsia="cs-CZ"/>
              </w:rPr>
            </w:pPr>
            <w:r w:rsidRPr="006D133D">
              <w:rPr>
                <w:szCs w:val="20"/>
              </w:rPr>
              <w:t xml:space="preserve">Archivační jednotka pro záznam dat na CD </w:t>
            </w:r>
            <w:r w:rsidR="00B91B8A">
              <w:rPr>
                <w:szCs w:val="20"/>
              </w:rPr>
              <w:t>a</w:t>
            </w:r>
            <w:r w:rsidR="00B91B8A" w:rsidRPr="006D133D">
              <w:rPr>
                <w:szCs w:val="20"/>
              </w:rPr>
              <w:t xml:space="preserve"> </w:t>
            </w:r>
            <w:r w:rsidRPr="006D133D">
              <w:rPr>
                <w:szCs w:val="20"/>
              </w:rPr>
              <w:t>DVD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63F08F3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B471590" w14:textId="2E38EB47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2A8F3AF2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026B443B" w14:textId="79060059" w:rsidTr="00461D46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EC8B0" w14:textId="77777777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3C1ECA">
              <w:rPr>
                <w:color w:val="000000"/>
                <w:szCs w:val="20"/>
              </w:rPr>
              <w:t>VCG/ECG, respirační gating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5BC03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AA225" w14:textId="7A259C41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76483C02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65BC3" w:rsidRPr="00A22900" w14:paraId="72067A49" w14:textId="04835088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611A6488" w14:textId="77777777" w:rsidR="0036687B" w:rsidRPr="007C631E" w:rsidRDefault="0036687B" w:rsidP="0036687B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FD27E9">
              <w:rPr>
                <w:szCs w:val="20"/>
              </w:rPr>
              <w:t>Technologie pro snížení hluku během vyšetření beze změny doby akvizice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C8FA952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E5F888E" w14:textId="094A0B70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3CB52F39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D65BC3" w:rsidRPr="00A22900" w14:paraId="2DA57705" w14:textId="0DE17D6D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0BA2B6D6" w14:textId="36F55644" w:rsidR="0036687B" w:rsidRPr="00FD27E9" w:rsidRDefault="0036687B" w:rsidP="0036687B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t>Senzory</w:t>
            </w:r>
            <w:r w:rsidRPr="00CF02E7">
              <w:t xml:space="preserve"> pro respirační synchronizaci trvale k dispozici v systému, bez nutnosti manipulace obsluhou, umožňující snímání pacienta</w:t>
            </w:r>
            <w:r>
              <w:t xml:space="preserve"> v orientaci</w:t>
            </w:r>
            <w:r w:rsidRPr="00CF02E7">
              <w:t xml:space="preserve"> hlavou i nohami </w:t>
            </w:r>
            <w:r>
              <w:t>vpřed.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C4CD4C1" w14:textId="2F8C8667" w:rsidR="0036687B" w:rsidRDefault="0036687B" w:rsidP="0008433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A8AE5FA" w14:textId="6D4A3431" w:rsidR="0036687B" w:rsidRPr="007C631E" w:rsidRDefault="006178C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E957F6A" w14:textId="77777777" w:rsidR="0036687B" w:rsidRPr="007C631E" w:rsidRDefault="0036687B" w:rsidP="0008433F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852279" w:rsidRPr="00A22900" w14:paraId="140F66EA" w14:textId="77777777" w:rsidTr="00663C9D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775E5C0A" w14:textId="30ADE281" w:rsidR="00852279" w:rsidRDefault="00852279" w:rsidP="00852279">
            <w:pPr>
              <w:suppressAutoHyphens w:val="0"/>
              <w:spacing w:before="0" w:after="0"/>
              <w:jc w:val="left"/>
            </w:pPr>
            <w:r>
              <w:t xml:space="preserve">Obousměrný komunikační systém s pohotovostní signalizací pacientem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9FDD2E1" w14:textId="2B213C0A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19900DA2" w14:textId="37FE4683" w:rsidR="00852279" w:rsidRPr="00434C5F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4667B81F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852279" w:rsidRPr="00A22900" w14:paraId="2A7D99B0" w14:textId="77777777" w:rsidTr="00663C9D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4D126DC" w14:textId="12487936" w:rsidR="00852279" w:rsidRDefault="00852279" w:rsidP="00852279">
            <w:pPr>
              <w:suppressAutoHyphens w:val="0"/>
              <w:spacing w:before="0" w:after="0"/>
              <w:jc w:val="left"/>
            </w:pPr>
            <w:r>
              <w:t xml:space="preserve">Systém pro automatické hlasové povely pacientovi v průběhu vyšetření – minimálně pokyn k nádechu, výdechu a zadržení dechu 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6CC79B3" w14:textId="2D54B1CD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D659AB6" w14:textId="1B71F804" w:rsidR="00852279" w:rsidRPr="00434C5F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DED0FA3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852279" w:rsidRPr="00A22900" w14:paraId="2D761769" w14:textId="6845BD8D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572C2E5A" w14:textId="76C54B36" w:rsidR="00852279" w:rsidRPr="00562256" w:rsidRDefault="00852279" w:rsidP="00852279">
            <w:pPr>
              <w:suppressAutoHyphens w:val="0"/>
              <w:spacing w:before="0" w:after="0"/>
              <w:jc w:val="left"/>
              <w:rPr>
                <w:b/>
                <w:bCs/>
                <w:szCs w:val="20"/>
              </w:rPr>
            </w:pPr>
            <w:r w:rsidRPr="00562256">
              <w:rPr>
                <w:b/>
                <w:bCs/>
                <w:sz w:val="22"/>
                <w:szCs w:val="22"/>
              </w:rPr>
              <w:t>Detekční cívky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54FB0B2F" w14:textId="77777777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DE8F7C5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  <w:tc>
          <w:tcPr>
            <w:tcW w:w="934" w:type="pct"/>
          </w:tcPr>
          <w:p w14:paraId="5685C554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852279" w:rsidRPr="00A22900" w14:paraId="475ACA54" w14:textId="64F01210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687A4F63" w14:textId="77777777" w:rsidR="00852279" w:rsidRPr="007D5D64" w:rsidRDefault="00852279" w:rsidP="00852279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3C1ECA">
              <w:rPr>
                <w:color w:val="000000"/>
                <w:szCs w:val="20"/>
              </w:rPr>
              <w:t>Hlavo/krční cívka</w:t>
            </w:r>
            <w:r>
              <w:rPr>
                <w:color w:val="000000"/>
                <w:szCs w:val="20"/>
              </w:rPr>
              <w:t xml:space="preserve"> umožňující vyšetření s minimálně 15 kanály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744778F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8AB86AF" w14:textId="463A392C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68F1D4E3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4C4204C3" w14:textId="208109F1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0110E1CB" w14:textId="77777777" w:rsidR="00852279" w:rsidRPr="003C1ECA" w:rsidRDefault="00852279" w:rsidP="00852279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</w:t>
            </w:r>
            <w:r w:rsidRPr="003C1ECA">
              <w:rPr>
                <w:color w:val="000000"/>
                <w:szCs w:val="20"/>
              </w:rPr>
              <w:t>ombinace cívek pro vyšetření páteře s pokrytím min. 90 cm</w:t>
            </w:r>
            <w:r>
              <w:rPr>
                <w:color w:val="000000"/>
                <w:szCs w:val="20"/>
              </w:rPr>
              <w:t xml:space="preserve"> umožňující vyšetření dané oblasti s minimálně 30 kanály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FB2E416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CE51ACE" w14:textId="004C6CE1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1673799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4BBB1039" w14:textId="3FCCA247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BBD81F6" w14:textId="7D96DFBE" w:rsidR="00852279" w:rsidRDefault="00852279" w:rsidP="00852279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</w:t>
            </w:r>
            <w:r w:rsidRPr="003C1ECA">
              <w:rPr>
                <w:color w:val="000000"/>
                <w:szCs w:val="20"/>
              </w:rPr>
              <w:t xml:space="preserve">ombinace cívek pro celotělové vyšetření s pokrytím min. </w:t>
            </w:r>
            <w:r w:rsidRPr="001E55B7">
              <w:rPr>
                <w:szCs w:val="20"/>
              </w:rPr>
              <w:t>18</w:t>
            </w:r>
            <w:r>
              <w:rPr>
                <w:szCs w:val="20"/>
              </w:rPr>
              <w:t>0</w:t>
            </w:r>
            <w:r w:rsidRPr="001E55B7">
              <w:rPr>
                <w:szCs w:val="20"/>
              </w:rPr>
              <w:t xml:space="preserve"> cm obsahující alespoň dvě vícekanálové povrchové matrix cívky pro vyšetřování břišních orgánů, hrudníku, srdce a cév dolních končetin, umožňující vyšetření celého těla v požadovaném pokrytí minimálně s celkovým počtem 96 kanálů bez nutnosti repozice cívek</w:t>
            </w:r>
          </w:p>
        </w:tc>
        <w:tc>
          <w:tcPr>
            <w:tcW w:w="860" w:type="pct"/>
            <w:shd w:val="clear" w:color="auto" w:fill="FFFFFF" w:themeFill="background1"/>
            <w:noWrap/>
            <w:vAlign w:val="center"/>
          </w:tcPr>
          <w:p w14:paraId="502F7B08" w14:textId="7C2BFA44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488FB261" w14:textId="4707C6B6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287A5264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59305D86" w14:textId="77B77C93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626A4481" w14:textId="24ABDB4D" w:rsidR="00852279" w:rsidRDefault="00852279" w:rsidP="00852279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szCs w:val="20"/>
              </w:rPr>
              <w:t>D</w:t>
            </w:r>
            <w:r w:rsidRPr="003C1ECA">
              <w:rPr>
                <w:szCs w:val="20"/>
              </w:rPr>
              <w:t>edikovaná</w:t>
            </w:r>
            <w:r>
              <w:rPr>
                <w:szCs w:val="20"/>
              </w:rPr>
              <w:t xml:space="preserve"> (= přímo</w:t>
            </w:r>
            <w:r w:rsidR="008D7BA6">
              <w:rPr>
                <w:szCs w:val="20"/>
              </w:rPr>
              <w:t xml:space="preserve"> výrobcem</w:t>
            </w:r>
            <w:r>
              <w:rPr>
                <w:szCs w:val="20"/>
              </w:rPr>
              <w:t xml:space="preserve"> určená </w:t>
            </w:r>
            <w:r w:rsidR="00B91B8A">
              <w:rPr>
                <w:szCs w:val="20"/>
              </w:rPr>
              <w:t xml:space="preserve">pouze </w:t>
            </w:r>
            <w:r>
              <w:rPr>
                <w:szCs w:val="20"/>
              </w:rPr>
              <w:t>pro danou anatomickou oblast)</w:t>
            </w:r>
            <w:r w:rsidRPr="003C1ECA">
              <w:rPr>
                <w:szCs w:val="20"/>
              </w:rPr>
              <w:t xml:space="preserve"> cívka pro vyšetření kolenního kloubu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umožňující vyšetření minimálně 15 kanály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1D2F4FD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9925E4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50D4582" w14:textId="391A669B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553300B9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58E891A9" w14:textId="20AF93A6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2F80BA98" w14:textId="747F1F87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D</w:t>
            </w:r>
            <w:r w:rsidRPr="003C1ECA">
              <w:rPr>
                <w:szCs w:val="20"/>
              </w:rPr>
              <w:t xml:space="preserve">edikovaná </w:t>
            </w:r>
            <w:r w:rsidR="008D7BA6">
              <w:rPr>
                <w:szCs w:val="20"/>
              </w:rPr>
              <w:t>(= přímo výrobcem určená</w:t>
            </w:r>
            <w:r w:rsidR="00B91B8A">
              <w:rPr>
                <w:szCs w:val="20"/>
              </w:rPr>
              <w:t xml:space="preserve"> pouze</w:t>
            </w:r>
            <w:r w:rsidR="008D7BA6">
              <w:rPr>
                <w:szCs w:val="20"/>
              </w:rPr>
              <w:t xml:space="preserve"> pro danou anatomickou oblast) </w:t>
            </w:r>
            <w:r w:rsidRPr="003C1ECA">
              <w:rPr>
                <w:szCs w:val="20"/>
              </w:rPr>
              <w:t>cívka pro vyšetření ramenního kloubu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umožňující vyšetření minimálně 12 kanály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788315AF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9925E4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7E3CAD1" w14:textId="61DA67BB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0AC00400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1A6886C6" w14:textId="03662C6D" w:rsidTr="000132E8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8E326" w14:textId="33CAF523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1ECA">
              <w:rPr>
                <w:szCs w:val="20"/>
              </w:rPr>
              <w:t>edikovaná</w:t>
            </w:r>
            <w:r w:rsidR="008D7BA6">
              <w:rPr>
                <w:szCs w:val="20"/>
              </w:rPr>
              <w:t xml:space="preserve"> (= přímo výrobcem určená</w:t>
            </w:r>
            <w:r w:rsidR="00B91B8A">
              <w:rPr>
                <w:szCs w:val="20"/>
              </w:rPr>
              <w:t xml:space="preserve"> pouze</w:t>
            </w:r>
            <w:r w:rsidR="008D7BA6">
              <w:rPr>
                <w:szCs w:val="20"/>
              </w:rPr>
              <w:t xml:space="preserve"> pro danou anatomickou oblast)</w:t>
            </w:r>
            <w:r w:rsidRPr="003C1ECA">
              <w:rPr>
                <w:szCs w:val="20"/>
              </w:rPr>
              <w:t xml:space="preserve"> cívka pro vyšetření zápěstí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umožňující vyšetření minimálně12 kanály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F1214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9925E4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56B0B" w14:textId="238FB23A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01C2FC76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50523D15" w14:textId="305BEA73" w:rsidTr="000132E8">
        <w:trPr>
          <w:trHeight w:val="300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3707247C" w14:textId="1207A816" w:rsidR="00852279" w:rsidRPr="002F1B37" w:rsidRDefault="008D7BA6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663C9D">
              <w:rPr>
                <w:szCs w:val="20"/>
              </w:rPr>
              <w:t xml:space="preserve">Počet kanálů dedikované cívky </w:t>
            </w:r>
            <w:r w:rsidRPr="002F1B37">
              <w:rPr>
                <w:szCs w:val="20"/>
              </w:rPr>
              <w:t>(= přímo výrobcem určené</w:t>
            </w:r>
            <w:r w:rsidR="00B91B8A">
              <w:rPr>
                <w:szCs w:val="20"/>
              </w:rPr>
              <w:t xml:space="preserve"> pouze</w:t>
            </w:r>
            <w:r w:rsidRPr="002F1B37">
              <w:rPr>
                <w:szCs w:val="20"/>
              </w:rPr>
              <w:t xml:space="preserve"> pro danou anatomickou oblast)</w:t>
            </w:r>
            <w:r w:rsidRPr="00663C9D">
              <w:rPr>
                <w:szCs w:val="20"/>
              </w:rPr>
              <w:t xml:space="preserve"> pro vyšetření kotníku 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280F789F" w14:textId="3E2CF6B1" w:rsidR="00852279" w:rsidRPr="002F1B37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663C9D">
              <w:rPr>
                <w:szCs w:val="20"/>
              </w:rPr>
              <w:t>minimálně 8</w:t>
            </w:r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77020DD6" w14:textId="77777777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377CB8">
              <w:rPr>
                <w:b/>
                <w:bCs/>
                <w:szCs w:val="20"/>
                <w:lang w:eastAsia="cs-CZ"/>
              </w:rPr>
              <w:t xml:space="preserve">Hodnocený </w:t>
            </w:r>
            <w:r>
              <w:rPr>
                <w:szCs w:val="20"/>
                <w:lang w:eastAsia="cs-CZ"/>
              </w:rPr>
              <w:t xml:space="preserve">8-12 kanálů </w:t>
            </w:r>
            <w:r>
              <w:rPr>
                <w:szCs w:val="20"/>
                <w:lang w:eastAsia="cs-CZ"/>
              </w:rPr>
              <w:br/>
              <w:t xml:space="preserve">= 0 bodů / více než 12 kanálů </w:t>
            </w:r>
          </w:p>
          <w:p w14:paraId="749341DA" w14:textId="7FA03654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= 3 body</w:t>
            </w:r>
          </w:p>
        </w:tc>
        <w:tc>
          <w:tcPr>
            <w:tcW w:w="934" w:type="pct"/>
            <w:shd w:val="clear" w:color="auto" w:fill="C5E0B3" w:themeFill="accent6" w:themeFillTint="66"/>
          </w:tcPr>
          <w:p w14:paraId="513DFE5E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35892AFF" w14:textId="52543CA8" w:rsidTr="000132E8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E3640" w14:textId="30726E0A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1ECA">
              <w:rPr>
                <w:szCs w:val="20"/>
              </w:rPr>
              <w:t xml:space="preserve">edikovaná </w:t>
            </w:r>
            <w:r w:rsidR="008D7BA6">
              <w:rPr>
                <w:szCs w:val="20"/>
              </w:rPr>
              <w:t>(= přímo výrobcem určená</w:t>
            </w:r>
            <w:r w:rsidR="00B91B8A">
              <w:rPr>
                <w:szCs w:val="20"/>
              </w:rPr>
              <w:t xml:space="preserve"> pouze</w:t>
            </w:r>
            <w:r w:rsidR="008D7BA6">
              <w:rPr>
                <w:szCs w:val="20"/>
              </w:rPr>
              <w:t xml:space="preserve"> pro danou anatomickou oblast)</w:t>
            </w:r>
            <w:r w:rsidR="008D7BA6" w:rsidRPr="003C1ECA">
              <w:rPr>
                <w:szCs w:val="20"/>
              </w:rPr>
              <w:t xml:space="preserve"> </w:t>
            </w:r>
            <w:r w:rsidRPr="003C1ECA">
              <w:rPr>
                <w:szCs w:val="20"/>
              </w:rPr>
              <w:t>prsní cívka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umožňující vyšetření minimálně 14 kanály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43D79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9925E4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70720" w14:textId="53C62E73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04A7D113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287A0770" w14:textId="350C89CA" w:rsidTr="000132E8">
        <w:trPr>
          <w:trHeight w:val="300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0FE95A73" w14:textId="4A976C03" w:rsidR="00852279" w:rsidRPr="007E3483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7E3483">
              <w:rPr>
                <w:szCs w:val="20"/>
              </w:rPr>
              <w:t>Typ cívky pro vyšetření končetin – předloktí, loket</w:t>
            </w:r>
          </w:p>
          <w:p w14:paraId="747DAD7F" w14:textId="7A48B06E" w:rsidR="00852279" w:rsidRPr="007E3483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7E3483">
              <w:rPr>
                <w:szCs w:val="20"/>
              </w:rPr>
              <w:t xml:space="preserve">Dedikovaná </w:t>
            </w:r>
            <w:r w:rsidR="00C22E51">
              <w:rPr>
                <w:szCs w:val="20"/>
              </w:rPr>
              <w:t xml:space="preserve">(= přímo výrobcem určená </w:t>
            </w:r>
            <w:proofErr w:type="gramStart"/>
            <w:r w:rsidR="00B91B8A">
              <w:rPr>
                <w:szCs w:val="20"/>
              </w:rPr>
              <w:t xml:space="preserve">pouze  </w:t>
            </w:r>
            <w:r w:rsidR="00C22E51">
              <w:rPr>
                <w:szCs w:val="20"/>
              </w:rPr>
              <w:t>pro</w:t>
            </w:r>
            <w:proofErr w:type="gramEnd"/>
            <w:r w:rsidR="00C22E51">
              <w:rPr>
                <w:szCs w:val="20"/>
              </w:rPr>
              <w:t xml:space="preserve"> danou anatomickou oblast)</w:t>
            </w:r>
            <w:r w:rsidR="00C22E51" w:rsidRPr="003C1ECA">
              <w:rPr>
                <w:szCs w:val="20"/>
              </w:rPr>
              <w:t xml:space="preserve"> </w:t>
            </w:r>
            <w:r w:rsidRPr="007E3483">
              <w:rPr>
                <w:szCs w:val="20"/>
              </w:rPr>
              <w:t>cívka pro vyšetření končetin – předloktí, loket s pokrytím ve FH směru alespoň 20 cm - s minimálně 12 kanály</w:t>
            </w:r>
          </w:p>
          <w:p w14:paraId="30B3828D" w14:textId="77777777" w:rsidR="00852279" w:rsidRPr="007E3483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7E3483">
              <w:rPr>
                <w:szCs w:val="20"/>
              </w:rPr>
              <w:t>NEBO</w:t>
            </w:r>
          </w:p>
          <w:p w14:paraId="5757875B" w14:textId="51A39F78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663C9D">
              <w:rPr>
                <w:szCs w:val="20"/>
              </w:rPr>
              <w:t>F</w:t>
            </w:r>
            <w:r w:rsidRPr="007E3483">
              <w:rPr>
                <w:szCs w:val="20"/>
              </w:rPr>
              <w:t>lexibilní univerzální cívka s minimálně 12 kanály s pokrytím alespoň 20 cm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53F094EF" w14:textId="65BFB775" w:rsidR="00852279" w:rsidRPr="009925E4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Dedikovaná / Flexibilní</w:t>
            </w:r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753DAFAC" w14:textId="77777777" w:rsidR="00852279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F87487">
              <w:rPr>
                <w:b/>
                <w:bCs/>
                <w:szCs w:val="20"/>
                <w:lang w:eastAsia="cs-CZ"/>
              </w:rPr>
              <w:t xml:space="preserve">Hodnocený </w:t>
            </w:r>
          </w:p>
          <w:p w14:paraId="4F8E7DB9" w14:textId="331CDC56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Dedikovaná </w:t>
            </w:r>
            <w:r>
              <w:rPr>
                <w:szCs w:val="20"/>
                <w:lang w:eastAsia="cs-CZ"/>
              </w:rPr>
              <w:br/>
              <w:t xml:space="preserve">= 3 body / Flexibilní </w:t>
            </w:r>
            <w:r>
              <w:rPr>
                <w:szCs w:val="20"/>
                <w:lang w:eastAsia="cs-CZ"/>
              </w:rPr>
              <w:br/>
              <w:t>= 0 bodů</w:t>
            </w:r>
          </w:p>
        </w:tc>
        <w:tc>
          <w:tcPr>
            <w:tcW w:w="934" w:type="pct"/>
            <w:shd w:val="clear" w:color="auto" w:fill="C5E0B3" w:themeFill="accent6" w:themeFillTint="66"/>
          </w:tcPr>
          <w:p w14:paraId="3D0ED397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A22900" w14:paraId="165756EB" w14:textId="7CD80D16" w:rsidTr="004718C9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34057" w14:textId="07AC2F66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3C1ECA">
              <w:rPr>
                <w:szCs w:val="20"/>
              </w:rPr>
              <w:t>ícekanálov</w:t>
            </w:r>
            <w:r>
              <w:rPr>
                <w:szCs w:val="20"/>
              </w:rPr>
              <w:t>á</w:t>
            </w:r>
            <w:r w:rsidRPr="003C1EC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univerzální </w:t>
            </w:r>
            <w:r w:rsidRPr="003C1ECA">
              <w:rPr>
                <w:szCs w:val="20"/>
              </w:rPr>
              <w:t>flexibilní cívk</w:t>
            </w:r>
            <w:r>
              <w:rPr>
                <w:szCs w:val="20"/>
              </w:rPr>
              <w:t>a</w:t>
            </w:r>
            <w:r w:rsidRPr="003C1EC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střední </w:t>
            </w:r>
            <w:r w:rsidRPr="003C1ECA">
              <w:rPr>
                <w:szCs w:val="20"/>
              </w:rPr>
              <w:t>velikosti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8434A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0A4720" w14:textId="566E34FC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077AFEE8" w14:textId="77777777" w:rsidR="00852279" w:rsidRPr="007C631E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3D05C5" w:rsidRPr="00A22900" w14:paraId="1EF1090A" w14:textId="77777777" w:rsidTr="004718C9">
        <w:trPr>
          <w:trHeight w:val="300"/>
        </w:trPr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5AE7" w14:textId="04D2A3CD" w:rsidR="003D05C5" w:rsidRDefault="003D05C5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Celkový počet dodaných RF příjímacích cívek splňujících požadované parametry pro jednotlivé RF cívky 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34614" w14:textId="72FA4B0F" w:rsidR="003D05C5" w:rsidRDefault="00AA2B0E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minimálně </w:t>
            </w:r>
            <w:r>
              <w:rPr>
                <w:szCs w:val="20"/>
                <w:lang w:eastAsia="cs-CZ"/>
              </w:rPr>
              <w:br/>
            </w:r>
            <w:r w:rsidR="003D05C5">
              <w:rPr>
                <w:szCs w:val="20"/>
                <w:lang w:eastAsia="cs-CZ"/>
              </w:rPr>
              <w:t>8 kusů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45843" w14:textId="2D47F66D" w:rsidR="003D05C5" w:rsidRPr="00434C5F" w:rsidRDefault="003D05C5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345AEADE" w14:textId="77777777" w:rsidR="003D05C5" w:rsidRPr="007C631E" w:rsidRDefault="003D05C5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76F4161B" w14:textId="77777777" w:rsidTr="004718C9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2A9AC" w14:textId="41F37623" w:rsidR="00852279" w:rsidRPr="000A2C9A" w:rsidRDefault="00852279" w:rsidP="00852279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lang w:eastAsia="cs-CZ"/>
              </w:rPr>
              <w:t>Příslušenství</w:t>
            </w:r>
          </w:p>
        </w:tc>
      </w:tr>
      <w:tr w:rsidR="00852279" w:rsidRPr="00E4446C" w14:paraId="753351C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F69AB" w14:textId="77777777" w:rsidR="00C22E51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Tlakový injektor pro magnetickou rezonanci – pístový s dvěma písty, jedním pro kontrastní látku a druhý pro fyziologický roztok s ovládáním od akviziční stanice a programovatelným množstvím a rychlostí průtoků obou médií.</w:t>
            </w:r>
            <w:r w:rsidR="00C22E51">
              <w:rPr>
                <w:szCs w:val="20"/>
              </w:rPr>
              <w:t xml:space="preserve"> </w:t>
            </w:r>
          </w:p>
          <w:p w14:paraId="0A03D2D9" w14:textId="7F083082" w:rsidR="00852279" w:rsidRPr="000A2C9A" w:rsidRDefault="00C22E51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Možnost odeslání informací o aplikované kontrastní látce pacientovi do PACS</w:t>
            </w:r>
            <w:r w:rsidR="004B340E">
              <w:rPr>
                <w:szCs w:val="20"/>
              </w:rPr>
              <w:t xml:space="preserve"> a funkce</w:t>
            </w:r>
            <w:r>
              <w:rPr>
                <w:szCs w:val="20"/>
              </w:rPr>
              <w:t xml:space="preserve"> Modality Worklist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8933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567A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DD9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082965B3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8566" w14:textId="77777777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Kompletní sada příslušenství pro RF cívky, vyšetřovací stůl a uložení a polohování pacienta.</w:t>
            </w:r>
          </w:p>
          <w:p w14:paraId="0EB8FCF3" w14:textId="32B8759D" w:rsidR="00852279" w:rsidRDefault="00852279" w:rsidP="00852279">
            <w:pPr>
              <w:pStyle w:val="Odstavecseseznamem"/>
              <w:numPr>
                <w:ilvl w:val="0"/>
                <w:numId w:val="15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Polohovací a fixační pomůcky k uložení pacienta do všech poloh k vyšetření – upevnění dolních končetin, rukou, vypodložení těla, zatížení částí těla</w:t>
            </w:r>
          </w:p>
          <w:p w14:paraId="47DDAFC3" w14:textId="321F6381" w:rsidR="00852279" w:rsidRDefault="00852279" w:rsidP="00852279">
            <w:pPr>
              <w:pStyle w:val="Odstavecseseznamem"/>
              <w:numPr>
                <w:ilvl w:val="0"/>
                <w:numId w:val="15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Měkké podložky pro polohování a komfortní uložení pacienta při vyšetření – podložky pod tělo, hlavu, končetin</w:t>
            </w:r>
            <w:r w:rsidR="004B340E">
              <w:rPr>
                <w:szCs w:val="20"/>
              </w:rPr>
              <w:t>y</w:t>
            </w:r>
          </w:p>
          <w:p w14:paraId="43CCA526" w14:textId="77777777" w:rsidR="00852279" w:rsidRDefault="00852279" w:rsidP="00852279">
            <w:pPr>
              <w:pStyle w:val="Odstavecseseznamem"/>
              <w:numPr>
                <w:ilvl w:val="0"/>
                <w:numId w:val="15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Příslušenství (zrcadlo) pro umožnění výhledu pacienta z nitra MR přístroje při vyšetření</w:t>
            </w:r>
          </w:p>
          <w:p w14:paraId="2926028B" w14:textId="77777777" w:rsidR="00852279" w:rsidRDefault="00852279" w:rsidP="00663C9D">
            <w:pPr>
              <w:pStyle w:val="Odstavecseseznamem"/>
              <w:numPr>
                <w:ilvl w:val="0"/>
                <w:numId w:val="15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Výplně a měkké příslušenství RF cívek</w:t>
            </w:r>
          </w:p>
          <w:p w14:paraId="0E0828D8" w14:textId="2151F558" w:rsidR="004B340E" w:rsidRPr="000E2F57" w:rsidRDefault="004B340E" w:rsidP="00663C9D">
            <w:pPr>
              <w:pStyle w:val="Odstavecseseznamem"/>
              <w:numPr>
                <w:ilvl w:val="0"/>
                <w:numId w:val="15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Chrániče sluchu (sluchátka) jak samostatné, tak ve verzi s přenosem zvuku k pacientovi (hlas, audio)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AEC6" w14:textId="0A7D122C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C6A3" w14:textId="7B2EE57E" w:rsidR="00852279" w:rsidRPr="00434C5F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37C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1C7E6175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A3C2" w14:textId="71078F32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Klimatizační jednotka prostoru s akviziční stanicí,</w:t>
            </w:r>
            <w:r>
              <w:t xml:space="preserve"> v případě potřeby dané podmínkami </w:t>
            </w:r>
            <w:r>
              <w:lastRenderedPageBreak/>
              <w:t>dodavatele</w:t>
            </w:r>
            <w:r w:rsidRPr="0070418A">
              <w:rPr>
                <w:szCs w:val="20"/>
              </w:rPr>
              <w:t xml:space="preserve"> také v jiných místnostech s příslušenstvím přístroje</w:t>
            </w:r>
            <w:r>
              <w:rPr>
                <w:szCs w:val="20"/>
              </w:rPr>
              <w:t>,</w:t>
            </w:r>
            <w:r w:rsidRPr="0070418A">
              <w:rPr>
                <w:szCs w:val="20"/>
              </w:rPr>
              <w:t xml:space="preserve"> dostatečně výkonných pro dosažení předepsaného pracovního prostředí </w:t>
            </w:r>
            <w:r>
              <w:rPr>
                <w:szCs w:val="20"/>
              </w:rPr>
              <w:t xml:space="preserve">MR </w:t>
            </w:r>
            <w:r w:rsidRPr="0070418A">
              <w:rPr>
                <w:szCs w:val="20"/>
              </w:rPr>
              <w:t>přístroje a</w:t>
            </w:r>
            <w:r>
              <w:rPr>
                <w:szCs w:val="20"/>
              </w:rPr>
              <w:t xml:space="preserve"> </w:t>
            </w:r>
            <w:r w:rsidRPr="0070418A">
              <w:rPr>
                <w:szCs w:val="20"/>
              </w:rPr>
              <w:t>příslušenství</w:t>
            </w:r>
            <w:r>
              <w:rPr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04C0" w14:textId="4269602F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E0DE" w14:textId="5F9BC1B1" w:rsidR="00852279" w:rsidRPr="00434C5F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114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50EF2017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7DB9" w14:textId="77777777" w:rsidR="00852279" w:rsidRPr="00BC323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Příslušenství pro zvýšení komfortu pacienta při vyšetření – obrazovka či projekční plocha s příslušenstvím umožňující sledování uživatelsky volitelného video obsahu při vyšetření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ED5D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C362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BBA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2A3043D0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042D" w14:textId="77777777" w:rsidR="0085227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Příslušenství pro zvýšení komfortu pacienta při vyšetření – hlasové a vizuální pokyny pacientovi v průběhu vyšetření</w:t>
            </w:r>
            <w:r w:rsidRPr="0007359E">
              <w:rPr>
                <w:color w:val="FF000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FE273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4726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4EE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06D33C8C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A642A1" w14:textId="77777777" w:rsidR="00852279" w:rsidRPr="002F1B37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2F1B37">
              <w:rPr>
                <w:szCs w:val="20"/>
              </w:rPr>
              <w:t xml:space="preserve">Informace o probíhajícím vyšetření vizuálně se zobrazující pacientovi v průběhu vyšetření (trvání sekvence, doba zadržení dechu </w:t>
            </w:r>
            <w:r w:rsidRPr="00663C9D">
              <w:rPr>
                <w:szCs w:val="20"/>
              </w:rPr>
              <w:t>apod.</w:t>
            </w:r>
            <w:r w:rsidRPr="002F1B37">
              <w:rPr>
                <w:szCs w:val="20"/>
              </w:rPr>
              <w:t xml:space="preserve">)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D56D994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 / Ne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7E5DA5B" w14:textId="77777777" w:rsidR="00852279" w:rsidRPr="00054377" w:rsidRDefault="00852279" w:rsidP="00852279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054377">
              <w:rPr>
                <w:b/>
                <w:bCs/>
                <w:szCs w:val="20"/>
                <w:lang w:eastAsia="cs-CZ"/>
              </w:rPr>
              <w:t>Hodnocený</w:t>
            </w:r>
          </w:p>
          <w:p w14:paraId="57F6BBDC" w14:textId="77777777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 = 3 body Ne = 0 bodů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1C8DB" w14:textId="77777777" w:rsidR="00852279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33BD5BF9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892B" w14:textId="77777777" w:rsidR="00852279" w:rsidRPr="00BC3239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BC3239">
              <w:rPr>
                <w:szCs w:val="20"/>
              </w:rPr>
              <w:t>UPS pro akviziční stanici a jednotlivé diagnostické stanice s dostatečnou kapacitou pro uchování již získaných dat a ukončení administrativní a diagnostické práce bez ztráty dat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2D50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FEC0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D76E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53E5588B" w14:textId="1491ABC7" w:rsidTr="004718C9">
        <w:trPr>
          <w:trHeight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7AC30" w14:textId="5E997917" w:rsidR="00852279" w:rsidRPr="00E4446C" w:rsidRDefault="00852279" w:rsidP="00852279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  <w:r w:rsidRPr="000A2C9A">
              <w:rPr>
                <w:b/>
                <w:bCs/>
                <w:color w:val="000000"/>
                <w:sz w:val="24"/>
                <w:lang w:eastAsia="cs-CZ"/>
              </w:rPr>
              <w:t>Akviziční stanice</w:t>
            </w:r>
            <w:r>
              <w:rPr>
                <w:b/>
                <w:bCs/>
                <w:color w:val="000000"/>
                <w:sz w:val="24"/>
                <w:lang w:eastAsia="cs-CZ"/>
              </w:rPr>
              <w:t xml:space="preserve"> – Akviziční a vyšetřovací techniky</w:t>
            </w:r>
          </w:p>
        </w:tc>
      </w:tr>
      <w:tr w:rsidR="00852279" w:rsidRPr="00E4446C" w14:paraId="00845FFC" w14:textId="11157E70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B3E6" w14:textId="268FCE6D" w:rsidR="00852279" w:rsidRPr="000A2C9A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>Přednastavené</w:t>
            </w:r>
            <w:r>
              <w:rPr>
                <w:szCs w:val="20"/>
              </w:rPr>
              <w:t xml:space="preserve"> akviziční</w:t>
            </w:r>
            <w:r w:rsidRPr="000A2C9A">
              <w:rPr>
                <w:szCs w:val="20"/>
              </w:rPr>
              <w:t xml:space="preserve"> protokoly</w:t>
            </w:r>
            <w:r>
              <w:rPr>
                <w:szCs w:val="20"/>
              </w:rPr>
              <w:t xml:space="preserve"> </w:t>
            </w:r>
            <w:r w:rsidRPr="000A2C9A">
              <w:rPr>
                <w:szCs w:val="20"/>
              </w:rPr>
              <w:t xml:space="preserve">pro jednotlivá vyšetření </w:t>
            </w:r>
            <w:r>
              <w:rPr>
                <w:szCs w:val="20"/>
              </w:rPr>
              <w:t>obsahující konkrétní a</w:t>
            </w:r>
            <w:r w:rsidRPr="000A2C9A">
              <w:rPr>
                <w:szCs w:val="20"/>
              </w:rPr>
              <w:t xml:space="preserve"> modifik</w:t>
            </w:r>
            <w:r>
              <w:rPr>
                <w:szCs w:val="20"/>
              </w:rPr>
              <w:t>ovatelné</w:t>
            </w:r>
            <w:r w:rsidRPr="000A2C9A">
              <w:rPr>
                <w:szCs w:val="20"/>
              </w:rPr>
              <w:t xml:space="preserve"> </w:t>
            </w:r>
            <w:r>
              <w:rPr>
                <w:szCs w:val="20"/>
              </w:rPr>
              <w:t>náběrové sekvence.</w:t>
            </w:r>
            <w:r w:rsidRPr="000A2C9A"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4B81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829C" w14:textId="642FCCBA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FBB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5ACF2B92" w14:textId="211F5F86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FAB2" w14:textId="77777777" w:rsidR="00852279" w:rsidRPr="000A2C9A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>Kompletní DICOM 3.0 kompatibilita (DICOM Modality Worklist, Storage Commitment, Print, Query/Retrieve, MPPS)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68AF" w14:textId="77777777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0E36" w14:textId="0E41735D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010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852279" w:rsidRPr="00E4446C" w14:paraId="2E9B485A" w14:textId="6292169F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66EA" w14:textId="121A99F5" w:rsidR="00852279" w:rsidRPr="000A2C9A" w:rsidRDefault="00852279" w:rsidP="00852279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 xml:space="preserve">Úložná kapacita pro obrazová data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07E8" w14:textId="4E7B439B" w:rsidR="00852279" w:rsidRPr="002B46CB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0A2C9A">
              <w:rPr>
                <w:szCs w:val="20"/>
              </w:rPr>
              <w:t>minimálně</w:t>
            </w:r>
            <w:r w:rsidRPr="002B46CB">
              <w:rPr>
                <w:szCs w:val="20"/>
                <w:lang w:eastAsia="cs-CZ"/>
              </w:rPr>
              <w:t xml:space="preserve"> </w:t>
            </w:r>
            <w:r>
              <w:rPr>
                <w:szCs w:val="20"/>
                <w:lang w:eastAsia="cs-CZ"/>
              </w:rPr>
              <w:br/>
            </w:r>
            <w:r w:rsidRPr="002B46CB">
              <w:rPr>
                <w:szCs w:val="20"/>
                <w:lang w:eastAsia="cs-CZ"/>
              </w:rPr>
              <w:t>500 GB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3483" w14:textId="61ECB7D3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AF7" w14:textId="77777777" w:rsidR="00852279" w:rsidRPr="00E4446C" w:rsidRDefault="00852279" w:rsidP="00852279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E0BDF" w:rsidRPr="00A22900" w14:paraId="4E937FB7" w14:textId="77777777" w:rsidTr="00E85D26">
        <w:trPr>
          <w:trHeight w:val="300"/>
        </w:trPr>
        <w:tc>
          <w:tcPr>
            <w:tcW w:w="2424" w:type="pct"/>
            <w:shd w:val="clear" w:color="auto" w:fill="C5E0B3" w:themeFill="accent6" w:themeFillTint="66"/>
            <w:vAlign w:val="center"/>
          </w:tcPr>
          <w:p w14:paraId="40ACDD4A" w14:textId="77777777" w:rsidR="00DE0BDF" w:rsidRPr="007C631E" w:rsidRDefault="00DE0BDF" w:rsidP="00E85D26">
            <w:pPr>
              <w:suppressAutoHyphens w:val="0"/>
              <w:spacing w:before="0" w:after="0"/>
              <w:jc w:val="left"/>
              <w:rPr>
                <w:color w:val="000000"/>
                <w:sz w:val="22"/>
                <w:szCs w:val="22"/>
                <w:lang w:eastAsia="cs-CZ"/>
              </w:rPr>
            </w:pPr>
            <w:r w:rsidRPr="00FF0B13">
              <w:rPr>
                <w:color w:val="000000"/>
                <w:szCs w:val="20"/>
              </w:rPr>
              <w:t>Nástroje pro rozpoznání anatomie a automatizované plánování v oblasti hlavy, páteře a velkých kloubů</w:t>
            </w:r>
          </w:p>
        </w:tc>
        <w:tc>
          <w:tcPr>
            <w:tcW w:w="860" w:type="pct"/>
            <w:shd w:val="clear" w:color="auto" w:fill="C5E0B3" w:themeFill="accent6" w:themeFillTint="66"/>
            <w:noWrap/>
            <w:vAlign w:val="center"/>
          </w:tcPr>
          <w:p w14:paraId="42B22C3C" w14:textId="77777777" w:rsidR="00DE0BDF" w:rsidRPr="007C631E" w:rsidRDefault="00DE0BDF" w:rsidP="00E85D26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 / Ne</w:t>
            </w:r>
          </w:p>
        </w:tc>
        <w:tc>
          <w:tcPr>
            <w:tcW w:w="782" w:type="pct"/>
            <w:shd w:val="clear" w:color="auto" w:fill="C5E0B3" w:themeFill="accent6" w:themeFillTint="66"/>
            <w:noWrap/>
            <w:vAlign w:val="center"/>
          </w:tcPr>
          <w:p w14:paraId="4857D728" w14:textId="77777777" w:rsidR="00DE0BDF" w:rsidRPr="007C631E" w:rsidRDefault="00DE0BDF" w:rsidP="00E85D26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  <w:r w:rsidRPr="00CB2EFE">
              <w:rPr>
                <w:b/>
                <w:bCs/>
                <w:szCs w:val="20"/>
                <w:lang w:eastAsia="cs-CZ"/>
              </w:rPr>
              <w:t xml:space="preserve">Hodnocený </w:t>
            </w:r>
            <w:r>
              <w:rPr>
                <w:szCs w:val="20"/>
                <w:lang w:eastAsia="cs-CZ"/>
              </w:rPr>
              <w:t>Ano = 3 body Ne = 0 bodů</w:t>
            </w:r>
          </w:p>
        </w:tc>
        <w:tc>
          <w:tcPr>
            <w:tcW w:w="934" w:type="pct"/>
            <w:shd w:val="clear" w:color="auto" w:fill="C5E0B3" w:themeFill="accent6" w:themeFillTint="66"/>
          </w:tcPr>
          <w:p w14:paraId="6CE5FFCE" w14:textId="77777777" w:rsidR="00DE0BDF" w:rsidRPr="007C631E" w:rsidRDefault="00DE0BDF" w:rsidP="00E85D26">
            <w:pPr>
              <w:suppressAutoHyphens w:val="0"/>
              <w:spacing w:before="0" w:after="0"/>
              <w:jc w:val="center"/>
              <w:rPr>
                <w:b/>
                <w:bCs/>
                <w:szCs w:val="20"/>
                <w:lang w:eastAsia="cs-CZ"/>
              </w:rPr>
            </w:pPr>
          </w:p>
        </w:tc>
      </w:tr>
      <w:tr w:rsidR="00C93943" w:rsidRPr="00E4446C" w14:paraId="17AA5FB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C736" w14:textId="4F0B1E19" w:rsidR="00C93943" w:rsidRPr="000A2C9A" w:rsidRDefault="00C93943" w:rsidP="00C93943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EC3C95">
              <w:rPr>
                <w:color w:val="000000"/>
                <w:szCs w:val="20"/>
              </w:rPr>
              <w:t>Nástroje pro časování dávkování kontrastní látky a pro sledování průtoku této kontrastní látky</w:t>
            </w:r>
            <w:r>
              <w:rPr>
                <w:color w:val="000000"/>
                <w:szCs w:val="20"/>
              </w:rPr>
              <w:t xml:space="preserve"> cévami pomocí "</w:t>
            </w:r>
            <w:proofErr w:type="spellStart"/>
            <w:r>
              <w:rPr>
                <w:color w:val="000000"/>
                <w:szCs w:val="20"/>
              </w:rPr>
              <w:t>fluoroskopického</w:t>
            </w:r>
            <w:proofErr w:type="spellEnd"/>
            <w:r>
              <w:rPr>
                <w:color w:val="000000"/>
                <w:szCs w:val="20"/>
              </w:rPr>
              <w:t xml:space="preserve">“ </w:t>
            </w:r>
            <w:proofErr w:type="spellStart"/>
            <w:r>
              <w:rPr>
                <w:color w:val="000000"/>
                <w:szCs w:val="20"/>
              </w:rPr>
              <w:t>triggeringu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534F" w14:textId="6C750D86" w:rsidR="00C93943" w:rsidRPr="000A2C9A" w:rsidRDefault="00C93943" w:rsidP="00C93943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DEBB" w14:textId="6194BC0C" w:rsidR="00C93943" w:rsidRPr="00434C5F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E64" w14:textId="3F76AF0C" w:rsidR="00C93943" w:rsidRPr="00E4446C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93943" w:rsidRPr="00E4446C" w14:paraId="254CDFCA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8EA5" w14:textId="0D47A12C" w:rsidR="00C93943" w:rsidRPr="00EC3C95" w:rsidRDefault="00C93943" w:rsidP="00C93943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Technologie pro snížení hluku během vyšetření beze změny doby akvizice na základě pozvolnějšího náběhu a sestupu gradientní vlny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F5C8" w14:textId="21FF07A1" w:rsidR="00C93943" w:rsidRPr="000A2C9A" w:rsidRDefault="00C93943" w:rsidP="00C93943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C914" w14:textId="4FD47B36" w:rsidR="00C93943" w:rsidRPr="00434C5F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2C9" w14:textId="47263AFF" w:rsidR="00C93943" w:rsidRPr="00E4446C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93943" w:rsidRPr="00E4446C" w14:paraId="65A1E970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AA3C" w14:textId="77777777" w:rsidR="00C22E51" w:rsidRDefault="00C22E51" w:rsidP="00C22E5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Základní vyšetřovací techniky pro 2D a 3D zobrazení a akvizici dat:</w:t>
            </w:r>
          </w:p>
          <w:p w14:paraId="79C8A9E4" w14:textId="77777777" w:rsidR="00C22E51" w:rsidRDefault="00C22E51" w:rsidP="00C22E51">
            <w:pPr>
              <w:numPr>
                <w:ilvl w:val="0"/>
                <w:numId w:val="16"/>
              </w:numPr>
              <w:spacing w:before="0"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Korekce signálové homogenity</w:t>
            </w:r>
          </w:p>
          <w:p w14:paraId="222A97D3" w14:textId="77777777" w:rsidR="00C22E51" w:rsidRDefault="00C22E51" w:rsidP="00C22E51">
            <w:pPr>
              <w:numPr>
                <w:ilvl w:val="0"/>
                <w:numId w:val="16"/>
              </w:numPr>
              <w:spacing w:before="0"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Zlepšení zobrazení tekutin použitím krátkého TR času a snížením akvizičního času – 2D a 3D T2w spin echo sekvence</w:t>
            </w:r>
          </w:p>
          <w:p w14:paraId="570F4734" w14:textId="77777777" w:rsidR="00C22E51" w:rsidRDefault="00C22E51" w:rsidP="00C22E51">
            <w:pPr>
              <w:numPr>
                <w:ilvl w:val="0"/>
                <w:numId w:val="16"/>
              </w:numPr>
              <w:spacing w:before="0"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Vyšetření více polí v ose z (oblastí těla) s automatickým pohybem stolu, možností různého FOV, rozlišení geometrie a využití paralelních akvizičních technik.</w:t>
            </w:r>
          </w:p>
          <w:p w14:paraId="2D870D23" w14:textId="002B6FA9" w:rsidR="00C93943" w:rsidRPr="00EC3C95" w:rsidRDefault="00C22E51" w:rsidP="00663C9D">
            <w:pPr>
              <w:numPr>
                <w:ilvl w:val="0"/>
                <w:numId w:val="16"/>
              </w:numPr>
              <w:spacing w:before="0"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Automatická </w:t>
            </w:r>
            <w:proofErr w:type="spellStart"/>
            <w:r>
              <w:rPr>
                <w:color w:val="000000"/>
                <w:szCs w:val="20"/>
              </w:rPr>
              <w:t>fůze</w:t>
            </w:r>
            <w:proofErr w:type="spellEnd"/>
            <w:r>
              <w:rPr>
                <w:color w:val="000000"/>
                <w:szCs w:val="20"/>
              </w:rPr>
              <w:t xml:space="preserve"> snímků z více polí v ose z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CDE2" w14:textId="2587AAA6" w:rsidR="00C93943" w:rsidRPr="000A2C9A" w:rsidRDefault="00C93943" w:rsidP="00C93943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2C98" w14:textId="60AA6896" w:rsidR="00C93943" w:rsidRPr="00434C5F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6BA" w14:textId="6B00A30C" w:rsidR="00C93943" w:rsidRDefault="00C93943" w:rsidP="00C93943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7C6F45B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A5CE" w14:textId="0A277FD7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Základní v</w:t>
            </w:r>
            <w:r w:rsidRPr="00EC3C95">
              <w:rPr>
                <w:color w:val="000000"/>
                <w:szCs w:val="20"/>
              </w:rPr>
              <w:t xml:space="preserve">yšetřovací techniky s potlačením artefaktů od kovových implantátů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9898" w14:textId="28601A32" w:rsidR="00C22E51" w:rsidRPr="002B46CB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C102" w14:textId="09D9C7C2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FA3" w14:textId="77777777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38EABB2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0156" w14:textId="4271B653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Pokročilé techniky na potlačení artefaktů od kovů, jako například kovových implantátů, ve 2D i 3D obraze na základě techniky SEMAC = gradientní kompenzace VAT–„</w:t>
            </w:r>
            <w:proofErr w:type="spellStart"/>
            <w:r w:rsidRPr="00EC3C95">
              <w:rPr>
                <w:color w:val="000000"/>
                <w:szCs w:val="20"/>
              </w:rPr>
              <w:t>View</w:t>
            </w:r>
            <w:proofErr w:type="spellEnd"/>
            <w:r w:rsidRPr="00EC3C95">
              <w:rPr>
                <w:color w:val="000000"/>
                <w:szCs w:val="20"/>
              </w:rPr>
              <w:t xml:space="preserve"> Angel </w:t>
            </w:r>
            <w:proofErr w:type="spellStart"/>
            <w:r w:rsidRPr="00EC3C95">
              <w:rPr>
                <w:color w:val="000000"/>
                <w:szCs w:val="20"/>
              </w:rPr>
              <w:t>Tilting</w:t>
            </w:r>
            <w:proofErr w:type="spellEnd"/>
            <w:r w:rsidRPr="00EC3C95">
              <w:rPr>
                <w:color w:val="000000"/>
                <w:szCs w:val="20"/>
              </w:rPr>
              <w:t xml:space="preserve">“ s přídavnými kroky fázového kódování </w:t>
            </w:r>
            <w:r w:rsidRPr="00EC3C95">
              <w:rPr>
                <w:color w:val="000000"/>
                <w:szCs w:val="20"/>
              </w:rPr>
              <w:lastRenderedPageBreak/>
              <w:t>nebo MAVRIC = 3D sekvence rychlého spinového echa s úzkopásmovou frekvenčně selektivní excitací ve spojení s VAT a přidáním z-gradientu během multispektrální excitace i čtení</w:t>
            </w:r>
            <w:r>
              <w:rPr>
                <w:color w:val="000000"/>
                <w:szCs w:val="20"/>
              </w:rPr>
              <w:t xml:space="preserve"> (nebo jejich kombinace). Redukce </w:t>
            </w:r>
            <w:proofErr w:type="spellStart"/>
            <w:r w:rsidRPr="00EC3C95">
              <w:rPr>
                <w:color w:val="000000"/>
                <w:szCs w:val="20"/>
              </w:rPr>
              <w:t>susceptibilní</w:t>
            </w:r>
            <w:r>
              <w:rPr>
                <w:color w:val="000000"/>
                <w:szCs w:val="20"/>
              </w:rPr>
              <w:t>ch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</w:t>
            </w:r>
            <w:r>
              <w:rPr>
                <w:color w:val="000000"/>
                <w:szCs w:val="20"/>
              </w:rPr>
              <w:t>ů musí probíhat jak v rovině „</w:t>
            </w:r>
            <w:r w:rsidRPr="00885C78">
              <w:rPr>
                <w:color w:val="000000"/>
                <w:szCs w:val="20"/>
              </w:rPr>
              <w:t>in-plane</w:t>
            </w:r>
            <w:r>
              <w:rPr>
                <w:color w:val="000000"/>
                <w:szCs w:val="20"/>
              </w:rPr>
              <w:t>“, tak i</w:t>
            </w:r>
            <w:r w:rsidRPr="00885C78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„</w:t>
            </w:r>
            <w:proofErr w:type="spellStart"/>
            <w:r w:rsidRPr="00885C78">
              <w:rPr>
                <w:color w:val="000000"/>
                <w:szCs w:val="20"/>
              </w:rPr>
              <w:t>through</w:t>
            </w:r>
            <w:proofErr w:type="spellEnd"/>
            <w:r w:rsidRPr="00885C78">
              <w:rPr>
                <w:color w:val="000000"/>
                <w:szCs w:val="20"/>
              </w:rPr>
              <w:t>-plane</w:t>
            </w:r>
            <w:r>
              <w:rPr>
                <w:color w:val="000000"/>
                <w:szCs w:val="20"/>
              </w:rPr>
              <w:t>“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398D" w14:textId="047B2ADF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B2FC" w14:textId="04286177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271" w14:textId="0F3EBF3B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15901F2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0B9A" w14:textId="35C817E8" w:rsidR="00C22E51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potlačení pohybových artefaktů pomocí vzorkování pásů rotujících kolem středu k-prostoru</w:t>
            </w:r>
            <w:r>
              <w:rPr>
                <w:color w:val="000000"/>
                <w:szCs w:val="20"/>
              </w:rPr>
              <w:t xml:space="preserve"> (radiální akvizice dat)</w:t>
            </w:r>
            <w:r w:rsidRPr="00EC3C95">
              <w:rPr>
                <w:color w:val="000000"/>
                <w:szCs w:val="20"/>
              </w:rPr>
              <w:t xml:space="preserve"> s převzorkováním středu k-prostoru s možností korekce pohybu určené pro 2D</w:t>
            </w:r>
            <w:r>
              <w:rPr>
                <w:color w:val="000000"/>
                <w:szCs w:val="20"/>
              </w:rPr>
              <w:t xml:space="preserve"> SE i Gradientní</w:t>
            </w:r>
            <w:r w:rsidRPr="00EC3C95">
              <w:rPr>
                <w:color w:val="000000"/>
                <w:szCs w:val="20"/>
              </w:rPr>
              <w:t xml:space="preserve"> sekvence</w:t>
            </w:r>
            <w:r>
              <w:rPr>
                <w:color w:val="000000"/>
                <w:szCs w:val="20"/>
              </w:rPr>
              <w:t>,</w:t>
            </w:r>
            <w:r w:rsidRPr="00EC3C95">
              <w:rPr>
                <w:color w:val="000000"/>
                <w:szCs w:val="20"/>
              </w:rPr>
              <w:t xml:space="preserve"> T1w, T2w, DWI a FLAIR</w:t>
            </w:r>
            <w:r>
              <w:rPr>
                <w:color w:val="000000"/>
                <w:szCs w:val="20"/>
              </w:rPr>
              <w:t xml:space="preserve"> pro všechny anatomické oblasti – CNS, Páteř, orgány břicha a pánve, prsa, muskuloskeletální systém,</w:t>
            </w:r>
          </w:p>
          <w:p w14:paraId="0A01B37D" w14:textId="0D1CCCDE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Technika musí být kompatibilní s paralelními akvizičními technikami.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7548" w14:textId="1C2FCB67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582C" w14:textId="709AF898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422" w14:textId="406BEB14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7B4820C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59315" w14:textId="77777777" w:rsidR="00C22E51" w:rsidRDefault="00C22E51" w:rsidP="00C22E51">
            <w:pPr>
              <w:rPr>
                <w:color w:val="000000"/>
                <w:szCs w:val="20"/>
              </w:rPr>
            </w:pPr>
            <w:r w:rsidRPr="001E7A77">
              <w:rPr>
                <w:color w:val="000000"/>
                <w:szCs w:val="20"/>
              </w:rPr>
              <w:t>Vyšetřovací techniky pro potlačení pohybových artefaktů pomocí vzorkování pásů rotujících</w:t>
            </w:r>
            <w:r>
              <w:rPr>
                <w:color w:val="000000"/>
                <w:szCs w:val="20"/>
              </w:rPr>
              <w:t xml:space="preserve"> </w:t>
            </w:r>
            <w:r w:rsidRPr="001E7A77">
              <w:rPr>
                <w:color w:val="000000"/>
                <w:szCs w:val="20"/>
              </w:rPr>
              <w:t xml:space="preserve">kolem středu k-prostoru </w:t>
            </w:r>
            <w:r>
              <w:rPr>
                <w:color w:val="000000"/>
                <w:szCs w:val="20"/>
              </w:rPr>
              <w:t>(radiální akvizice dat)</w:t>
            </w:r>
            <w:r w:rsidRPr="001E7A77">
              <w:rPr>
                <w:color w:val="000000"/>
                <w:szCs w:val="20"/>
              </w:rPr>
              <w:t xml:space="preserve"> s převzorkováním středu k-prostoru s možností korekce pohybu určené pro 3D GRE </w:t>
            </w:r>
            <w:r>
              <w:rPr>
                <w:color w:val="000000"/>
                <w:szCs w:val="20"/>
              </w:rPr>
              <w:t xml:space="preserve">T1w </w:t>
            </w:r>
            <w:r w:rsidRPr="001E7A77">
              <w:rPr>
                <w:color w:val="000000"/>
                <w:szCs w:val="20"/>
              </w:rPr>
              <w:t>sekvence</w:t>
            </w:r>
            <w:r>
              <w:rPr>
                <w:color w:val="000000"/>
                <w:szCs w:val="20"/>
              </w:rPr>
              <w:t xml:space="preserve"> pro vyšetření jater nezávisle na dýchání pacienta, vyšetření páteře, mozku a C páteře, prostaty.</w:t>
            </w:r>
          </w:p>
          <w:p w14:paraId="5EB44546" w14:textId="78061952" w:rsidR="00C22E51" w:rsidRPr="00EC3C95" w:rsidRDefault="00C22E51" w:rsidP="00C22E5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Technika musí být kompatibilní s paralelními akvizičními technikami a technikou </w:t>
            </w:r>
            <w:proofErr w:type="spellStart"/>
            <w:r>
              <w:rPr>
                <w:color w:val="000000"/>
                <w:szCs w:val="20"/>
              </w:rPr>
              <w:t>suprese</w:t>
            </w:r>
            <w:proofErr w:type="spellEnd"/>
            <w:r>
              <w:rPr>
                <w:color w:val="000000"/>
                <w:szCs w:val="20"/>
              </w:rPr>
              <w:t xml:space="preserve"> tuku typu DIXON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69B1" w14:textId="043FD8AE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8E48" w14:textId="20684F9F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7FA" w14:textId="5D8E74A6" w:rsidR="00C22E51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719EF2B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D4D7" w14:textId="77777777" w:rsidR="00C22E51" w:rsidRPr="00EC3C95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se supresí tuku typu DIXON s dvou i tříbodovou technikou – kombinace 2 nebo 3 ech s různým TE, pro sekvence TSE</w:t>
            </w:r>
            <w:r>
              <w:rPr>
                <w:color w:val="000000"/>
                <w:szCs w:val="20"/>
              </w:rPr>
              <w:t xml:space="preserve"> (T2w, T1w, </w:t>
            </w:r>
            <w:proofErr w:type="spellStart"/>
            <w:r>
              <w:rPr>
                <w:color w:val="000000"/>
                <w:szCs w:val="20"/>
              </w:rPr>
              <w:t>PDw</w:t>
            </w:r>
            <w:proofErr w:type="spellEnd"/>
            <w:r>
              <w:rPr>
                <w:color w:val="000000"/>
                <w:szCs w:val="20"/>
              </w:rPr>
              <w:t>, FLAIR) a</w:t>
            </w:r>
            <w:r w:rsidRPr="00EC3C95">
              <w:rPr>
                <w:color w:val="000000"/>
                <w:szCs w:val="20"/>
              </w:rPr>
              <w:t xml:space="preserve">  2D a 3D gradientní sekvence</w:t>
            </w:r>
          </w:p>
          <w:p w14:paraId="6A12285E" w14:textId="3CFBEFCE" w:rsidR="00C22E51" w:rsidRPr="001E7A77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Techniky musí být určené pro oblasti mozku, páteře, prsou, břišních a pánevních orgánů a </w:t>
            </w:r>
            <w:proofErr w:type="spellStart"/>
            <w:r w:rsidRPr="00EC3C95">
              <w:rPr>
                <w:color w:val="000000"/>
                <w:szCs w:val="20"/>
              </w:rPr>
              <w:t>muskuloskelelárního</w:t>
            </w:r>
            <w:proofErr w:type="spellEnd"/>
            <w:r w:rsidRPr="00EC3C95">
              <w:rPr>
                <w:color w:val="000000"/>
                <w:szCs w:val="20"/>
              </w:rPr>
              <w:t xml:space="preserve"> systému.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8087" w14:textId="5CC35A61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7D6" w14:textId="4D6F305A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30E" w14:textId="3D1DD96C" w:rsidR="00C22E51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361B457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EBB5" w14:textId="77777777" w:rsidR="00C22E51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se supresí tuku typu DIXON</w:t>
            </w:r>
            <w:r>
              <w:rPr>
                <w:color w:val="000000"/>
                <w:szCs w:val="20"/>
              </w:rPr>
              <w:t xml:space="preserve"> v kombinaci s radiální akvizicí dat pro </w:t>
            </w:r>
            <w:r w:rsidRPr="00EC3C95">
              <w:rPr>
                <w:color w:val="000000"/>
                <w:szCs w:val="20"/>
              </w:rPr>
              <w:t>reduk</w:t>
            </w:r>
            <w:r>
              <w:rPr>
                <w:color w:val="000000"/>
                <w:szCs w:val="20"/>
              </w:rPr>
              <w:t>ci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pohybových a </w:t>
            </w:r>
            <w:proofErr w:type="spellStart"/>
            <w:r w:rsidRPr="00EC3C95">
              <w:rPr>
                <w:color w:val="000000"/>
                <w:szCs w:val="20"/>
              </w:rPr>
              <w:t>susceptibilní</w:t>
            </w:r>
            <w:r>
              <w:rPr>
                <w:color w:val="000000"/>
                <w:szCs w:val="20"/>
              </w:rPr>
              <w:t>ch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</w:t>
            </w:r>
            <w:r>
              <w:rPr>
                <w:color w:val="000000"/>
                <w:szCs w:val="20"/>
              </w:rPr>
              <w:t>ů</w:t>
            </w:r>
            <w:r w:rsidRPr="00EC3C95">
              <w:rPr>
                <w:color w:val="000000"/>
                <w:szCs w:val="20"/>
              </w:rPr>
              <w:t>, pro sekvence TSE</w:t>
            </w:r>
            <w:r>
              <w:rPr>
                <w:color w:val="000000"/>
                <w:szCs w:val="20"/>
              </w:rPr>
              <w:t xml:space="preserve"> (T2w, T1w, </w:t>
            </w:r>
            <w:proofErr w:type="spellStart"/>
            <w:r>
              <w:rPr>
                <w:color w:val="000000"/>
                <w:szCs w:val="20"/>
              </w:rPr>
              <w:t>PDw</w:t>
            </w:r>
            <w:proofErr w:type="spellEnd"/>
            <w:r>
              <w:rPr>
                <w:color w:val="000000"/>
                <w:szCs w:val="20"/>
              </w:rPr>
              <w:t>, FLAIR)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i</w:t>
            </w:r>
            <w:r w:rsidRPr="00EC3C95">
              <w:rPr>
                <w:color w:val="000000"/>
                <w:szCs w:val="20"/>
              </w:rPr>
              <w:t xml:space="preserve"> 2D a 3D gradientní sekvence. </w:t>
            </w:r>
          </w:p>
          <w:p w14:paraId="64CBDBB1" w14:textId="62934748" w:rsidR="00C22E51" w:rsidRPr="00EC3C95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Techniky musí být určené pro oblasti mozku, páteře, prsou, břišních a pánevních orgánů a </w:t>
            </w:r>
            <w:proofErr w:type="spellStart"/>
            <w:r w:rsidRPr="00EC3C95">
              <w:rPr>
                <w:color w:val="000000"/>
                <w:szCs w:val="20"/>
              </w:rPr>
              <w:t>muskuloskelelárního</w:t>
            </w:r>
            <w:proofErr w:type="spellEnd"/>
            <w:r w:rsidRPr="00EC3C95">
              <w:rPr>
                <w:color w:val="000000"/>
                <w:szCs w:val="20"/>
              </w:rPr>
              <w:t xml:space="preserve"> systému.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0637" w14:textId="3D9EC2DD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61EB" w14:textId="0EA66DC8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A9E" w14:textId="03598022" w:rsidR="00C22E51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3899C5BA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7EC7" w14:textId="760DCD81" w:rsidR="00C22E51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se supresí tuku typu DIXON</w:t>
            </w:r>
            <w:r>
              <w:rPr>
                <w:color w:val="000000"/>
                <w:szCs w:val="20"/>
              </w:rPr>
              <w:t xml:space="preserve"> v kombinaci s radiální akvizicí dat pro </w:t>
            </w:r>
            <w:r w:rsidRPr="00EC3C95">
              <w:rPr>
                <w:color w:val="000000"/>
                <w:szCs w:val="20"/>
              </w:rPr>
              <w:t>reduk</w:t>
            </w:r>
            <w:r>
              <w:rPr>
                <w:color w:val="000000"/>
                <w:szCs w:val="20"/>
              </w:rPr>
              <w:t>ci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pohybových a </w:t>
            </w:r>
            <w:proofErr w:type="spellStart"/>
            <w:r w:rsidRPr="00EC3C95">
              <w:rPr>
                <w:color w:val="000000"/>
                <w:szCs w:val="20"/>
              </w:rPr>
              <w:t>susceptibilní</w:t>
            </w:r>
            <w:r>
              <w:rPr>
                <w:color w:val="000000"/>
                <w:szCs w:val="20"/>
              </w:rPr>
              <w:t>ch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</w:t>
            </w:r>
            <w:r>
              <w:rPr>
                <w:color w:val="000000"/>
                <w:szCs w:val="20"/>
              </w:rPr>
              <w:t>ů určených pro zobrazování velkých FOV (= v ose z více něž 50 cm) při zachování vysokého rozlišení a vícenásobného náběru dat v ose z pro pokrytí celého těla a angiografii dolních končetin.</w:t>
            </w:r>
          </w:p>
          <w:p w14:paraId="0695C91C" w14:textId="1D74D236" w:rsidR="00C22E51" w:rsidRPr="00EC3C95" w:rsidRDefault="00C22E51" w:rsidP="00C22E5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Technika určená minimálně pro gradientní sekvence a MR angiografii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F25E" w14:textId="21CE4ECD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C6A8" w14:textId="02B1CA58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1F2" w14:textId="1B954370" w:rsidR="00C22E51" w:rsidRPr="0060761D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2D3044A7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F1BB" w14:textId="6479D5A2" w:rsidR="00C22E51" w:rsidRDefault="00C22E51" w:rsidP="00C22E5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vyšetřovací techniky s </w:t>
            </w:r>
            <w:proofErr w:type="spellStart"/>
            <w:r>
              <w:rPr>
                <w:color w:val="000000"/>
                <w:szCs w:val="20"/>
              </w:rPr>
              <w:t>isotropickou</w:t>
            </w:r>
            <w:proofErr w:type="spellEnd"/>
            <w:r>
              <w:rPr>
                <w:color w:val="000000"/>
                <w:szCs w:val="20"/>
              </w:rPr>
              <w:t xml:space="preserve"> velikostí </w:t>
            </w:r>
            <w:proofErr w:type="spellStart"/>
            <w:r>
              <w:rPr>
                <w:color w:val="000000"/>
                <w:szCs w:val="20"/>
              </w:rPr>
              <w:t>voxelu</w:t>
            </w:r>
            <w:proofErr w:type="spellEnd"/>
            <w:r>
              <w:rPr>
                <w:color w:val="000000"/>
                <w:szCs w:val="20"/>
              </w:rPr>
              <w:t xml:space="preserve"> pro spin echo T1w, T2w a </w:t>
            </w:r>
            <w:proofErr w:type="spellStart"/>
            <w:r>
              <w:rPr>
                <w:color w:val="000000"/>
                <w:szCs w:val="20"/>
              </w:rPr>
              <w:t>PDw</w:t>
            </w:r>
            <w:proofErr w:type="spellEnd"/>
            <w:r>
              <w:rPr>
                <w:color w:val="000000"/>
                <w:szCs w:val="20"/>
              </w:rPr>
              <w:t xml:space="preserve"> sekvence kompatibilní s paralelními akvizičními technikami určené pro vyšetřování minimálně </w:t>
            </w:r>
            <w:r>
              <w:rPr>
                <w:color w:val="000000"/>
                <w:szCs w:val="20"/>
              </w:rPr>
              <w:lastRenderedPageBreak/>
              <w:t>mozku, páteře, muskuloskeletálního systému, prsou a pánevních orgánů.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9829" w14:textId="73D80B0E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0EE0" w14:textId="422D1CB6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0C5" w14:textId="14DB4974" w:rsidR="00C22E51" w:rsidRDefault="00C22E51" w:rsidP="00C22E51">
            <w:pPr>
              <w:snapToGrid w:val="0"/>
              <w:contextualSpacing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4D05318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8295" w14:textId="29FFC689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vyšetřovací technika s </w:t>
            </w:r>
            <w:proofErr w:type="spellStart"/>
            <w:r>
              <w:rPr>
                <w:color w:val="000000"/>
                <w:szCs w:val="20"/>
              </w:rPr>
              <w:t>isotropickou</w:t>
            </w:r>
            <w:proofErr w:type="spellEnd"/>
            <w:r>
              <w:rPr>
                <w:color w:val="000000"/>
                <w:szCs w:val="20"/>
              </w:rPr>
              <w:t xml:space="preserve"> velikostí </w:t>
            </w:r>
            <w:proofErr w:type="spellStart"/>
            <w:r>
              <w:rPr>
                <w:color w:val="000000"/>
                <w:szCs w:val="20"/>
              </w:rPr>
              <w:t>voxelu</w:t>
            </w:r>
            <w:proofErr w:type="spellEnd"/>
            <w:r>
              <w:rPr>
                <w:color w:val="000000"/>
                <w:szCs w:val="20"/>
              </w:rPr>
              <w:t xml:space="preserve"> pro Spin echo T2w sekvence s redukcí tuku a signálu cév, kompatibilní s paralelními akvizičními technikami. Technika určena pro zobrazení nervových struktur brachiálního nebo lumbálního plexu.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4F9E" w14:textId="57B33913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30CC" w14:textId="11A16845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820" w14:textId="3B9D92C0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10C4419A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8C22" w14:textId="3A1B6D54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vyšetřovací techniky s </w:t>
            </w:r>
            <w:proofErr w:type="spellStart"/>
            <w:r>
              <w:rPr>
                <w:color w:val="000000"/>
                <w:szCs w:val="20"/>
              </w:rPr>
              <w:t>isotropickou</w:t>
            </w:r>
            <w:proofErr w:type="spellEnd"/>
            <w:r>
              <w:rPr>
                <w:color w:val="000000"/>
                <w:szCs w:val="20"/>
              </w:rPr>
              <w:t xml:space="preserve"> velikostí </w:t>
            </w:r>
            <w:proofErr w:type="spellStart"/>
            <w:r>
              <w:rPr>
                <w:color w:val="000000"/>
                <w:szCs w:val="20"/>
              </w:rPr>
              <w:t>voxelu</w:t>
            </w:r>
            <w:proofErr w:type="spellEnd"/>
            <w:r>
              <w:rPr>
                <w:color w:val="000000"/>
                <w:szCs w:val="20"/>
              </w:rPr>
              <w:t xml:space="preserve"> pro Gradient echo T1w, T2w sekvence, kompatibilní s paralelními akvizičními technikami určené pro vyšetřování minimálně mozku a srdce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BF0D" w14:textId="7829D4C9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5998" w14:textId="77D52C49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6E" w14:textId="3A2CA2B5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5685DB7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6D98" w14:textId="42D42759" w:rsidR="00C22E51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vyšetřovací techniky vyšetření mozku s </w:t>
            </w:r>
            <w:proofErr w:type="spellStart"/>
            <w:r>
              <w:rPr>
                <w:color w:val="000000"/>
                <w:szCs w:val="20"/>
              </w:rPr>
              <w:t>isotropickou</w:t>
            </w:r>
            <w:proofErr w:type="spellEnd"/>
            <w:r>
              <w:rPr>
                <w:color w:val="000000"/>
                <w:szCs w:val="20"/>
              </w:rPr>
              <w:t xml:space="preserve"> velikostí </w:t>
            </w:r>
            <w:proofErr w:type="spellStart"/>
            <w:r>
              <w:rPr>
                <w:color w:val="000000"/>
                <w:szCs w:val="20"/>
              </w:rPr>
              <w:t>voxelu</w:t>
            </w:r>
            <w:proofErr w:type="spellEnd"/>
            <w:r>
              <w:rPr>
                <w:color w:val="000000"/>
                <w:szCs w:val="20"/>
              </w:rPr>
              <w:t xml:space="preserve"> pro Spin echo T1w sekvence obsahující </w:t>
            </w:r>
            <w:proofErr w:type="spellStart"/>
            <w:r>
              <w:rPr>
                <w:color w:val="000000"/>
                <w:szCs w:val="20"/>
              </w:rPr>
              <w:t>black-blood</w:t>
            </w:r>
            <w:proofErr w:type="spellEnd"/>
            <w:r>
              <w:rPr>
                <w:color w:val="000000"/>
                <w:szCs w:val="20"/>
              </w:rPr>
              <w:t xml:space="preserve"> prepuls k potlačení signálu cévní krve ke zlepšení rozlišení signálu cévního lumen od </w:t>
            </w:r>
            <w:proofErr w:type="spellStart"/>
            <w:r>
              <w:rPr>
                <w:color w:val="000000"/>
                <w:szCs w:val="20"/>
              </w:rPr>
              <w:t>intraluminárního</w:t>
            </w:r>
            <w:proofErr w:type="spellEnd"/>
            <w:r>
              <w:rPr>
                <w:color w:val="000000"/>
                <w:szCs w:val="20"/>
              </w:rPr>
              <w:t xml:space="preserve"> signálu. Technika je kompatibilní s paralelní akvizicí dat.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247B" w14:textId="4810E3BB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485F" w14:textId="4AFD5679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524" w14:textId="5D6AC7D4" w:rsidR="00C22E51" w:rsidRPr="008963D4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77E81A07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6B3B" w14:textId="6ED5C392" w:rsidR="00C22E51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</w:t>
            </w:r>
            <w:r>
              <w:rPr>
                <w:color w:val="000000"/>
                <w:szCs w:val="20"/>
              </w:rPr>
              <w:t xml:space="preserve">2D i 3D gradient echo </w:t>
            </w:r>
            <w:r w:rsidRPr="00EC3C95">
              <w:rPr>
                <w:color w:val="000000"/>
                <w:szCs w:val="20"/>
              </w:rPr>
              <w:t xml:space="preserve">SWI zobrazování </w:t>
            </w:r>
            <w:r>
              <w:rPr>
                <w:color w:val="000000"/>
                <w:szCs w:val="20"/>
              </w:rPr>
              <w:t xml:space="preserve">mozku </w:t>
            </w:r>
            <w:r w:rsidRPr="00EC3C95">
              <w:rPr>
                <w:color w:val="000000"/>
                <w:szCs w:val="20"/>
              </w:rPr>
              <w:t xml:space="preserve">s vysokým rozlišením, kombinující </w:t>
            </w:r>
            <w:proofErr w:type="spellStart"/>
            <w:r w:rsidRPr="00EC3C95">
              <w:rPr>
                <w:color w:val="000000"/>
                <w:szCs w:val="20"/>
              </w:rPr>
              <w:t>magnitudová</w:t>
            </w:r>
            <w:proofErr w:type="spellEnd"/>
            <w:r w:rsidRPr="00EC3C95">
              <w:rPr>
                <w:color w:val="000000"/>
                <w:szCs w:val="20"/>
              </w:rPr>
              <w:t xml:space="preserve"> a fázová data</w:t>
            </w:r>
            <w:r>
              <w:rPr>
                <w:color w:val="000000"/>
                <w:szCs w:val="20"/>
              </w:rPr>
              <w:t xml:space="preserve"> s možností akvizice více ech (</w:t>
            </w:r>
            <w:proofErr w:type="spellStart"/>
            <w:r>
              <w:rPr>
                <w:color w:val="000000"/>
                <w:szCs w:val="20"/>
              </w:rPr>
              <w:t>multi</w:t>
            </w:r>
            <w:proofErr w:type="spellEnd"/>
            <w:r>
              <w:rPr>
                <w:color w:val="000000"/>
                <w:szCs w:val="20"/>
              </w:rPr>
              <w:t>-echo) a kompatibilní s paralelními akvizičními technikami.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BAD6" w14:textId="73EB3C1E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55B9" w14:textId="226E34C6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39A" w14:textId="6480F431" w:rsidR="00C22E51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699221BD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5184" w14:textId="1ED5BF57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f</w:t>
            </w:r>
            <w:r>
              <w:rPr>
                <w:color w:val="000000"/>
                <w:szCs w:val="20"/>
              </w:rPr>
              <w:t xml:space="preserve">unkční </w:t>
            </w:r>
            <w:r w:rsidRPr="00EC3C95">
              <w:rPr>
                <w:color w:val="000000"/>
                <w:szCs w:val="20"/>
              </w:rPr>
              <w:t>MRI</w:t>
            </w:r>
            <w:r>
              <w:rPr>
                <w:color w:val="000000"/>
                <w:szCs w:val="20"/>
              </w:rPr>
              <w:t xml:space="preserve"> vyšetření mozku na základě </w:t>
            </w:r>
            <w:proofErr w:type="spellStart"/>
            <w:r>
              <w:rPr>
                <w:color w:val="000000"/>
                <w:szCs w:val="20"/>
              </w:rPr>
              <w:t>fMRI</w:t>
            </w:r>
            <w:proofErr w:type="spellEnd"/>
            <w:r>
              <w:rPr>
                <w:color w:val="000000"/>
                <w:szCs w:val="20"/>
              </w:rPr>
              <w:t xml:space="preserve"> BOLD s akvizicí dat v reálném čase a korekcí pohybových artefaktů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438C" w14:textId="78EB5CBA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F872" w14:textId="785152BD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C2A" w14:textId="4224F662" w:rsidR="00C22E51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076A48FA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C4FF" w14:textId="21B215E9" w:rsidR="00C22E51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vyšetřovací techniky s </w:t>
            </w:r>
            <w:proofErr w:type="spellStart"/>
            <w:r>
              <w:rPr>
                <w:color w:val="000000"/>
                <w:szCs w:val="20"/>
              </w:rPr>
              <w:t>isotropickou</w:t>
            </w:r>
            <w:proofErr w:type="spellEnd"/>
            <w:r>
              <w:rPr>
                <w:color w:val="000000"/>
                <w:szCs w:val="20"/>
              </w:rPr>
              <w:t xml:space="preserve"> velikostí </w:t>
            </w:r>
            <w:proofErr w:type="spellStart"/>
            <w:r>
              <w:rPr>
                <w:color w:val="000000"/>
                <w:szCs w:val="20"/>
              </w:rPr>
              <w:t>voxelu</w:t>
            </w:r>
            <w:proofErr w:type="spellEnd"/>
            <w:r>
              <w:rPr>
                <w:color w:val="000000"/>
                <w:szCs w:val="20"/>
              </w:rPr>
              <w:t xml:space="preserve"> pro balancované Gradient echo T1w, T2w sekvence, kompatibilní s paralelními akvizičními technikami a s radiální akvizicí dat pro redukci pohybových a </w:t>
            </w:r>
            <w:proofErr w:type="spellStart"/>
            <w:r w:rsidRPr="00EC3C95">
              <w:rPr>
                <w:color w:val="000000"/>
                <w:szCs w:val="20"/>
              </w:rPr>
              <w:t>susceptibilní</w:t>
            </w:r>
            <w:r>
              <w:rPr>
                <w:color w:val="000000"/>
                <w:szCs w:val="20"/>
              </w:rPr>
              <w:t>ch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</w:t>
            </w:r>
            <w:r>
              <w:rPr>
                <w:color w:val="000000"/>
                <w:szCs w:val="20"/>
              </w:rPr>
              <w:t>ů, určené pro vyšetřování vnitřního zvukovodu.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3545" w14:textId="62E01093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483E" w14:textId="48E8B13E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ADC" w14:textId="1F0CEDBD" w:rsidR="00C22E51" w:rsidRPr="00066849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6528618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F14B" w14:textId="3DDA444C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kompenzaci pohybových artefaktů z dýchání pomocí přizpůsobení kroků fázového kódování s nízkou amplitudou a vysokou amplitudou průběhu dechového cyklu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8716" w14:textId="21E46933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43B7" w14:textId="52A47C8D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C76" w14:textId="4E0920DC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4AE6312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A2BD" w14:textId="18596CDC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technika pro jedno i </w:t>
            </w:r>
            <w:proofErr w:type="spellStart"/>
            <w:r w:rsidRPr="00EC3C95">
              <w:rPr>
                <w:color w:val="000000"/>
                <w:szCs w:val="20"/>
              </w:rPr>
              <w:t>více-fázovou</w:t>
            </w:r>
            <w:proofErr w:type="spellEnd"/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dynamickou </w:t>
            </w:r>
            <w:r w:rsidRPr="00EC3C95">
              <w:rPr>
                <w:color w:val="000000"/>
                <w:szCs w:val="20"/>
              </w:rPr>
              <w:t>akvizici dat</w:t>
            </w:r>
            <w:r>
              <w:rPr>
                <w:color w:val="000000"/>
                <w:szCs w:val="20"/>
              </w:rPr>
              <w:t xml:space="preserve"> (dynamika sycení kontrastní látkou) pro vyšetření břišních orgánů,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nezávislá na dýchání pacienta.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0860" w14:textId="0B4B21D1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0AF0" w14:textId="5C5CF450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EA4" w14:textId="4F3E7069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4718AB8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B64C" w14:textId="77777777" w:rsidR="00C22E51" w:rsidRPr="00EC3C95" w:rsidRDefault="00C22E51" w:rsidP="00C22E51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Paralelní akviziční techniky pro paralelní akvizici</w:t>
            </w:r>
            <w:r>
              <w:rPr>
                <w:color w:val="000000"/>
                <w:szCs w:val="20"/>
              </w:rPr>
              <w:t xml:space="preserve"> dat</w:t>
            </w:r>
            <w:r w:rsidRPr="00EC3C95">
              <w:rPr>
                <w:color w:val="000000"/>
                <w:szCs w:val="20"/>
              </w:rPr>
              <w:t xml:space="preserve"> na základě obrazu (image-based) ve 2D i 3D s vysokými faktory urychlení, výbava pro zpracování dat paralelní akviziční technikou.</w:t>
            </w:r>
          </w:p>
          <w:p w14:paraId="4BFACB51" w14:textId="22B95801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Techniky musí být určené pro veškeré anatomické oblasti, tedy CNS</w:t>
            </w:r>
            <w:r>
              <w:rPr>
                <w:color w:val="000000"/>
                <w:szCs w:val="20"/>
              </w:rPr>
              <w:t xml:space="preserve"> a páteř</w:t>
            </w:r>
            <w:r w:rsidRPr="00EC3C95">
              <w:rPr>
                <w:color w:val="000000"/>
                <w:szCs w:val="20"/>
              </w:rPr>
              <w:t xml:space="preserve">, muskuloskeletální systém, orgány břicha </w:t>
            </w:r>
            <w:r>
              <w:rPr>
                <w:color w:val="000000"/>
                <w:szCs w:val="20"/>
              </w:rPr>
              <w:t xml:space="preserve">pánve </w:t>
            </w:r>
            <w:r w:rsidRPr="00EC3C95">
              <w:rPr>
                <w:color w:val="000000"/>
                <w:szCs w:val="20"/>
              </w:rPr>
              <w:t>a hrudníku</w:t>
            </w:r>
            <w:r>
              <w:rPr>
                <w:color w:val="000000"/>
                <w:szCs w:val="20"/>
              </w:rPr>
              <w:t>, prsou</w:t>
            </w:r>
            <w:r w:rsidRPr="00EC3C95">
              <w:rPr>
                <w:color w:val="000000"/>
                <w:szCs w:val="20"/>
              </w:rPr>
              <w:t xml:space="preserve"> a cévního systému.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B179" w14:textId="75159366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60FF" w14:textId="57C4B74D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22A" w14:textId="296B59D7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13C289D3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A9F6" w14:textId="77777777" w:rsidR="00C22E51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Akcelerační vyšetřovací techniky pracující na principu </w:t>
            </w:r>
            <w:proofErr w:type="spellStart"/>
            <w:r w:rsidRPr="00EC3C95">
              <w:rPr>
                <w:color w:val="000000"/>
                <w:szCs w:val="20"/>
              </w:rPr>
              <w:t>podvzorkování</w:t>
            </w:r>
            <w:proofErr w:type="spellEnd"/>
            <w:r w:rsidRPr="00EC3C95">
              <w:rPr>
                <w:color w:val="000000"/>
                <w:szCs w:val="20"/>
              </w:rPr>
              <w:t xml:space="preserve"> k-prostoru metodou </w:t>
            </w:r>
            <w:proofErr w:type="spellStart"/>
            <w:r w:rsidRPr="00EC3C95">
              <w:rPr>
                <w:color w:val="000000"/>
                <w:szCs w:val="20"/>
              </w:rPr>
              <w:t>compressed</w:t>
            </w:r>
            <w:proofErr w:type="spellEnd"/>
            <w:r w:rsidRPr="00EC3C95">
              <w:rPr>
                <w:color w:val="000000"/>
                <w:szCs w:val="20"/>
              </w:rPr>
              <w:t xml:space="preserve"> </w:t>
            </w:r>
            <w:proofErr w:type="spellStart"/>
            <w:r w:rsidRPr="00EC3C95">
              <w:rPr>
                <w:color w:val="000000"/>
                <w:szCs w:val="20"/>
              </w:rPr>
              <w:t>sensing</w:t>
            </w:r>
            <w:proofErr w:type="spellEnd"/>
            <w:r>
              <w:rPr>
                <w:color w:val="000000"/>
                <w:szCs w:val="20"/>
              </w:rPr>
              <w:t xml:space="preserve">. </w:t>
            </w:r>
          </w:p>
          <w:p w14:paraId="3003E5CE" w14:textId="21A6987D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Techniky musí být určené pro veškeré anatomické oblasti, tedy CNS</w:t>
            </w:r>
            <w:r>
              <w:rPr>
                <w:color w:val="000000"/>
                <w:szCs w:val="20"/>
              </w:rPr>
              <w:t xml:space="preserve"> a páteř</w:t>
            </w:r>
            <w:r w:rsidRPr="00EC3C95">
              <w:rPr>
                <w:color w:val="000000"/>
                <w:szCs w:val="20"/>
              </w:rPr>
              <w:t xml:space="preserve">, muskuloskeletální systém, orgány břicha </w:t>
            </w:r>
            <w:r>
              <w:rPr>
                <w:color w:val="000000"/>
                <w:szCs w:val="20"/>
              </w:rPr>
              <w:t xml:space="preserve">pánve </w:t>
            </w:r>
            <w:r w:rsidRPr="00EC3C95">
              <w:rPr>
                <w:color w:val="000000"/>
                <w:szCs w:val="20"/>
              </w:rPr>
              <w:t>a hrudníku</w:t>
            </w:r>
            <w:r>
              <w:rPr>
                <w:color w:val="000000"/>
                <w:szCs w:val="20"/>
              </w:rPr>
              <w:t>, prsou</w:t>
            </w:r>
            <w:r w:rsidRPr="00EC3C95">
              <w:rPr>
                <w:color w:val="000000"/>
                <w:szCs w:val="20"/>
              </w:rPr>
              <w:t xml:space="preserve"> a cévního systému.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E003" w14:textId="30B8D991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9433" w14:textId="3E7F6C4A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2CF" w14:textId="166263F3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C22E51" w:rsidRPr="00E4446C" w14:paraId="5751C9A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C1FF" w14:textId="4FEF3F4F" w:rsidR="00C22E51" w:rsidRPr="00EC3C95" w:rsidRDefault="00C22E51" w:rsidP="00C22E51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Akcelerační vyšetřovací techniky pro</w:t>
            </w:r>
            <w:r>
              <w:rPr>
                <w:color w:val="000000"/>
                <w:szCs w:val="20"/>
              </w:rPr>
              <w:t xml:space="preserve"> funkční vyšetření mozku a DWI/DTI sekvence na </w:t>
            </w:r>
            <w:r>
              <w:rPr>
                <w:color w:val="000000"/>
                <w:szCs w:val="20"/>
              </w:rPr>
              <w:lastRenderedPageBreak/>
              <w:t>základě</w:t>
            </w:r>
            <w:r w:rsidRPr="00EC3C95">
              <w:rPr>
                <w:color w:val="000000"/>
                <w:szCs w:val="20"/>
              </w:rPr>
              <w:t xml:space="preserve"> simultánní excitac</w:t>
            </w:r>
            <w:r>
              <w:rPr>
                <w:color w:val="000000"/>
                <w:szCs w:val="20"/>
              </w:rPr>
              <w:t>e</w:t>
            </w:r>
            <w:r w:rsidRPr="00EC3C95">
              <w:rPr>
                <w:color w:val="000000"/>
                <w:szCs w:val="20"/>
              </w:rPr>
              <w:t xml:space="preserve"> více řezů (</w:t>
            </w:r>
            <w:proofErr w:type="spellStart"/>
            <w:r w:rsidRPr="00EC3C95">
              <w:rPr>
                <w:color w:val="000000"/>
                <w:szCs w:val="20"/>
              </w:rPr>
              <w:t>Simultaneous</w:t>
            </w:r>
            <w:proofErr w:type="spellEnd"/>
            <w:r w:rsidRPr="00EC3C95">
              <w:rPr>
                <w:color w:val="000000"/>
                <w:szCs w:val="20"/>
              </w:rPr>
              <w:t xml:space="preserve"> </w:t>
            </w:r>
            <w:proofErr w:type="spellStart"/>
            <w:r w:rsidRPr="00EC3C95">
              <w:rPr>
                <w:color w:val="000000"/>
                <w:szCs w:val="20"/>
              </w:rPr>
              <w:t>Multi-Slice</w:t>
            </w:r>
            <w:proofErr w:type="spellEnd"/>
            <w:r w:rsidRPr="00EC3C95">
              <w:rPr>
                <w:color w:val="000000"/>
                <w:szCs w:val="20"/>
              </w:rPr>
              <w:t xml:space="preserve"> </w:t>
            </w:r>
            <w:proofErr w:type="spellStart"/>
            <w:r w:rsidRPr="00EC3C95">
              <w:rPr>
                <w:color w:val="000000"/>
                <w:szCs w:val="20"/>
              </w:rPr>
              <w:t>imaging</w:t>
            </w:r>
            <w:proofErr w:type="spellEnd"/>
            <w:r w:rsidRPr="00EC3C95">
              <w:rPr>
                <w:color w:val="000000"/>
                <w:szCs w:val="20"/>
              </w:rPr>
              <w:t>) využívající komplexní RF pulzy společně s paralelními akvizičními technikami k současnému snímání několika řezů podél osy Z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1FB0" w14:textId="396A19D7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8ACA" w14:textId="366E2778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7C8" w14:textId="57A128C2" w:rsidR="00C22E51" w:rsidRPr="0060761D" w:rsidRDefault="00C22E51" w:rsidP="00C22E51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tr w:rsidR="00C22E51" w:rsidRPr="00E4446C" w14:paraId="1C500EF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F600" w14:textId="77777777" w:rsidR="00F703BE" w:rsidRPr="0040420B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Základní techniky DWI zobrazování a d</w:t>
            </w:r>
            <w:r w:rsidRPr="0040420B">
              <w:rPr>
                <w:color w:val="000000"/>
                <w:szCs w:val="20"/>
              </w:rPr>
              <w:t xml:space="preserve">ifusní vyšetřovací techniky pro </w:t>
            </w:r>
            <w:proofErr w:type="spellStart"/>
            <w:r w:rsidRPr="0040420B">
              <w:rPr>
                <w:color w:val="000000"/>
                <w:szCs w:val="20"/>
              </w:rPr>
              <w:t>echoplanární</w:t>
            </w:r>
            <w:proofErr w:type="spellEnd"/>
            <w:r w:rsidRPr="0040420B">
              <w:rPr>
                <w:color w:val="000000"/>
                <w:szCs w:val="20"/>
              </w:rPr>
              <w:t xml:space="preserve"> a difúzní zobrazení s vysokým rozlišením = Gradientní EPI DWI.</w:t>
            </w:r>
          </w:p>
          <w:p w14:paraId="413CCA47" w14:textId="1EBE3405" w:rsidR="00C22E51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40420B">
              <w:rPr>
                <w:color w:val="000000"/>
                <w:szCs w:val="20"/>
              </w:rPr>
              <w:t>Techniky musí být určené pro veškeré anatomické oblasti, tedy CNS, muskuloskeletální systém, orgány břicha a hrudníku</w:t>
            </w:r>
            <w:r>
              <w:rPr>
                <w:color w:val="000000"/>
                <w:szCs w:val="20"/>
              </w:rPr>
              <w:t xml:space="preserve"> a prsou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CFD2" w14:textId="3AED02AE" w:rsidR="00C22E51" w:rsidRPr="000A2C9A" w:rsidRDefault="00C22E51" w:rsidP="00C22E51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96D0" w14:textId="318CB01E" w:rsidR="00C22E51" w:rsidRPr="00434C5F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624" w14:textId="540FC637" w:rsidR="00C22E51" w:rsidRPr="00E4446C" w:rsidRDefault="00C22E51" w:rsidP="00C22E5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648FD2A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9624" w14:textId="47455BE1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proofErr w:type="spellStart"/>
            <w:r w:rsidRPr="00EC3C95">
              <w:rPr>
                <w:color w:val="000000"/>
                <w:szCs w:val="20"/>
              </w:rPr>
              <w:t>Readout</w:t>
            </w:r>
            <w:proofErr w:type="spellEnd"/>
            <w:r w:rsidRPr="00EC3C95">
              <w:rPr>
                <w:color w:val="000000"/>
                <w:szCs w:val="20"/>
              </w:rPr>
              <w:t xml:space="preserve">-segmentované DWI zlepšující rozlišení a redukující </w:t>
            </w:r>
            <w:proofErr w:type="spellStart"/>
            <w:r w:rsidRPr="00EC3C95">
              <w:rPr>
                <w:color w:val="000000"/>
                <w:szCs w:val="20"/>
              </w:rPr>
              <w:t>susceptibilní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98E1" w14:textId="4AE295F0" w:rsidR="00F703BE" w:rsidRPr="002B46CB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B33F" w14:textId="719EF1CD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AFA" w14:textId="77777777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68F01A7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BB54" w14:textId="2AB539B9" w:rsidR="00F703BE" w:rsidRPr="0040420B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</w:t>
            </w:r>
            <w:proofErr w:type="spellStart"/>
            <w:r w:rsidRPr="00EC3C95">
              <w:rPr>
                <w:color w:val="000000"/>
                <w:szCs w:val="20"/>
              </w:rPr>
              <w:t>diffusně</w:t>
            </w:r>
            <w:proofErr w:type="spellEnd"/>
            <w:r w:rsidRPr="00EC3C95">
              <w:rPr>
                <w:color w:val="000000"/>
                <w:szCs w:val="20"/>
              </w:rPr>
              <w:t xml:space="preserve"> vážené</w:t>
            </w:r>
            <w:r>
              <w:rPr>
                <w:color w:val="000000"/>
                <w:szCs w:val="20"/>
              </w:rPr>
              <w:t xml:space="preserve"> rychlé Spin echo sekvence určené pro vyšetření minimálně mozku, páteře a vnitřního zvukovodu.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5D2E" w14:textId="7D4D3FBE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9B7C" w14:textId="17935BDB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B7F" w14:textId="7C341181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F7653C3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4FC7" w14:textId="4B863C25" w:rsidR="00F703BE" w:rsidRPr="00EC3C95" w:rsidRDefault="00F703BE" w:rsidP="00F703BE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</w:t>
            </w:r>
            <w:proofErr w:type="spellStart"/>
            <w:r w:rsidRPr="00EC3C95">
              <w:rPr>
                <w:color w:val="000000"/>
                <w:szCs w:val="20"/>
              </w:rPr>
              <w:t>diffusně</w:t>
            </w:r>
            <w:proofErr w:type="spellEnd"/>
            <w:r w:rsidRPr="00EC3C95">
              <w:rPr>
                <w:color w:val="000000"/>
                <w:szCs w:val="20"/>
              </w:rPr>
              <w:t xml:space="preserve"> vážené</w:t>
            </w:r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multi</w:t>
            </w:r>
            <w:proofErr w:type="spellEnd"/>
            <w:r>
              <w:rPr>
                <w:color w:val="000000"/>
                <w:szCs w:val="20"/>
              </w:rPr>
              <w:t xml:space="preserve">-shot Spin echo </w:t>
            </w:r>
            <w:r w:rsidRPr="00EC3C95">
              <w:rPr>
                <w:color w:val="000000"/>
                <w:szCs w:val="20"/>
              </w:rPr>
              <w:t>sekvence využívající radiální</w:t>
            </w:r>
            <w:r>
              <w:rPr>
                <w:color w:val="000000"/>
                <w:szCs w:val="20"/>
              </w:rPr>
              <w:t xml:space="preserve"> akvizici dat </w:t>
            </w:r>
            <w:r w:rsidRPr="00EC3C95">
              <w:rPr>
                <w:color w:val="000000"/>
                <w:szCs w:val="20"/>
              </w:rPr>
              <w:t>k </w:t>
            </w:r>
            <w:r>
              <w:rPr>
                <w:color w:val="000000"/>
                <w:szCs w:val="20"/>
              </w:rPr>
              <w:t>redukci</w:t>
            </w:r>
            <w:r w:rsidRPr="00EC3C95">
              <w:rPr>
                <w:color w:val="000000"/>
                <w:szCs w:val="20"/>
              </w:rPr>
              <w:t xml:space="preserve"> pohybových a </w:t>
            </w:r>
            <w:proofErr w:type="spellStart"/>
            <w:r w:rsidRPr="00EC3C95">
              <w:rPr>
                <w:color w:val="000000"/>
                <w:szCs w:val="20"/>
              </w:rPr>
              <w:t>susceptibilních</w:t>
            </w:r>
            <w:proofErr w:type="spellEnd"/>
            <w:r w:rsidRPr="00EC3C95">
              <w:rPr>
                <w:color w:val="000000"/>
                <w:szCs w:val="20"/>
              </w:rPr>
              <w:t xml:space="preserve"> artefaktů.</w:t>
            </w:r>
          </w:p>
          <w:p w14:paraId="0C49921D" w14:textId="4256298F" w:rsidR="00F703BE" w:rsidRPr="00665FD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Techniky</w:t>
            </w:r>
            <w:r>
              <w:rPr>
                <w:color w:val="000000"/>
                <w:szCs w:val="20"/>
              </w:rPr>
              <w:t xml:space="preserve"> </w:t>
            </w:r>
            <w:r w:rsidRPr="00EC3C95">
              <w:rPr>
                <w:color w:val="000000"/>
                <w:szCs w:val="20"/>
              </w:rPr>
              <w:t>určené pro vy</w:t>
            </w:r>
            <w:r>
              <w:rPr>
                <w:color w:val="000000"/>
                <w:szCs w:val="20"/>
              </w:rPr>
              <w:t>šetření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mozku, páteře a celotělového DWI vyšetření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6D5" w14:textId="0B378F8B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E156" w14:textId="6D8A76B3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919" w14:textId="749086C8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04BF4220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98D5" w14:textId="77777777" w:rsidR="00F703BE" w:rsidRPr="00EC3C95" w:rsidRDefault="00F703BE" w:rsidP="00F703BE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malého objemu a malého FOV s plnou matricí při difusním a BOLD EPI zobrazení bez artefaktů z okolní tkáně pomocí vnitřní objemové excitac</w:t>
            </w:r>
            <w:r>
              <w:rPr>
                <w:color w:val="000000"/>
                <w:szCs w:val="20"/>
              </w:rPr>
              <w:t>e, kompatibilní s paralelními akvizičními technikami.</w:t>
            </w:r>
          </w:p>
          <w:p w14:paraId="57BC4715" w14:textId="1EB00D8E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Techniky musí být určené pro oblasti mozku, páteře, břišních a pánevních orgánů (prostata, pankreas)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E2F8" w14:textId="73F89B7F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24FA" w14:textId="23725BB0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F6B" w14:textId="678FAFD9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B78500E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F8C0" w14:textId="77777777" w:rsidR="00F703BE" w:rsidRPr="00EC3C95" w:rsidRDefault="00F703BE" w:rsidP="00F703BE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Rozšíření vyšetřovací techniky malého objemu a malého FOV s plnou matricí při difusním a BOLD EPI zobrazení o mechanismus zvýšení SNR a snížení pohybových artefaktů zapojením 2D </w:t>
            </w:r>
            <w:proofErr w:type="spellStart"/>
            <w:r w:rsidRPr="00EC3C95">
              <w:rPr>
                <w:color w:val="000000"/>
                <w:szCs w:val="20"/>
              </w:rPr>
              <w:t>navigator-based</w:t>
            </w:r>
            <w:proofErr w:type="spellEnd"/>
            <w:r w:rsidRPr="00EC3C95">
              <w:rPr>
                <w:color w:val="000000"/>
                <w:szCs w:val="20"/>
              </w:rPr>
              <w:t xml:space="preserve"> korekce a paralelní techniky</w:t>
            </w:r>
          </w:p>
          <w:p w14:paraId="2B1C9362" w14:textId="062D04F4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</w:t>
            </w:r>
            <w:r>
              <w:rPr>
                <w:color w:val="000000"/>
                <w:szCs w:val="20"/>
              </w:rPr>
              <w:t>a</w:t>
            </w:r>
            <w:r w:rsidRPr="00EC3C95">
              <w:rPr>
                <w:color w:val="000000"/>
                <w:szCs w:val="20"/>
              </w:rPr>
              <w:t xml:space="preserve"> určen</w:t>
            </w:r>
            <w:r>
              <w:rPr>
                <w:color w:val="000000"/>
                <w:szCs w:val="20"/>
              </w:rPr>
              <w:t>á</w:t>
            </w:r>
            <w:r w:rsidRPr="00EC3C95">
              <w:rPr>
                <w:color w:val="000000"/>
                <w:szCs w:val="20"/>
              </w:rPr>
              <w:t xml:space="preserve"> pro</w:t>
            </w:r>
            <w:r>
              <w:rPr>
                <w:color w:val="000000"/>
                <w:szCs w:val="20"/>
              </w:rPr>
              <w:t xml:space="preserve"> vyšetření</w:t>
            </w:r>
            <w:r w:rsidRPr="00EC3C9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minimálně pro </w:t>
            </w:r>
            <w:r w:rsidRPr="00EC3C95">
              <w:rPr>
                <w:color w:val="000000"/>
                <w:szCs w:val="20"/>
              </w:rPr>
              <w:t>oblast páteře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F1A5" w14:textId="75342ED9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EEA8" w14:textId="6DF638B6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60D9" w14:textId="0E5A0827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05A3A5EF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0B5" w14:textId="76535A25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</w:t>
            </w:r>
            <w:r>
              <w:rPr>
                <w:color w:val="000000"/>
                <w:szCs w:val="20"/>
              </w:rPr>
              <w:t xml:space="preserve"> a SW</w:t>
            </w:r>
            <w:r w:rsidRPr="00EC3C95">
              <w:rPr>
                <w:color w:val="000000"/>
                <w:szCs w:val="20"/>
              </w:rPr>
              <w:t xml:space="preserve"> techniky pro difuzní vážení (DWI) s tvorb</w:t>
            </w:r>
            <w:r>
              <w:rPr>
                <w:color w:val="000000"/>
                <w:szCs w:val="20"/>
              </w:rPr>
              <w:t>ou</w:t>
            </w:r>
            <w:r w:rsidRPr="00EC3C95">
              <w:rPr>
                <w:color w:val="000000"/>
                <w:szCs w:val="20"/>
              </w:rPr>
              <w:t xml:space="preserve"> kalkulovaných difuzně vážených snímků s volitelnou hodnotou b (</w:t>
            </w:r>
            <w:proofErr w:type="spellStart"/>
            <w:r w:rsidRPr="00EC3C95">
              <w:rPr>
                <w:color w:val="000000"/>
                <w:szCs w:val="20"/>
              </w:rPr>
              <w:t>computed</w:t>
            </w:r>
            <w:proofErr w:type="spellEnd"/>
            <w:r w:rsidRPr="00EC3C95">
              <w:rPr>
                <w:color w:val="000000"/>
                <w:szCs w:val="20"/>
              </w:rPr>
              <w:t xml:space="preserve"> b-</w:t>
            </w:r>
            <w:proofErr w:type="spellStart"/>
            <w:r w:rsidRPr="00EC3C95">
              <w:rPr>
                <w:color w:val="000000"/>
                <w:szCs w:val="20"/>
              </w:rPr>
              <w:t>values</w:t>
            </w:r>
            <w:proofErr w:type="spellEnd"/>
            <w:r w:rsidRPr="00EC3C95">
              <w:rPr>
                <w:color w:val="000000"/>
                <w:szCs w:val="20"/>
              </w:rPr>
              <w:t xml:space="preserve">, </w:t>
            </w:r>
            <w:proofErr w:type="spellStart"/>
            <w:r w:rsidRPr="00EC3C95">
              <w:rPr>
                <w:color w:val="000000"/>
                <w:szCs w:val="20"/>
              </w:rPr>
              <w:t>cDWI</w:t>
            </w:r>
            <w:proofErr w:type="spellEnd"/>
            <w:r w:rsidRPr="00EC3C95">
              <w:rPr>
                <w:color w:val="000000"/>
                <w:szCs w:val="20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D356" w14:textId="19EA7DF4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4D15" w14:textId="53EEB967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301" w14:textId="2EF77E5C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1B3AEE3E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7A1" w14:textId="60799B6D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difuzní vážení s možností náběru nejméně </w:t>
            </w:r>
            <w:r w:rsidRPr="00663C9D">
              <w:rPr>
                <w:color w:val="000000"/>
                <w:szCs w:val="20"/>
              </w:rPr>
              <w:t>32</w:t>
            </w:r>
            <w:r>
              <w:rPr>
                <w:color w:val="000000"/>
                <w:szCs w:val="20"/>
              </w:rPr>
              <w:t xml:space="preserve"> </w:t>
            </w:r>
            <w:r w:rsidRPr="00EC3C95">
              <w:rPr>
                <w:color w:val="000000"/>
                <w:szCs w:val="20"/>
              </w:rPr>
              <w:t xml:space="preserve">směrů difuze pro zobrazení difuzního tensoru a DTI </w:t>
            </w:r>
            <w:proofErr w:type="spellStart"/>
            <w:r w:rsidRPr="00EC3C95">
              <w:rPr>
                <w:color w:val="000000"/>
                <w:szCs w:val="20"/>
              </w:rPr>
              <w:t>traktografie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25D8" w14:textId="06CD8FD5" w:rsidR="00F703BE" w:rsidRPr="002B46CB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C10F" w14:textId="1713966E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460" w14:textId="77777777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22F6F762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0615" w14:textId="73DAE8F2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Technologie na zlepšení EPI sekvencí (DWI, DTI, </w:t>
            </w:r>
            <w:proofErr w:type="spellStart"/>
            <w:r>
              <w:rPr>
                <w:color w:val="000000"/>
                <w:szCs w:val="20"/>
              </w:rPr>
              <w:t>fMRI</w:t>
            </w:r>
            <w:proofErr w:type="spellEnd"/>
            <w:r>
              <w:rPr>
                <w:color w:val="000000"/>
                <w:szCs w:val="20"/>
              </w:rPr>
              <w:t xml:space="preserve"> a BOLD) zobrazení mozku redukující b0 distorze obrazu a zvyšující geometrickou věrnost obrazu.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D67" w14:textId="084B945D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DD9E" w14:textId="5687757F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D41" w14:textId="67B7601E" w:rsidR="00F703BE" w:rsidRPr="00E4446C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00D80F6D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E8F0" w14:textId="33824157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Technologie na korekci ADC mapy kompenzací nedokonalé linearity gradientního pole při krajních polohách a ve velkém FOV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4430" w14:textId="25B36E71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A8CD" w14:textId="6FA0AEB4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F43" w14:textId="00EF50CB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462591D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9956" w14:textId="01538731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Celotělová onkologická vyšetření („</w:t>
            </w:r>
            <w:proofErr w:type="spellStart"/>
            <w:r>
              <w:rPr>
                <w:color w:val="000000"/>
                <w:szCs w:val="20"/>
              </w:rPr>
              <w:t>Whole</w:t>
            </w:r>
            <w:proofErr w:type="spellEnd"/>
            <w:r>
              <w:rPr>
                <w:color w:val="000000"/>
                <w:szCs w:val="20"/>
              </w:rPr>
              <w:t>-Body“ techniky, zobrazení břišních orgánů, zobrazení typu PET), pediatrická vyšetření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5BE7" w14:textId="025B1E70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5BD3" w14:textId="7CAB69A7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C41" w14:textId="77FB32D1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425C0E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392C" w14:textId="77777777" w:rsidR="00F703BE" w:rsidRPr="00E344DD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344DD">
              <w:rPr>
                <w:color w:val="000000"/>
                <w:szCs w:val="20"/>
              </w:rPr>
              <w:t>Vyšetřovací techniky pro celotělové difuzně váženě skeny s potlačením okolních tkání na pozadí pomocí inversního pulzu. Výsledkem je zobrazení aktivních lézí na světlém pozadí.</w:t>
            </w:r>
          </w:p>
          <w:p w14:paraId="7C517F07" w14:textId="66112A6B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344DD">
              <w:rPr>
                <w:color w:val="000000"/>
                <w:szCs w:val="20"/>
              </w:rPr>
              <w:lastRenderedPageBreak/>
              <w:t>Celé tělo je skenováno ve 4-5 blocích bez nutnosti repozice RF cívek nebo pacienta.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3763" w14:textId="57012A00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B6F2" w14:textId="62B515FE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D8E" w14:textId="7AD9692B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6614B70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85DD" w14:textId="70910713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bookmarkStart w:id="1" w:name="_Hlk106107806"/>
            <w:r>
              <w:rPr>
                <w:color w:val="000000"/>
                <w:szCs w:val="20"/>
              </w:rPr>
              <w:t>Balancované (</w:t>
            </w:r>
            <w:proofErr w:type="spellStart"/>
            <w:r>
              <w:rPr>
                <w:color w:val="000000"/>
                <w:szCs w:val="20"/>
              </w:rPr>
              <w:t>steady-state</w:t>
            </w:r>
            <w:proofErr w:type="spellEnd"/>
            <w:r>
              <w:rPr>
                <w:color w:val="000000"/>
                <w:szCs w:val="20"/>
              </w:rPr>
              <w:t>) gradient-echo akvizice pro 2D i 3D sekvence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5424" w14:textId="5819A2DD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F49" w14:textId="6A89E035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4EE" w14:textId="01A49BEC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bookmarkEnd w:id="1"/>
      <w:tr w:rsidR="00F703BE" w:rsidRPr="00E4446C" w14:paraId="0FC31EC0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AA68" w14:textId="4F7A78C6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proofErr w:type="spellStart"/>
            <w:r w:rsidRPr="00EC3C95">
              <w:rPr>
                <w:color w:val="000000"/>
                <w:szCs w:val="20"/>
              </w:rPr>
              <w:t>Spoiled</w:t>
            </w:r>
            <w:proofErr w:type="spellEnd"/>
            <w:r w:rsidRPr="00EC3C95">
              <w:rPr>
                <w:color w:val="000000"/>
                <w:szCs w:val="20"/>
              </w:rPr>
              <w:t xml:space="preserve"> T2*w sekvence pro zobrazení C páteře a muskuloskeletální</w:t>
            </w:r>
            <w:r>
              <w:rPr>
                <w:color w:val="000000"/>
                <w:szCs w:val="20"/>
              </w:rPr>
              <w:t>ho systému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32BF" w14:textId="466B4EFC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907F" w14:textId="1DC1EB72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A13" w14:textId="04011768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60928B56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7D89" w14:textId="14728130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diagnostiky prsou s vysokým rozlišením</w:t>
            </w:r>
            <w:r>
              <w:rPr>
                <w:color w:val="000000"/>
                <w:szCs w:val="20"/>
              </w:rPr>
              <w:t xml:space="preserve"> a 3D zobrazením s potlačením signálu tuku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CE94" w14:textId="33723C59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ED7C" w14:textId="4081E432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9A3" w14:textId="38EBA59B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78B3F6E6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D41A" w14:textId="40B90A45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Dynamické kontrastní vyšetřovací techniky diagnostiky prsou s potlačením tuku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D02C" w14:textId="521C1F0A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02F2" w14:textId="1BDFAA69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B63" w14:textId="40DEA48A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5563F69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476" w14:textId="60B72076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spektroskopická vyšetření </w:t>
            </w:r>
            <w:r>
              <w:rPr>
                <w:color w:val="000000"/>
                <w:szCs w:val="20"/>
              </w:rPr>
              <w:t>= s</w:t>
            </w:r>
            <w:r w:rsidRPr="00EC3C95">
              <w:rPr>
                <w:color w:val="000000"/>
                <w:szCs w:val="20"/>
              </w:rPr>
              <w:t>ingle-</w:t>
            </w:r>
            <w:proofErr w:type="spellStart"/>
            <w:r w:rsidRPr="00EC3C95">
              <w:rPr>
                <w:color w:val="000000"/>
                <w:szCs w:val="20"/>
              </w:rPr>
              <w:t>voxel</w:t>
            </w:r>
            <w:proofErr w:type="spellEnd"/>
            <w:r w:rsidRPr="00EC3C95">
              <w:rPr>
                <w:color w:val="000000"/>
                <w:szCs w:val="20"/>
              </w:rPr>
              <w:t xml:space="preserve">, </w:t>
            </w:r>
            <w:proofErr w:type="spellStart"/>
            <w:r w:rsidRPr="00EC3C95">
              <w:rPr>
                <w:color w:val="000000"/>
                <w:szCs w:val="20"/>
              </w:rPr>
              <w:t>multivoxel</w:t>
            </w:r>
            <w:proofErr w:type="spellEnd"/>
            <w:r w:rsidRPr="00EC3C95">
              <w:rPr>
                <w:color w:val="000000"/>
                <w:szCs w:val="20"/>
              </w:rPr>
              <w:t xml:space="preserve"> a </w:t>
            </w:r>
            <w:proofErr w:type="spellStart"/>
            <w:r w:rsidRPr="00EC3C95">
              <w:rPr>
                <w:color w:val="000000"/>
                <w:szCs w:val="20"/>
              </w:rPr>
              <w:t>multislice</w:t>
            </w:r>
            <w:proofErr w:type="spellEnd"/>
            <w:r w:rsidRPr="00EC3C95">
              <w:rPr>
                <w:color w:val="000000"/>
                <w:szCs w:val="20"/>
              </w:rPr>
              <w:t xml:space="preserve"> protonová spektroskopie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11FD" w14:textId="6E994792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D8C7" w14:textId="095BAC8B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0CE" w14:textId="385B1B39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B68E5AC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222E" w14:textId="706E638F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Kontrastní angiografické techniky využívající zkrácení T1 relaxace gadoliniové látky v cévách, včetně </w:t>
            </w:r>
            <w:proofErr w:type="spellStart"/>
            <w:r w:rsidRPr="00EC3C95">
              <w:rPr>
                <w:color w:val="000000"/>
                <w:szCs w:val="20"/>
              </w:rPr>
              <w:t>multietážového</w:t>
            </w:r>
            <w:proofErr w:type="spellEnd"/>
            <w:r w:rsidRPr="00EC3C95">
              <w:rPr>
                <w:color w:val="000000"/>
                <w:szCs w:val="20"/>
              </w:rPr>
              <w:t xml:space="preserve"> zobrazení dolních končetin s potlačením okolní tkáně za pomocí potlačení tuku technikou DIXON a umožňující eliptický/centrický náběr K-prostoru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212C" w14:textId="1CF717C1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3C05" w14:textId="4E5716FC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E02" w14:textId="1A30326D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56E81C56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2364" w14:textId="0F34212A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Kontrastní ultrarychlé sekvence MR angiografie umožňující získávat snímky rychlostí 1-2/sekundu a zobrazující průchod bolusu kontrastní látky, za pomocí techniky </w:t>
            </w:r>
            <w:proofErr w:type="spellStart"/>
            <w:r w:rsidRPr="00EC3C95">
              <w:rPr>
                <w:color w:val="000000"/>
                <w:szCs w:val="20"/>
              </w:rPr>
              <w:t>view-sharing</w:t>
            </w:r>
            <w:proofErr w:type="spellEnd"/>
            <w:r w:rsidRPr="00EC3C95">
              <w:rPr>
                <w:color w:val="000000"/>
                <w:szCs w:val="20"/>
              </w:rPr>
              <w:t xml:space="preserve"> a </w:t>
            </w:r>
            <w:proofErr w:type="spellStart"/>
            <w:r w:rsidRPr="00EC3C95">
              <w:rPr>
                <w:color w:val="000000"/>
                <w:szCs w:val="20"/>
              </w:rPr>
              <w:t>podsamplováním</w:t>
            </w:r>
            <w:proofErr w:type="spellEnd"/>
            <w:r w:rsidRPr="00EC3C95">
              <w:rPr>
                <w:color w:val="000000"/>
                <w:szCs w:val="20"/>
              </w:rPr>
              <w:t xml:space="preserve"> K-prostoru</w:t>
            </w:r>
            <w:r>
              <w:rPr>
                <w:color w:val="000000"/>
                <w:szCs w:val="20"/>
              </w:rPr>
              <w:t xml:space="preserve"> s redukcí kontaminace časného signálu venosní krve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A5F8" w14:textId="7E19B382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F1A3" w14:textId="3B088CFF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C2F" w14:textId="460B3579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7665267B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5E78" w14:textId="57D9C166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bookmarkStart w:id="2" w:name="_Hlk106110507"/>
            <w:r w:rsidRPr="00EC3C95">
              <w:rPr>
                <w:color w:val="000000"/>
                <w:szCs w:val="20"/>
              </w:rPr>
              <w:t xml:space="preserve">Non-kontrastní techniky MR angiografie typu </w:t>
            </w:r>
            <w:proofErr w:type="spellStart"/>
            <w:r w:rsidRPr="00EC3C95">
              <w:rPr>
                <w:color w:val="000000"/>
                <w:szCs w:val="20"/>
              </w:rPr>
              <w:t>Time-of-Flight</w:t>
            </w:r>
            <w:proofErr w:type="spellEnd"/>
            <w:r w:rsidRPr="00EC3C95">
              <w:rPr>
                <w:color w:val="000000"/>
                <w:szCs w:val="20"/>
              </w:rPr>
              <w:t xml:space="preserve"> (TOF) v 2D a 3D.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F91D" w14:textId="5215D566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8701" w14:textId="2AA87DD3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76A" w14:textId="370F2D70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435166C9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B922" w14:textId="038E6F35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Non-kontrastní techniky MR angiografie typu fázový kontrast (PC MRA) v 2D a 3D, včetně měření rychlosti toků VENC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48FB" w14:textId="1CEFE457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BA4C" w14:textId="3A17AB88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BC7" w14:textId="5C4EEA4B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184D658E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45BF" w14:textId="77777777" w:rsidR="00F703BE" w:rsidRPr="00EC3C95" w:rsidRDefault="00F703BE" w:rsidP="00F703BE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Non-kontrastní techniky MR angiografie typu </w:t>
            </w:r>
          </w:p>
          <w:p w14:paraId="22FD12E9" w14:textId="4273A0EE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3D FSE MRA, </w:t>
            </w:r>
            <w:proofErr w:type="spellStart"/>
            <w:r w:rsidRPr="00EC3C95">
              <w:rPr>
                <w:color w:val="000000"/>
                <w:szCs w:val="20"/>
              </w:rPr>
              <w:t>gatované</w:t>
            </w:r>
            <w:proofErr w:type="spellEnd"/>
            <w:r w:rsidRPr="00EC3C95">
              <w:rPr>
                <w:color w:val="000000"/>
                <w:szCs w:val="20"/>
              </w:rPr>
              <w:t xml:space="preserve"> pomocí srdce nebo periferního pulsu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17C" w14:textId="391C56A6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4EC4" w14:textId="0F34FAC5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48B" w14:textId="5A7F1975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9045439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F14E" w14:textId="77777777" w:rsidR="00F703BE" w:rsidRPr="00EC3C95" w:rsidRDefault="00F703BE" w:rsidP="00F703BE">
            <w:pPr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Non-kontrastní techniky MR angiografie typu </w:t>
            </w:r>
          </w:p>
          <w:p w14:paraId="612CDC59" w14:textId="41040425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proofErr w:type="spellStart"/>
            <w:r w:rsidRPr="00EC3C95">
              <w:rPr>
                <w:color w:val="000000"/>
                <w:szCs w:val="20"/>
              </w:rPr>
              <w:t>inflow</w:t>
            </w:r>
            <w:proofErr w:type="spellEnd"/>
            <w:r w:rsidRPr="00EC3C95">
              <w:rPr>
                <w:color w:val="000000"/>
                <w:szCs w:val="20"/>
              </w:rPr>
              <w:t xml:space="preserve"> b-SSFP s inverzním potlačením tuku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2085" w14:textId="7E851095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E27" w14:textId="51DA2D19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515" w14:textId="59009204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3ED57BCE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25F4" w14:textId="173658C0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diagnostiku kloubů, včetně drobných kloubů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E0F3" w14:textId="3A00F36C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A5EA" w14:textId="518739D2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178" w14:textId="77777777" w:rsidR="00F703BE" w:rsidRPr="0060761D" w:rsidRDefault="00F703BE" w:rsidP="00F703BE">
            <w:pPr>
              <w:suppressAutoHyphens w:val="0"/>
              <w:spacing w:before="0" w:after="0"/>
              <w:jc w:val="center"/>
              <w:rPr>
                <w:rFonts w:eastAsia="Arial Unicode MS"/>
                <w:szCs w:val="20"/>
              </w:rPr>
            </w:pPr>
          </w:p>
        </w:tc>
      </w:tr>
      <w:bookmarkEnd w:id="2"/>
      <w:tr w:rsidR="00F703BE" w:rsidRPr="00E4446C" w14:paraId="40A6AFC8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43AF" w14:textId="73304552" w:rsidR="00F703BE" w:rsidRPr="00EC3C95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hodnocení časných změn chrupavek kloubů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4CE5" w14:textId="4BC200FC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A923" w14:textId="6CAC9943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32D" w14:textId="0413D882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F703BE" w:rsidRPr="00E4446C" w14:paraId="59075207" w14:textId="77777777" w:rsidTr="00663C9D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8DBF0" w14:textId="3D8C22BA" w:rsidR="00F703BE" w:rsidRDefault="00F703BE" w:rsidP="00F703BE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 xml:space="preserve">Vyšetřovací techniky pro komplexní vyšetření srdce </w:t>
            </w:r>
            <w:r>
              <w:rPr>
                <w:color w:val="000000"/>
                <w:szCs w:val="20"/>
              </w:rPr>
              <w:t xml:space="preserve">= </w:t>
            </w:r>
            <w:r w:rsidRPr="00EC3C95">
              <w:rPr>
                <w:color w:val="000000"/>
                <w:szCs w:val="20"/>
              </w:rPr>
              <w:t xml:space="preserve">morfologie srdce, </w:t>
            </w:r>
            <w:proofErr w:type="spellStart"/>
            <w:r w:rsidRPr="00EC3C95">
              <w:rPr>
                <w:color w:val="000000"/>
                <w:szCs w:val="20"/>
              </w:rPr>
              <w:t>perfúze</w:t>
            </w:r>
            <w:proofErr w:type="spellEnd"/>
            <w:r w:rsidRPr="00EC3C95">
              <w:rPr>
                <w:color w:val="000000"/>
                <w:szCs w:val="20"/>
              </w:rPr>
              <w:t xml:space="preserve"> myokardu, zobrazení </w:t>
            </w:r>
            <w:proofErr w:type="spellStart"/>
            <w:r w:rsidRPr="00EC3C95">
              <w:rPr>
                <w:color w:val="000000"/>
                <w:szCs w:val="20"/>
              </w:rPr>
              <w:t>viability</w:t>
            </w:r>
            <w:proofErr w:type="spellEnd"/>
            <w:r w:rsidRPr="00EC3C95">
              <w:rPr>
                <w:color w:val="000000"/>
                <w:szCs w:val="20"/>
              </w:rPr>
              <w:t xml:space="preserve"> myokardu</w:t>
            </w:r>
            <w:r>
              <w:rPr>
                <w:color w:val="000000"/>
                <w:szCs w:val="20"/>
              </w:rPr>
              <w:t>:</w:t>
            </w:r>
          </w:p>
          <w:p w14:paraId="050E8901" w14:textId="77777777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Techniky zajišťující kompensaci pohybů srdce: prospektivní triggering a retrospektivní gating</w:t>
            </w:r>
          </w:p>
          <w:p w14:paraId="186DDBDD" w14:textId="1D8B07C5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Nástroje</w:t>
            </w:r>
            <w:r>
              <w:rPr>
                <w:color w:val="000000"/>
                <w:szCs w:val="20"/>
              </w:rPr>
              <w:t xml:space="preserve"> a příslušenství</w:t>
            </w:r>
            <w:r w:rsidRPr="00EC3C95">
              <w:rPr>
                <w:color w:val="000000"/>
                <w:szCs w:val="20"/>
              </w:rPr>
              <w:t xml:space="preserve"> pro snímání srdeční akce pro gating a triggering</w:t>
            </w:r>
          </w:p>
          <w:p w14:paraId="4B463904" w14:textId="7CC430C1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kvantifikaci toku</w:t>
            </w:r>
          </w:p>
          <w:p w14:paraId="0D8F5833" w14:textId="5139BA4D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T1</w:t>
            </w:r>
            <w:r>
              <w:rPr>
                <w:color w:val="000000"/>
                <w:szCs w:val="20"/>
              </w:rPr>
              <w:t xml:space="preserve"> a T2</w:t>
            </w:r>
            <w:r w:rsidRPr="00EC3C95">
              <w:rPr>
                <w:color w:val="000000"/>
                <w:szCs w:val="20"/>
              </w:rPr>
              <w:t xml:space="preserve"> mapování myokardu</w:t>
            </w:r>
          </w:p>
          <w:p w14:paraId="714BE9F8" w14:textId="484215D3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 w:rsidRPr="00EC3C95">
              <w:rPr>
                <w:color w:val="000000"/>
                <w:szCs w:val="20"/>
              </w:rPr>
              <w:t>Vyšetřovací techniky pro zobrazení koronárních cév bez nutnosti zadržení dechu</w:t>
            </w:r>
          </w:p>
          <w:p w14:paraId="2A4C2375" w14:textId="59382E81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Vyšetřovací techniky pro MR an</w:t>
            </w:r>
            <w:r w:rsidR="002A775F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iografii srdečních tepen bez aplikace kontrastní látky</w:t>
            </w:r>
          </w:p>
          <w:p w14:paraId="6A13C9C1" w14:textId="09CA3DCB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3D ne-selektivní balancované rychlé gradientní sekvence pro vyšetření srdce – T2w a T1w</w:t>
            </w:r>
          </w:p>
          <w:p w14:paraId="5E2D48F3" w14:textId="536D9BCF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Black-</w:t>
            </w:r>
            <w:proofErr w:type="spellStart"/>
            <w:r>
              <w:rPr>
                <w:color w:val="000000"/>
                <w:szCs w:val="20"/>
              </w:rPr>
              <w:t>Blood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imaging</w:t>
            </w:r>
            <w:proofErr w:type="spellEnd"/>
          </w:p>
          <w:p w14:paraId="2EFF2E31" w14:textId="30200FE4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Techniky pro určení optimální doby zpoždění inverzního pulzu</w:t>
            </w:r>
          </w:p>
          <w:p w14:paraId="6BC2F30C" w14:textId="77777777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Akcelerační paralelní techniky typu </w:t>
            </w:r>
            <w:proofErr w:type="spellStart"/>
            <w:r>
              <w:rPr>
                <w:color w:val="000000"/>
                <w:szCs w:val="20"/>
              </w:rPr>
              <w:t>Compressed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Sense</w:t>
            </w:r>
            <w:proofErr w:type="spellEnd"/>
            <w:r>
              <w:rPr>
                <w:color w:val="000000"/>
                <w:szCs w:val="20"/>
              </w:rPr>
              <w:t xml:space="preserve"> pro vyšetření srdce</w:t>
            </w:r>
          </w:p>
          <w:p w14:paraId="14BD783A" w14:textId="439FA536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Akcelerační techniky typu k-t BLAST (</w:t>
            </w:r>
            <w:proofErr w:type="spellStart"/>
            <w:r w:rsidRPr="00DF7D4A">
              <w:rPr>
                <w:color w:val="000000"/>
                <w:szCs w:val="20"/>
              </w:rPr>
              <w:t>Broad</w:t>
            </w:r>
            <w:proofErr w:type="spellEnd"/>
            <w:r w:rsidRPr="00DF7D4A">
              <w:rPr>
                <w:color w:val="000000"/>
                <w:szCs w:val="20"/>
              </w:rPr>
              <w:t xml:space="preserve">-use </w:t>
            </w:r>
            <w:proofErr w:type="spellStart"/>
            <w:r w:rsidRPr="00DF7D4A">
              <w:rPr>
                <w:color w:val="000000"/>
                <w:szCs w:val="20"/>
              </w:rPr>
              <w:t>Linear</w:t>
            </w:r>
            <w:proofErr w:type="spellEnd"/>
            <w:r w:rsidRPr="00DF7D4A">
              <w:rPr>
                <w:color w:val="000000"/>
                <w:szCs w:val="20"/>
              </w:rPr>
              <w:t xml:space="preserve"> </w:t>
            </w:r>
            <w:proofErr w:type="spellStart"/>
            <w:r w:rsidRPr="00DF7D4A">
              <w:rPr>
                <w:color w:val="000000"/>
                <w:szCs w:val="20"/>
              </w:rPr>
              <w:t>Acquisition</w:t>
            </w:r>
            <w:proofErr w:type="spellEnd"/>
            <w:r w:rsidRPr="00DF7D4A">
              <w:rPr>
                <w:color w:val="000000"/>
                <w:szCs w:val="20"/>
              </w:rPr>
              <w:t xml:space="preserve"> Speed-up </w:t>
            </w:r>
            <w:proofErr w:type="spellStart"/>
            <w:r w:rsidRPr="00DF7D4A">
              <w:rPr>
                <w:color w:val="000000"/>
                <w:szCs w:val="20"/>
              </w:rPr>
              <w:t>Technique</w:t>
            </w:r>
            <w:proofErr w:type="spellEnd"/>
            <w:r>
              <w:rPr>
                <w:color w:val="000000"/>
                <w:szCs w:val="20"/>
              </w:rPr>
              <w:t xml:space="preserve">) a k-t SENSE (Sensitivity </w:t>
            </w:r>
            <w:proofErr w:type="spellStart"/>
            <w:r>
              <w:rPr>
                <w:color w:val="000000"/>
                <w:szCs w:val="20"/>
              </w:rPr>
              <w:t>Encoding</w:t>
            </w:r>
            <w:proofErr w:type="spellEnd"/>
            <w:r>
              <w:rPr>
                <w:color w:val="000000"/>
                <w:szCs w:val="20"/>
              </w:rPr>
              <w:t>) pro rychlé dynamické vyšetření srdce</w:t>
            </w:r>
          </w:p>
          <w:p w14:paraId="79975D89" w14:textId="364A08DE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Rychlé dynamické zobrazování srdce a funkční zobrazení</w:t>
            </w:r>
          </w:p>
          <w:p w14:paraId="0B64EF3D" w14:textId="585261DA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Multifázové</w:t>
            </w:r>
            <w:proofErr w:type="spellEnd"/>
            <w:r>
              <w:rPr>
                <w:color w:val="000000"/>
                <w:szCs w:val="20"/>
              </w:rPr>
              <w:t xml:space="preserve"> zobrazení kinetiky celého srdce</w:t>
            </w:r>
          </w:p>
          <w:p w14:paraId="2D7AECAF" w14:textId="77777777" w:rsidR="00F703BE" w:rsidRDefault="00F703BE" w:rsidP="00F703BE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Techniky zobrazení s malým FOV určené pro vyšetřování srdce při zachování rozlišení</w:t>
            </w:r>
          </w:p>
          <w:p w14:paraId="4FFA6E4F" w14:textId="23FAEF20" w:rsidR="00F703BE" w:rsidRPr="00663C9D" w:rsidRDefault="00F703BE" w:rsidP="00663C9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Techniky potlačení tuku typu DIXON s radiální akvizicí dat pro rychlé gradientní sekvence s redukcí pohybových a </w:t>
            </w:r>
            <w:proofErr w:type="spellStart"/>
            <w:r>
              <w:rPr>
                <w:color w:val="000000"/>
                <w:szCs w:val="20"/>
              </w:rPr>
              <w:t>susceptibilních</w:t>
            </w:r>
            <w:proofErr w:type="spellEnd"/>
            <w:r>
              <w:rPr>
                <w:color w:val="000000"/>
                <w:szCs w:val="20"/>
              </w:rPr>
              <w:t xml:space="preserve"> artefaktů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BA65" w14:textId="348097C0" w:rsidR="00F703BE" w:rsidRPr="000A2C9A" w:rsidRDefault="00F703BE" w:rsidP="00F703BE">
            <w:pPr>
              <w:suppressAutoHyphens w:val="0"/>
              <w:spacing w:before="0" w:after="0"/>
              <w:jc w:val="center"/>
              <w:rPr>
                <w:szCs w:val="20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8B88" w14:textId="444A76B1" w:rsidR="00F703BE" w:rsidRPr="00434C5F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E40" w14:textId="2BFC6F56" w:rsidR="00F703BE" w:rsidRDefault="00F703BE" w:rsidP="00F703BE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:rsidDel="006C798F" w14:paraId="12FE24D6" w14:textId="77777777" w:rsidTr="00663C9D">
        <w:trPr>
          <w:trHeight w:val="300"/>
        </w:trPr>
        <w:tc>
          <w:tcPr>
            <w:tcW w:w="2424" w:type="pct"/>
            <w:shd w:val="clear" w:color="auto" w:fill="auto"/>
            <w:vAlign w:val="bottom"/>
          </w:tcPr>
          <w:p w14:paraId="3E56AF0E" w14:textId="548A154F" w:rsidR="0056177F" w:rsidRDefault="0056177F" w:rsidP="0056177F">
            <w:pPr>
              <w:snapToGrid w:val="0"/>
              <w:rPr>
                <w:rFonts w:eastAsia="Arial Unicode MS"/>
                <w:bCs/>
                <w:color w:val="000000"/>
                <w:szCs w:val="20"/>
              </w:rPr>
            </w:pPr>
            <w:r>
              <w:rPr>
                <w:rFonts w:eastAsia="Arial Unicode MS"/>
                <w:bCs/>
                <w:color w:val="000000"/>
                <w:szCs w:val="20"/>
              </w:rPr>
              <w:t>Rekonstrukce snímků z raw dat pomocí umělé inteligence, AI-Deep learning technologie, kombinovaná s metodou akvizice dat pomocí akceleračních paralelních technik.</w:t>
            </w:r>
          </w:p>
          <w:p w14:paraId="5594C367" w14:textId="308AE4AF" w:rsidR="0056177F" w:rsidRPr="00FF0B13" w:rsidDel="00DE0BDF" w:rsidRDefault="0056177F" w:rsidP="0056177F">
            <w:pPr>
              <w:suppressAutoHyphens w:val="0"/>
              <w:spacing w:before="0" w:after="0"/>
              <w:jc w:val="left"/>
              <w:rPr>
                <w:color w:val="000000"/>
                <w:szCs w:val="20"/>
              </w:rPr>
            </w:pPr>
            <w:r>
              <w:rPr>
                <w:rFonts w:eastAsia="Arial Unicode MS"/>
                <w:bCs/>
                <w:color w:val="000000"/>
                <w:szCs w:val="20"/>
              </w:rPr>
              <w:t xml:space="preserve">Rekonstrukce musí být dostupná pro rychlé spin echo a gradientní echo sekvence pro všechny anatomické oblasti = mozek, páteř, orgány hrudníku včetně srdce a prsou, orgány břicha a pánve včetně prostaty, muskuloskeletálního systému a celotělových vyšetření, sekvence typu DIXON, sekvence s radiálním náběrem dat pro potlačení pohybových artefaktů, </w:t>
            </w:r>
            <w:proofErr w:type="spellStart"/>
            <w:r>
              <w:rPr>
                <w:rFonts w:eastAsia="Arial Unicode MS"/>
                <w:bCs/>
                <w:color w:val="000000"/>
                <w:szCs w:val="20"/>
              </w:rPr>
              <w:t>diffusní</w:t>
            </w:r>
            <w:proofErr w:type="spellEnd"/>
            <w:r>
              <w:rPr>
                <w:rFonts w:eastAsia="Arial Unicode MS"/>
                <w:bCs/>
                <w:color w:val="000000"/>
                <w:szCs w:val="20"/>
              </w:rPr>
              <w:t xml:space="preserve"> sekvenc</w:t>
            </w:r>
            <w:r w:rsidR="003058CF">
              <w:rPr>
                <w:rFonts w:eastAsia="Arial Unicode MS"/>
                <w:bCs/>
                <w:color w:val="000000"/>
                <w:szCs w:val="20"/>
              </w:rPr>
              <w:t>e</w:t>
            </w:r>
            <w:r>
              <w:rPr>
                <w:rFonts w:eastAsia="Arial Unicode MS"/>
                <w:bCs/>
                <w:color w:val="000000"/>
                <w:szCs w:val="20"/>
              </w:rPr>
              <w:t xml:space="preserve"> včetně celotělových, SWI sekvenc</w:t>
            </w:r>
            <w:r w:rsidR="003058CF">
              <w:rPr>
                <w:rFonts w:eastAsia="Arial Unicode MS"/>
                <w:bCs/>
                <w:color w:val="000000"/>
                <w:szCs w:val="20"/>
              </w:rPr>
              <w:t>e</w:t>
            </w:r>
            <w:r>
              <w:rPr>
                <w:rFonts w:eastAsia="Arial Unicode MS"/>
                <w:bCs/>
                <w:color w:val="000000"/>
                <w:szCs w:val="20"/>
              </w:rPr>
              <w:t xml:space="preserve"> a T1 a T2 mapování.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7192F05" w14:textId="2A1D2326" w:rsidR="0056177F" w:rsidDel="00DE0BD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C2D9C2C" w14:textId="3ADA41E5" w:rsidR="0056177F" w:rsidRPr="00434C5F" w:rsidDel="00DE0BD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6CCD1727" w14:textId="77777777" w:rsidR="0056177F" w:rsidRPr="007C631E" w:rsidDel="006C798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6A8B891F" w14:textId="512D27EF" w:rsidTr="004718C9">
        <w:trPr>
          <w:trHeight w:val="6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C61EF10" w14:textId="3F0D3355" w:rsidR="0056177F" w:rsidRPr="007C631E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  <w:r w:rsidRPr="000A2C9A">
              <w:rPr>
                <w:b/>
                <w:bCs/>
                <w:color w:val="000000"/>
                <w:sz w:val="24"/>
                <w:lang w:eastAsia="cs-CZ"/>
              </w:rPr>
              <w:t>Akviziční stanice</w:t>
            </w:r>
            <w:r>
              <w:rPr>
                <w:b/>
                <w:bCs/>
                <w:color w:val="000000"/>
                <w:sz w:val="24"/>
                <w:lang w:eastAsia="cs-CZ"/>
              </w:rPr>
              <w:t xml:space="preserve"> – analýza dat, SW licence</w:t>
            </w:r>
          </w:p>
        </w:tc>
      </w:tr>
      <w:tr w:rsidR="0056177F" w:rsidRPr="00A22900" w14:paraId="76703C6B" w14:textId="641D2096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0728EF1F" w14:textId="1E3F2CBC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cstheme="minorHAnsi"/>
              </w:rPr>
              <w:t>A</w:t>
            </w:r>
            <w:r w:rsidRPr="005C6888">
              <w:rPr>
                <w:rFonts w:cstheme="minorHAnsi"/>
              </w:rPr>
              <w:t>utomatické sloučení snímků z několika akvizic stejného vyšetření k vytvoření jediného celkového obrazu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86A2418" w14:textId="09E2BD61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AF79086" w14:textId="0CD53936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4C780A49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404751DC" w14:textId="342F6CA9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7EB917C7" w14:textId="0D0213A2" w:rsidR="0056177F" w:rsidRDefault="0056177F" w:rsidP="0056177F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Tvorba MPR, MIP, a Volumových rekonstrukcí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1DD238F6" w14:textId="5A87DF6B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4DFFF06" w14:textId="050E0D08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A685694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7209DEEC" w14:textId="2FCE34AC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318AB171" w14:textId="64C1F570" w:rsidR="0056177F" w:rsidRPr="005C6888" w:rsidRDefault="0056177F" w:rsidP="0056177F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>MR subtrakce umožňující základní výpočty mezi dvěma objemy včetně sčítání, odčítání a poměru z jedné dynamické řady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30C5FFF0" w14:textId="5DFFC042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6F86365" w14:textId="42C48449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14C77A36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7B8636FA" w14:textId="43A82749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E184E83" w14:textId="575ECF46" w:rsidR="0056177F" w:rsidRPr="00B82EEA" w:rsidRDefault="0056177F" w:rsidP="0056177F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 xml:space="preserve">MR difúze pro analýzu difúzních a anizotropních vlastností tkáně, hodnocení DWI sérií, vytváření parametrických map (ADC, </w:t>
            </w:r>
            <w:proofErr w:type="spellStart"/>
            <w:r w:rsidRPr="00B82EEA">
              <w:rPr>
                <w:rFonts w:cstheme="minorHAnsi"/>
              </w:rPr>
              <w:t>eADC</w:t>
            </w:r>
            <w:proofErr w:type="spellEnd"/>
            <w:r w:rsidRPr="00B82EEA">
              <w:rPr>
                <w:rFonts w:cstheme="minorHAnsi"/>
              </w:rPr>
              <w:t>, FA)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588B841" w14:textId="377F817D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9116617" w14:textId="7D6C7168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24F7E1CE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44E30B60" w14:textId="549E5DD9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1AF93C84" w14:textId="1C27BB8C" w:rsidR="0056177F" w:rsidRPr="00B82EEA" w:rsidRDefault="0056177F" w:rsidP="0056177F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t>Pokročilé zpracování a analýza difúzně vážených snímků, zobrazení kalkulovaných difúzně vážených snímků (</w:t>
            </w:r>
            <w:proofErr w:type="spellStart"/>
            <w:r>
              <w:t>cDWI</w:t>
            </w:r>
            <w:proofErr w:type="spellEnd"/>
            <w:r>
              <w:t>) s volitelnou hodnotou b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6935B35" w14:textId="31976643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E1EF67E" w14:textId="66A75531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5A8328A5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7E2FB90F" w14:textId="74BB2179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2F8EEC96" w14:textId="1065F0CF" w:rsidR="0056177F" w:rsidRDefault="0056177F" w:rsidP="0056177F">
            <w:pPr>
              <w:suppressAutoHyphens w:val="0"/>
              <w:spacing w:before="0" w:after="0"/>
              <w:jc w:val="left"/>
            </w:pPr>
            <w:r>
              <w:rPr>
                <w:rFonts w:cstheme="minorHAnsi"/>
              </w:rPr>
              <w:t>H</w:t>
            </w:r>
            <w:r w:rsidRPr="00B82EEA">
              <w:rPr>
                <w:rFonts w:cstheme="minorHAnsi"/>
              </w:rPr>
              <w:t>odnocení MR spektroskopie, automatická identifikace anatomie pro výběr vhodných metabolitů, grafická prezentace dat (metabolické i poměrové mapy)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19170BEA" w14:textId="183AE79E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2430C62F" w14:textId="39EFEDE3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4A000F80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A22900" w14:paraId="7426173E" w14:textId="7F5F74BE" w:rsidTr="00D65BC3">
        <w:trPr>
          <w:trHeight w:val="300"/>
        </w:trPr>
        <w:tc>
          <w:tcPr>
            <w:tcW w:w="2424" w:type="pct"/>
            <w:shd w:val="clear" w:color="auto" w:fill="auto"/>
            <w:vAlign w:val="center"/>
          </w:tcPr>
          <w:p w14:paraId="5C00CC19" w14:textId="1DE27F7B" w:rsidR="0056177F" w:rsidRDefault="0056177F" w:rsidP="0056177F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CC42BA">
              <w:rPr>
                <w:rFonts w:cstheme="minorHAnsi"/>
              </w:rPr>
              <w:t>izualizace a kvantifikace dynamiky průtoku krve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25A2CF99" w14:textId="26D4529F" w:rsidR="0056177F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202E55D" w14:textId="4BB7EBF1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</w:tcPr>
          <w:p w14:paraId="0C0E95A9" w14:textId="77777777" w:rsidR="0056177F" w:rsidRPr="007C631E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463898" w14:paraId="0DA89751" w14:textId="3AB2B093" w:rsidTr="00356D38">
        <w:trPr>
          <w:trHeight w:val="584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7ABB2" w14:textId="38CCEAD8" w:rsidR="0056177F" w:rsidRPr="00562256" w:rsidRDefault="0056177F" w:rsidP="0056177F">
            <w:pPr>
              <w:suppressAutoHyphens w:val="0"/>
              <w:spacing w:before="0" w:after="0"/>
              <w:jc w:val="left"/>
              <w:rPr>
                <w:b/>
                <w:bCs/>
                <w:szCs w:val="20"/>
              </w:rPr>
            </w:pPr>
            <w:r w:rsidRPr="00562256">
              <w:rPr>
                <w:b/>
                <w:bCs/>
                <w:sz w:val="24"/>
              </w:rPr>
              <w:t xml:space="preserve">Diagnostická stanice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2CF29" w14:textId="77777777" w:rsidR="0056177F" w:rsidRPr="00562256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24FB5" w14:textId="77777777" w:rsidR="0056177F" w:rsidRPr="00562256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CD343" w14:textId="77777777" w:rsidR="0056177F" w:rsidRPr="00562256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5C5028" w14:paraId="2EA2E766" w14:textId="76B1A5B3" w:rsidTr="00356D38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E645" w14:textId="3A07A74D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Serverové p</w:t>
            </w:r>
            <w:r w:rsidRPr="000A2C9A">
              <w:rPr>
                <w:szCs w:val="20"/>
              </w:rPr>
              <w:t>ortálové řešení diagnostické stanice v datové síti zadavatele</w:t>
            </w:r>
            <w:r>
              <w:rPr>
                <w:szCs w:val="20"/>
              </w:rPr>
              <w:t xml:space="preserve"> – připojení do sítě 10Gbit kartou</w:t>
            </w:r>
            <w:r w:rsidR="00AD05CC">
              <w:rPr>
                <w:szCs w:val="20"/>
              </w:rPr>
              <w:t xml:space="preserve"> SFP+ nebo Base-T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D948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  <w:p w14:paraId="277C6E82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3269" w14:textId="2DA2B65C" w:rsidR="0056177F" w:rsidRPr="005C5028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7AE" w14:textId="77777777" w:rsidR="0056177F" w:rsidRPr="005C5028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DA1CFD" w14:paraId="75D59EA7" w14:textId="55AF173B" w:rsidTr="00356D38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F916" w14:textId="6AF8B50B" w:rsidR="0056177F" w:rsidRPr="003B1EE1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 xml:space="preserve">Dodaný HW pro instalaci portálového řešení </w:t>
            </w:r>
            <w:r>
              <w:rPr>
                <w:szCs w:val="20"/>
              </w:rPr>
              <w:t>splňující optimální</w:t>
            </w:r>
            <w:r w:rsidRPr="000A2C9A">
              <w:rPr>
                <w:szCs w:val="20"/>
              </w:rPr>
              <w:t xml:space="preserve"> kvalitativní nároky na plynulou práci dle rozsahu</w:t>
            </w:r>
            <w:r>
              <w:rPr>
                <w:szCs w:val="20"/>
              </w:rPr>
              <w:t xml:space="preserve"> množství</w:t>
            </w:r>
            <w:r w:rsidRPr="000A2C9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paralelních </w:t>
            </w:r>
            <w:r w:rsidRPr="000A2C9A">
              <w:rPr>
                <w:szCs w:val="20"/>
              </w:rPr>
              <w:t>přístupů a souběžné práce</w:t>
            </w:r>
            <w:r>
              <w:rPr>
                <w:szCs w:val="20"/>
              </w:rPr>
              <w:t xml:space="preserve"> všech možných</w:t>
            </w:r>
            <w:r w:rsidRPr="000A2C9A">
              <w:rPr>
                <w:szCs w:val="20"/>
              </w:rPr>
              <w:t xml:space="preserve"> uživatelů. HW </w:t>
            </w:r>
            <w:r w:rsidRPr="003B1EE1">
              <w:rPr>
                <w:szCs w:val="20"/>
              </w:rPr>
              <w:t>splňuje bezpečnostní nároky a požadavky pro připojení do datové sítě zadavatele, zejména s ohledem na ochranu dat, průnik do datové sítě zadavatele, ochranu před škodlivým SW a neoprávněnou změnou nebo shromažďováním dat. SW musí být podporovaný výrobcem a průběžně aktualizovaný po celou dobu životnosti. Při ukončení podpory dané verze SW výrobcem musí být SW aktualizován na podporovanou verzi.</w:t>
            </w:r>
          </w:p>
          <w:p w14:paraId="343A3EB6" w14:textId="682E4409" w:rsidR="000B4D4A" w:rsidRDefault="00774008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3B1EE1">
              <w:rPr>
                <w:szCs w:val="20"/>
              </w:rPr>
              <w:t xml:space="preserve">Požadované technické </w:t>
            </w:r>
            <w:r w:rsidR="0056177F" w:rsidRPr="003B1EE1">
              <w:rPr>
                <w:szCs w:val="20"/>
              </w:rPr>
              <w:t xml:space="preserve">řešení: diagnostický server v rack provedení, řešený jako jedno zařízení, dodáno vč. 2x redundantního napájecího zdroje. Systém/server </w:t>
            </w:r>
            <w:r w:rsidR="00AD05CC" w:rsidRPr="003B1EE1">
              <w:rPr>
                <w:szCs w:val="20"/>
              </w:rPr>
              <w:t xml:space="preserve">musí </w:t>
            </w:r>
            <w:r w:rsidR="0056177F" w:rsidRPr="003B1EE1">
              <w:rPr>
                <w:szCs w:val="20"/>
              </w:rPr>
              <w:t>běžet ve virtualizovaném prostředí (VMware 7 a vyšší)</w:t>
            </w:r>
            <w:r w:rsidR="000B4D4A" w:rsidRPr="003B1EE1">
              <w:rPr>
                <w:szCs w:val="20"/>
              </w:rPr>
              <w:t>.</w:t>
            </w:r>
          </w:p>
          <w:p w14:paraId="27149F71" w14:textId="51F4EAC7" w:rsidR="0056177F" w:rsidRDefault="000B4D4A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Zadavatel připouští i jiné </w:t>
            </w:r>
            <w:r w:rsidR="00774008">
              <w:rPr>
                <w:szCs w:val="20"/>
              </w:rPr>
              <w:t>adekvátní obdobné řešení</w:t>
            </w:r>
          </w:p>
          <w:p w14:paraId="757C7B22" w14:textId="77777777" w:rsidR="0056177F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</w:p>
          <w:p w14:paraId="5D357719" w14:textId="25C44449" w:rsidR="0056177F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Požadované minimální HW vybavení serveru: </w:t>
            </w:r>
          </w:p>
          <w:p w14:paraId="6726CF63" w14:textId="46EEF739" w:rsidR="0056177F" w:rsidRDefault="0056177F" w:rsidP="0056177F">
            <w:pPr>
              <w:suppressAutoHyphens w:val="0"/>
              <w:spacing w:before="0" w:after="0"/>
              <w:ind w:left="209" w:hanging="209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74008">
              <w:rPr>
                <w:lang w:eastAsia="en-US"/>
              </w:rPr>
              <w:t>Dodané procesory musí být plně kompatibilní s</w:t>
            </w:r>
            <w:r w:rsidR="00D603F0">
              <w:rPr>
                <w:lang w:eastAsia="en-US"/>
              </w:rPr>
              <w:t>e</w:t>
            </w:r>
            <w:r w:rsidR="00774008">
              <w:rPr>
                <w:lang w:eastAsia="en-US"/>
              </w:rPr>
              <w:t> serverovými procesory značky Intel ve vlastnictví zadavatele</w:t>
            </w:r>
            <w:r w:rsidR="00AD05CC">
              <w:rPr>
                <w:lang w:eastAsia="en-US"/>
              </w:rPr>
              <w:t xml:space="preserve"> (podmínka provozu ve </w:t>
            </w:r>
            <w:proofErr w:type="spellStart"/>
            <w:r w:rsidR="00AD05CC">
              <w:rPr>
                <w:lang w:eastAsia="en-US"/>
              </w:rPr>
              <w:t>VMware</w:t>
            </w:r>
            <w:proofErr w:type="spellEnd"/>
            <w:r w:rsidR="00AD05CC">
              <w:rPr>
                <w:lang w:eastAsia="en-US"/>
              </w:rPr>
              <w:t xml:space="preserve"> </w:t>
            </w:r>
            <w:proofErr w:type="spellStart"/>
            <w:r w:rsidR="00AD05CC">
              <w:rPr>
                <w:lang w:eastAsia="en-US"/>
              </w:rPr>
              <w:t>vCenter</w:t>
            </w:r>
            <w:proofErr w:type="spellEnd"/>
            <w:r w:rsidR="00AD05CC">
              <w:rPr>
                <w:lang w:eastAsia="en-US"/>
              </w:rPr>
              <w:t>)</w:t>
            </w:r>
            <w:r w:rsidR="00774008">
              <w:rPr>
                <w:lang w:eastAsia="en-US"/>
              </w:rPr>
              <w:t xml:space="preserve">.  </w:t>
            </w:r>
          </w:p>
          <w:p w14:paraId="56EEEE44" w14:textId="25F578E3" w:rsidR="0056177F" w:rsidRDefault="0056177F" w:rsidP="0056177F">
            <w:pPr>
              <w:suppressAutoHyphens w:val="0"/>
              <w:spacing w:before="0" w:after="0"/>
              <w:ind w:left="209" w:hanging="209"/>
              <w:jc w:val="left"/>
              <w:rPr>
                <w:szCs w:val="20"/>
              </w:rPr>
            </w:pPr>
            <w:r>
              <w:rPr>
                <w:lang w:eastAsia="en-US"/>
              </w:rPr>
              <w:t xml:space="preserve">- </w:t>
            </w:r>
            <w:r w:rsidRPr="0061019C">
              <w:rPr>
                <w:lang w:eastAsia="en-US"/>
              </w:rPr>
              <w:t xml:space="preserve">Diskové pole pro data a operační systém sestávající </w:t>
            </w:r>
            <w:r>
              <w:rPr>
                <w:lang w:eastAsia="en-US"/>
              </w:rPr>
              <w:t>s</w:t>
            </w:r>
            <w:r w:rsidRPr="0061019C">
              <w:rPr>
                <w:lang w:eastAsia="en-US"/>
              </w:rPr>
              <w:t>e z SSD disků v Raid-6 po 1 TB.</w:t>
            </w:r>
          </w:p>
          <w:p w14:paraId="273796B9" w14:textId="77777777" w:rsidR="0056177F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</w:p>
          <w:p w14:paraId="271F1012" w14:textId="0E58DFF0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3B1EE1">
              <w:rPr>
                <w:szCs w:val="20"/>
              </w:rPr>
              <w:t>Zadavatel umožňuje využít či provést upgrade stávající</w:t>
            </w:r>
            <w:r w:rsidR="00774008" w:rsidRPr="003B1EE1">
              <w:rPr>
                <w:szCs w:val="20"/>
              </w:rPr>
              <w:t>ho</w:t>
            </w:r>
            <w:r w:rsidRPr="003B1EE1">
              <w:rPr>
                <w:szCs w:val="20"/>
              </w:rPr>
              <w:t xml:space="preserve"> diagnostick</w:t>
            </w:r>
            <w:r w:rsidR="00774008" w:rsidRPr="003B1EE1">
              <w:rPr>
                <w:szCs w:val="20"/>
              </w:rPr>
              <w:t>ého</w:t>
            </w:r>
            <w:r w:rsidRPr="003B1EE1">
              <w:rPr>
                <w:szCs w:val="20"/>
              </w:rPr>
              <w:t xml:space="preserve"> server</w:t>
            </w:r>
            <w:r w:rsidR="00774008" w:rsidRPr="003B1EE1">
              <w:rPr>
                <w:szCs w:val="20"/>
              </w:rPr>
              <w:t>u</w:t>
            </w:r>
            <w:r w:rsidRPr="003B1EE1">
              <w:rPr>
                <w:szCs w:val="20"/>
              </w:rPr>
              <w:t xml:space="preserve"> (portál</w:t>
            </w:r>
            <w:r w:rsidR="00774008" w:rsidRPr="003B1EE1">
              <w:rPr>
                <w:szCs w:val="20"/>
              </w:rPr>
              <w:t>u</w:t>
            </w:r>
            <w:r w:rsidRPr="003B1EE1">
              <w:rPr>
                <w:szCs w:val="20"/>
              </w:rPr>
              <w:t>) ve vlastnictví zadavatele</w:t>
            </w:r>
            <w:r w:rsidR="00774008" w:rsidRPr="003B1EE1">
              <w:rPr>
                <w:szCs w:val="20"/>
              </w:rPr>
              <w:t xml:space="preserve"> (Philips </w:t>
            </w:r>
            <w:proofErr w:type="spellStart"/>
            <w:r w:rsidR="00774008" w:rsidRPr="003B1EE1">
              <w:rPr>
                <w:szCs w:val="20"/>
              </w:rPr>
              <w:t>Intellispace</w:t>
            </w:r>
            <w:proofErr w:type="spellEnd"/>
            <w:r w:rsidR="00774008" w:rsidRPr="003B1EE1">
              <w:rPr>
                <w:szCs w:val="20"/>
              </w:rPr>
              <w:t xml:space="preserve"> </w:t>
            </w:r>
            <w:proofErr w:type="spellStart"/>
            <w:r w:rsidR="00774008" w:rsidRPr="003B1EE1">
              <w:rPr>
                <w:szCs w:val="20"/>
              </w:rPr>
              <w:t>Portal</w:t>
            </w:r>
            <w:proofErr w:type="spellEnd"/>
            <w:r w:rsidR="00774008" w:rsidRPr="003B1EE1">
              <w:rPr>
                <w:szCs w:val="20"/>
              </w:rPr>
              <w:t xml:space="preserve"> XII)</w:t>
            </w:r>
            <w:r w:rsidRPr="003B1EE1">
              <w:rPr>
                <w:szCs w:val="20"/>
              </w:rPr>
              <w:t xml:space="preserve"> a využít již zakoupené licence a přístupy všech grafických modů. Základním a nepodkročitelným minimem je naplnění cílového stavu všech SW licencí popsaných v zadávacích podmínkách. Nutností je potřeba migrace všech zakoupených licencí do nového</w:t>
            </w:r>
            <w:r w:rsidR="00774008" w:rsidRPr="003B1EE1">
              <w:rPr>
                <w:szCs w:val="20"/>
              </w:rPr>
              <w:t xml:space="preserve"> nebo </w:t>
            </w:r>
            <w:proofErr w:type="spellStart"/>
            <w:r w:rsidR="00774008" w:rsidRPr="003B1EE1">
              <w:rPr>
                <w:szCs w:val="20"/>
              </w:rPr>
              <w:t>upgradovaného</w:t>
            </w:r>
            <w:proofErr w:type="spellEnd"/>
            <w:r w:rsidRPr="003B1EE1">
              <w:rPr>
                <w:szCs w:val="20"/>
              </w:rPr>
              <w:t xml:space="preserve"> serveru.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75" w14:textId="3622D19F" w:rsidR="0056177F" w:rsidRPr="002B46CB" w:rsidRDefault="0056177F" w:rsidP="00ED1111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9C15" w14:textId="3FE8CA22" w:rsidR="0056177F" w:rsidRPr="002B2352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150A" w14:textId="77777777" w:rsidR="0056177F" w:rsidRPr="002B2352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DA1CFD" w14:paraId="08A5724E" w14:textId="5F02FBF8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703" w14:textId="21E273EF" w:rsidR="0056177F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Dvě </w:t>
            </w:r>
            <w:r w:rsidRPr="00002A3C">
              <w:rPr>
                <w:szCs w:val="20"/>
              </w:rPr>
              <w:t>PC stanice s HW konfigurací odpovídající optimálním požadavkům na provoz diagnostického SW</w:t>
            </w:r>
            <w:r>
              <w:rPr>
                <w:szCs w:val="20"/>
              </w:rPr>
              <w:t xml:space="preserve"> (portálového klienta)</w:t>
            </w:r>
            <w:r w:rsidRPr="00002A3C">
              <w:rPr>
                <w:szCs w:val="20"/>
              </w:rPr>
              <w:t xml:space="preserve"> a</w:t>
            </w:r>
            <w:r>
              <w:rPr>
                <w:szCs w:val="20"/>
              </w:rPr>
              <w:t xml:space="preserve"> dvěma LCD monitory,</w:t>
            </w:r>
            <w:r w:rsidR="003614B2">
              <w:rPr>
                <w:szCs w:val="20"/>
              </w:rPr>
              <w:t xml:space="preserve"> minimálně</w:t>
            </w:r>
            <w:r w:rsidRPr="00CC1F33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="003614B2">
              <w:rPr>
                <w:szCs w:val="20"/>
              </w:rPr>
              <w:t>0</w:t>
            </w:r>
            <w:r w:rsidR="000B4D4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palcovým IPS monitorem s rozlišením </w:t>
            </w:r>
            <w:r w:rsidRPr="00CC1F33">
              <w:rPr>
                <w:szCs w:val="20"/>
              </w:rPr>
              <w:t xml:space="preserve">4K </w:t>
            </w:r>
            <w:r>
              <w:rPr>
                <w:szCs w:val="20"/>
              </w:rPr>
              <w:t>a</w:t>
            </w:r>
            <w:r w:rsidRPr="00CC1F33">
              <w:rPr>
                <w:szCs w:val="20"/>
              </w:rPr>
              <w:t xml:space="preserve"> podporou DICOM křivky a </w:t>
            </w:r>
            <w:r>
              <w:rPr>
                <w:szCs w:val="20"/>
              </w:rPr>
              <w:t>IPS monitorem o rozměru</w:t>
            </w:r>
            <w:r w:rsidR="003614B2">
              <w:rPr>
                <w:szCs w:val="20"/>
              </w:rPr>
              <w:t xml:space="preserve"> minimálně </w:t>
            </w:r>
            <w:r w:rsidRPr="00CC1F33">
              <w:rPr>
                <w:szCs w:val="20"/>
              </w:rPr>
              <w:t>24 palců v rozlišení Full HD</w:t>
            </w:r>
            <w:r>
              <w:rPr>
                <w:szCs w:val="20"/>
              </w:rPr>
              <w:t>.</w:t>
            </w:r>
          </w:p>
          <w:p w14:paraId="1F346262" w14:textId="03DD5C29" w:rsidR="0056177F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Minimální HW požadavky odpovídají výkonové úrovni procesoru Intel i7 nejvyšší generace, minimálně 32 GB RAM, SSD disk min. 512 GB,</w:t>
            </w:r>
          </w:p>
          <w:p w14:paraId="37AF0ADD" w14:textId="1E6A0192" w:rsidR="0056177F" w:rsidRPr="00002A3C" w:rsidRDefault="0056177F" w:rsidP="00616174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562256">
              <w:rPr>
                <w:szCs w:val="20"/>
              </w:rPr>
              <w:t>Operační systém stanice musí být v době pořízení aktuální a podporovaný výrobcem, budou zajištěny průběžné aktualizace, případně při ukončení podpory výrobcem bude zajištěn přechod na novou podporovanou verzi a licence musí umožnovat legální použití právnickou osobou (ve firmě)</w:t>
            </w:r>
            <w:r>
              <w:rPr>
                <w:szCs w:val="20"/>
              </w:rPr>
              <w:t>.</w:t>
            </w:r>
            <w:r w:rsidR="00616174">
              <w:rPr>
                <w:szCs w:val="20"/>
              </w:rPr>
              <w:t xml:space="preserve"> </w:t>
            </w:r>
            <w:r>
              <w:t xml:space="preserve">Musí být </w:t>
            </w:r>
            <w:r>
              <w:lastRenderedPageBreak/>
              <w:t>umožněno zařazení klientské stanice do domény zadavatele.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A224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2176" w14:textId="0D4E31D0" w:rsidR="0056177F" w:rsidRPr="002B2352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30C" w14:textId="77777777" w:rsidR="0056177F" w:rsidRPr="002B2352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56177F" w:rsidRPr="00DA1CFD" w14:paraId="1CA865E6" w14:textId="7CDDD0B0" w:rsidTr="00434C5F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C3EC" w14:textId="77777777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 xml:space="preserve">Minimální úložná kapacita pro obrazová data </w:t>
            </w:r>
            <w:r>
              <w:rPr>
                <w:szCs w:val="20"/>
              </w:rPr>
              <w:t>na diskovém poli portálového serveru</w:t>
            </w:r>
            <w:r w:rsidRPr="000A2C9A"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074F" w14:textId="0A3EB77F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Minimálně 4</w:t>
            </w:r>
            <w:r w:rsidRPr="002B46CB">
              <w:rPr>
                <w:szCs w:val="20"/>
                <w:lang w:eastAsia="cs-CZ"/>
              </w:rPr>
              <w:t xml:space="preserve"> TB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1B9F" w14:textId="1D4DF5E7" w:rsidR="0056177F" w:rsidRPr="00610505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C04" w14:textId="77777777" w:rsidR="0056177F" w:rsidRPr="00610505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56177F" w:rsidRPr="00DA1CFD" w14:paraId="7FFAD532" w14:textId="4CBA4DDD" w:rsidTr="00434C5F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924963" w14:textId="499ED3F6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Počet s</w:t>
            </w:r>
            <w:r w:rsidRPr="000A2C9A">
              <w:rPr>
                <w:szCs w:val="20"/>
              </w:rPr>
              <w:t>oučasn</w:t>
            </w:r>
            <w:r>
              <w:rPr>
                <w:szCs w:val="20"/>
              </w:rPr>
              <w:t xml:space="preserve">ých </w:t>
            </w:r>
            <w:r w:rsidRPr="000A2C9A">
              <w:rPr>
                <w:szCs w:val="20"/>
              </w:rPr>
              <w:t xml:space="preserve">přístupů </w:t>
            </w:r>
            <w:r>
              <w:rPr>
                <w:szCs w:val="20"/>
              </w:rPr>
              <w:t>uživatelů</w:t>
            </w:r>
            <w:r w:rsidRPr="000A2C9A">
              <w:rPr>
                <w:szCs w:val="20"/>
              </w:rPr>
              <w:t xml:space="preserve"> </w:t>
            </w:r>
            <w:r>
              <w:rPr>
                <w:szCs w:val="20"/>
              </w:rPr>
              <w:t>(CCU) ke všem MR aplikacím</w:t>
            </w:r>
            <w:r w:rsidR="003614B2">
              <w:rPr>
                <w:szCs w:val="20"/>
              </w:rPr>
              <w:t>. Hodnocený bude počet přístupů nad minimální požadovaný počet.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161E79" w14:textId="50670629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0A2C9A">
              <w:rPr>
                <w:szCs w:val="20"/>
              </w:rPr>
              <w:t xml:space="preserve">Minimálně </w:t>
            </w:r>
            <w:r>
              <w:rPr>
                <w:szCs w:val="20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ED8197A" w14:textId="77777777" w:rsidR="003614B2" w:rsidRDefault="003614B2" w:rsidP="003614B2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proofErr w:type="gramStart"/>
            <w:r>
              <w:rPr>
                <w:szCs w:val="20"/>
                <w:lang w:eastAsia="cs-CZ"/>
              </w:rPr>
              <w:t>Hodnocené –  6 přístupů</w:t>
            </w:r>
            <w:proofErr w:type="gramEnd"/>
            <w:r>
              <w:rPr>
                <w:szCs w:val="20"/>
                <w:lang w:eastAsia="cs-CZ"/>
              </w:rPr>
              <w:t xml:space="preserve"> = 1 bod,</w:t>
            </w:r>
          </w:p>
          <w:p w14:paraId="635632E4" w14:textId="77777777" w:rsidR="003614B2" w:rsidRDefault="003614B2" w:rsidP="003614B2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7 přístupů = 2 body,</w:t>
            </w:r>
          </w:p>
          <w:p w14:paraId="499BFB0C" w14:textId="69F9753E" w:rsidR="0056177F" w:rsidRPr="00610505" w:rsidRDefault="003614B2" w:rsidP="003614B2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8 a více přístupů = 3 body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49ED28" w14:textId="77777777" w:rsidR="0056177F" w:rsidRPr="00610505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56177F" w:rsidRPr="00DA1CFD" w14:paraId="3B8A409D" w14:textId="091BD128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22DC" w14:textId="77777777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>Možnost zpracovávat min. 50 000 obrazů současně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1C40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A449" w14:textId="5D3C869A" w:rsidR="0056177F" w:rsidRPr="002B2352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2CC" w14:textId="77777777" w:rsidR="0056177F" w:rsidRPr="002B2352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56177F" w:rsidRPr="005C5028" w14:paraId="3A005A22" w14:textId="5493567A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F55F" w14:textId="77777777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>Automatické vyhledávání předchozích vyšetření pacienta dle zadaných kritérií a jejich přenos na dočasné úložiště portálového systému – Pre-Fetch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F99B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8836" w14:textId="74D08287" w:rsidR="0056177F" w:rsidRPr="005C5028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344" w14:textId="77777777" w:rsidR="0056177F" w:rsidRPr="005C5028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56177F" w:rsidRPr="005C5028" w14:paraId="3B62FC8A" w14:textId="6F77D596" w:rsidTr="00D65BC3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E03" w14:textId="285A391C" w:rsidR="0056177F" w:rsidRPr="000A2C9A" w:rsidRDefault="0056177F" w:rsidP="0056177F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0A2C9A">
              <w:rPr>
                <w:szCs w:val="20"/>
              </w:rPr>
              <w:t>Automatické spuštění a provedení pokročilé analýzy obrazových dat na pozadí po vyhotovení a uložení na diskové pole portálové stanice dle předem zadaných kritérií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E3C2" w14:textId="77777777" w:rsidR="0056177F" w:rsidRPr="002B46CB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34B7" w14:textId="3AC94AEF" w:rsidR="0056177F" w:rsidRPr="005C5028" w:rsidRDefault="0056177F" w:rsidP="0056177F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C2F" w14:textId="77777777" w:rsidR="0056177F" w:rsidRPr="005C5028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56177F" w:rsidRPr="005C5028" w14:paraId="1EDA881E" w14:textId="212B081C" w:rsidTr="00B5749C">
        <w:trPr>
          <w:trHeight w:val="5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D645" w14:textId="3497C481" w:rsidR="0056177F" w:rsidRPr="005C5028" w:rsidRDefault="0056177F" w:rsidP="0056177F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  <w:r>
              <w:rPr>
                <w:b/>
                <w:bCs/>
                <w:sz w:val="24"/>
              </w:rPr>
              <w:t xml:space="preserve">Diagnostické </w:t>
            </w:r>
            <w:r w:rsidRPr="0042529B">
              <w:rPr>
                <w:b/>
                <w:bCs/>
                <w:sz w:val="24"/>
              </w:rPr>
              <w:t xml:space="preserve">SW vybavení </w:t>
            </w:r>
            <w:r>
              <w:rPr>
                <w:b/>
                <w:bCs/>
                <w:sz w:val="24"/>
              </w:rPr>
              <w:t>- licence</w:t>
            </w:r>
          </w:p>
        </w:tc>
      </w:tr>
      <w:tr w:rsidR="00D4561D" w:rsidRPr="005C5028" w14:paraId="623365A0" w14:textId="77777777" w:rsidTr="00D4561D">
        <w:trPr>
          <w:trHeight w:val="648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5EEA" w14:textId="300A2835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Základní systém pro hodnocení MRI snímků – multimodalitní prohlížeč pro současné prohlížení více sad snímků se vzájemnou synchronizací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E44" w14:textId="47854A96" w:rsidR="00D4561D" w:rsidRPr="00832EAC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4693" w14:textId="5F8B2CAA" w:rsidR="00D4561D" w:rsidRPr="00434C5F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75F" w14:textId="77777777" w:rsidR="00D4561D" w:rsidRPr="005C5028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4561D" w:rsidRPr="005C5028" w14:paraId="77A6B3AA" w14:textId="3B42BC1B" w:rsidTr="00B5749C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96A0" w14:textId="1D98D701" w:rsidR="00D4561D" w:rsidRPr="000A2C9A" w:rsidRDefault="00D4561D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rFonts w:cstheme="minorHAnsi"/>
              </w:rPr>
              <w:t>A</w:t>
            </w:r>
            <w:r w:rsidRPr="005C6888">
              <w:rPr>
                <w:rFonts w:cstheme="minorHAnsi"/>
              </w:rPr>
              <w:t>utomatické sloučení snímků z několika akvizic stejného vyšetření k vytvoření jediného celkového obrazu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557C" w14:textId="78FAEB97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5C54" w14:textId="00C282A1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23A4" w14:textId="77777777" w:rsidR="00D4561D" w:rsidRPr="005C5028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4561D" w:rsidRPr="005C5028" w14:paraId="0B06218B" w14:textId="005EF72A" w:rsidTr="00B5749C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4CD" w14:textId="0BABF59A" w:rsidR="00D4561D" w:rsidRPr="005C6888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>MR subtrakce umožňující základní výpočty mezi dvěma objemy včetně sčítání, odčítání a poměru z jedné dynamické řady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FA8E" w14:textId="4D2CFCAF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E842" w14:textId="2EC67A69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CA8" w14:textId="77777777" w:rsidR="00D4561D" w:rsidRPr="005C5028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4561D" w:rsidRPr="005C5028" w14:paraId="06973863" w14:textId="731E4DEC" w:rsidTr="00B5749C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D44" w14:textId="7591BDF8" w:rsidR="00D4561D" w:rsidRPr="00B82EEA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 xml:space="preserve">MR difúze pro analýzu difúzních a anizotropních vlastností tkáně, hodnocení DWI sérií, vytváření parametrických map (ADC, </w:t>
            </w:r>
            <w:proofErr w:type="spellStart"/>
            <w:r w:rsidRPr="00B82EEA">
              <w:rPr>
                <w:rFonts w:cstheme="minorHAnsi"/>
              </w:rPr>
              <w:t>eADC</w:t>
            </w:r>
            <w:proofErr w:type="spellEnd"/>
            <w:r w:rsidRPr="00B82EEA">
              <w:rPr>
                <w:rFonts w:cstheme="minorHAnsi"/>
              </w:rPr>
              <w:t>, FA)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508C" w14:textId="0B8D690D" w:rsidR="00D4561D" w:rsidRPr="00832EAC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258" w14:textId="49EF37F0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D9A" w14:textId="77777777" w:rsidR="00D4561D" w:rsidRPr="005C5028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4561D" w:rsidRPr="005C5028" w14:paraId="512F9F34" w14:textId="5F33DB59" w:rsidTr="00B5749C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7E93" w14:textId="275AD328" w:rsidR="00D4561D" w:rsidRPr="005C6888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t>Pokročilé zpracování a analýza difúzně vážených snímků, zobrazení kalkulovaných difúzně vážených snímků (</w:t>
            </w:r>
            <w:proofErr w:type="spellStart"/>
            <w:r>
              <w:t>cDWI</w:t>
            </w:r>
            <w:proofErr w:type="spellEnd"/>
            <w:r>
              <w:t>) s volitelnou hodnotou b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7C4F" w14:textId="51E6B717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B14D" w14:textId="007EFA88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FA7" w14:textId="77777777" w:rsidR="00D4561D" w:rsidRPr="005C5028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</w:p>
        </w:tc>
      </w:tr>
      <w:tr w:rsidR="00D4561D" w:rsidRPr="005C5028" w14:paraId="4D4C6576" w14:textId="46953034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CE67" w14:textId="0A8AFD98" w:rsidR="00D4561D" w:rsidRPr="005C6888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 xml:space="preserve">MR T1 </w:t>
            </w:r>
            <w:proofErr w:type="spellStart"/>
            <w:r w:rsidRPr="00B82EEA">
              <w:rPr>
                <w:rFonts w:cstheme="minorHAnsi"/>
              </w:rPr>
              <w:t>perfúze</w:t>
            </w:r>
            <w:proofErr w:type="spellEnd"/>
            <w:r w:rsidRPr="00B82EEA">
              <w:rPr>
                <w:rFonts w:cstheme="minorHAnsi"/>
              </w:rPr>
              <w:t xml:space="preserve"> k vyhodnocení křivek časové intenzity T1 signálově zlepšených sérií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2387" w14:textId="1B0ACE51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D148" w14:textId="4C3BA942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25D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405BF6D4" w14:textId="639E4411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03D4" w14:textId="06729A4C" w:rsidR="00D4561D" w:rsidRPr="005C6888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 w:rsidRPr="00B82EEA">
              <w:rPr>
                <w:rFonts w:cstheme="minorHAnsi"/>
              </w:rPr>
              <w:t xml:space="preserve">MR T2* (neuro) </w:t>
            </w:r>
            <w:proofErr w:type="spellStart"/>
            <w:r w:rsidRPr="00B82EEA">
              <w:rPr>
                <w:rFonts w:cstheme="minorHAnsi"/>
              </w:rPr>
              <w:t>perfúze</w:t>
            </w:r>
            <w:proofErr w:type="spellEnd"/>
            <w:r w:rsidRPr="00B82EEA">
              <w:rPr>
                <w:rFonts w:cstheme="minorHAnsi"/>
              </w:rPr>
              <w:t xml:space="preserve"> pro hodnocení cévní mozkové příhody a sledování mozkových nádorů, výpočet </w:t>
            </w:r>
            <w:proofErr w:type="spellStart"/>
            <w:r w:rsidRPr="00B82EEA">
              <w:rPr>
                <w:rFonts w:cstheme="minorHAnsi"/>
              </w:rPr>
              <w:t>hemodynamických</w:t>
            </w:r>
            <w:proofErr w:type="spellEnd"/>
            <w:r w:rsidRPr="00B82EEA">
              <w:rPr>
                <w:rFonts w:cstheme="minorHAnsi"/>
              </w:rPr>
              <w:t xml:space="preserve"> map (TTP, MTT, </w:t>
            </w:r>
            <w:proofErr w:type="spellStart"/>
            <w:r w:rsidRPr="00B82EEA">
              <w:rPr>
                <w:rFonts w:cstheme="minorHAnsi"/>
              </w:rPr>
              <w:t>Tmax</w:t>
            </w:r>
            <w:proofErr w:type="spellEnd"/>
            <w:r w:rsidRPr="00B82EEA">
              <w:rPr>
                <w:rFonts w:cstheme="minorHAnsi"/>
              </w:rPr>
              <w:t>, atd.)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BF72" w14:textId="0899AE8E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53AD" w14:textId="31C54633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ACC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1E1FA374" w14:textId="06C4C029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60B3" w14:textId="75676373" w:rsidR="00D4561D" w:rsidRPr="005C6888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A7E66">
              <w:rPr>
                <w:rFonts w:cstheme="minorHAnsi"/>
              </w:rPr>
              <w:t>ástroje k provádění akumulace ech při zobrazování sérií s více echy, náhled, uložení a analýza vypočítaných nových sérií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5B58" w14:textId="0ACA28C0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E7CD" w14:textId="6BDCD479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586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7B2B4388" w14:textId="0ED10B1A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B970" w14:textId="3A3D7207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B82EEA">
              <w:rPr>
                <w:rFonts w:cstheme="minorHAnsi"/>
              </w:rPr>
              <w:t>odnocení MR spektroskopie, automatická identifikace anatomie pro výběr vhodných metabolitů, grafická prezentace dat (metabolické i poměrové mapy)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C95E" w14:textId="0889F2D8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E028" w14:textId="44D41D40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A9F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282EE290" w14:textId="136F85C1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B830" w14:textId="7025FFB2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</w:t>
            </w:r>
            <w:r w:rsidRPr="00B82EEA">
              <w:rPr>
                <w:rFonts w:cstheme="minorHAnsi"/>
              </w:rPr>
              <w:t>raktografie</w:t>
            </w:r>
            <w:proofErr w:type="spellEnd"/>
            <w:r w:rsidRPr="00B82EEA">
              <w:rPr>
                <w:rFonts w:cstheme="minorHAnsi"/>
              </w:rPr>
              <w:t xml:space="preserve"> pro vizualizaci a kvantifikaci struktury bílé hmoty v mozku a míšním traktu, zobrazení a analýza nervových drah za účelem hodnocení nervových drah kolem nádorů a lézí v kombinaci s funkční oblastí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C947" w14:textId="2F35F893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7957" w14:textId="213FB71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53C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3D48B13C" w14:textId="7A4EDA82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1B7" w14:textId="77437476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82EEA">
              <w:rPr>
                <w:rFonts w:cstheme="minorHAnsi"/>
              </w:rPr>
              <w:t xml:space="preserve">dentifikace a vizualizace funkčních oblastí v mozku ve vazbě na lokální metabolické a </w:t>
            </w:r>
            <w:proofErr w:type="spellStart"/>
            <w:r w:rsidRPr="00B82EEA">
              <w:rPr>
                <w:rFonts w:cstheme="minorHAnsi"/>
              </w:rPr>
              <w:lastRenderedPageBreak/>
              <w:t>hemodynamické</w:t>
            </w:r>
            <w:proofErr w:type="spellEnd"/>
            <w:r w:rsidRPr="00B82EEA">
              <w:rPr>
                <w:rFonts w:cstheme="minorHAnsi"/>
              </w:rPr>
              <w:t xml:space="preserve"> změny, ke kterým dochází v aktivovaných oblastech mozku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2141" w14:textId="448DEA68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2F" w14:textId="0B0ED863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3A7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6DCB434F" w14:textId="292A5333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C061" w14:textId="5839F4D1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B82EEA">
              <w:rPr>
                <w:rFonts w:cstheme="minorHAnsi"/>
              </w:rPr>
              <w:t xml:space="preserve">ástroje pro komplexní vyšetření srdce včetně kinematiky, </w:t>
            </w:r>
            <w:proofErr w:type="spellStart"/>
            <w:r w:rsidRPr="00B82EEA">
              <w:rPr>
                <w:rFonts w:cstheme="minorHAnsi"/>
              </w:rPr>
              <w:t>perfúze</w:t>
            </w:r>
            <w:proofErr w:type="spellEnd"/>
            <w:r w:rsidRPr="00B82EEA">
              <w:rPr>
                <w:rFonts w:cstheme="minorHAnsi"/>
              </w:rPr>
              <w:t xml:space="preserve"> a </w:t>
            </w:r>
            <w:proofErr w:type="spellStart"/>
            <w:r w:rsidRPr="00B82EEA">
              <w:rPr>
                <w:rFonts w:cstheme="minorHAnsi"/>
              </w:rPr>
              <w:t>viability</w:t>
            </w:r>
            <w:proofErr w:type="spellEnd"/>
            <w:r w:rsidRPr="00B82EEA">
              <w:rPr>
                <w:rFonts w:cstheme="minorHAnsi"/>
              </w:rPr>
              <w:t xml:space="preserve"> myokardu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0687" w14:textId="13666ACE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5936" w14:textId="2F995759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3B9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0D2E6A58" w14:textId="75B832E2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EB2" w14:textId="04B00FC7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82EEA">
              <w:rPr>
                <w:rFonts w:cstheme="minorHAnsi"/>
              </w:rPr>
              <w:t>utomatická 3D segmentace srdečních oddílů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7C9F" w14:textId="5B1C1E33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9DF3" w14:textId="5E696CF9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0C6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036B09F8" w14:textId="29E13B65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8C44" w14:textId="543DF07B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C47FD7">
              <w:rPr>
                <w:rFonts w:cstheme="minorHAnsi"/>
              </w:rPr>
              <w:t>ástroje pro usnadnění analýzy myokardu pomocí dynamicky získaných kardiologických dat, umožňující porovnání klidových a zátěžových studií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D9A7" w14:textId="60BF81A9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CA6A" w14:textId="2FBC9419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5C3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29613C00" w14:textId="4A3CBC09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505" w14:textId="547B3370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t>H</w:t>
            </w:r>
            <w:r w:rsidRPr="001E20FD">
              <w:t>odnocení charakteristiky tkáně myokardu pomocí kvantitativního mapování s využitím T1, T2 a T2* map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269A" w14:textId="2DDE2941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D077" w14:textId="2D2BAE8E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914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4F57744C" w14:textId="70C575A4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045A" w14:textId="54B9AC4A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CC42BA">
              <w:rPr>
                <w:rFonts w:cstheme="minorHAnsi"/>
              </w:rPr>
              <w:t>izualizace a kvantifikace dynamiky průtoku krve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EAC2" w14:textId="3EE17BEE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3E8" w14:textId="28C5CDB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951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4EA4A536" w14:textId="27554244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C523" w14:textId="4274A470" w:rsidR="00D4561D" w:rsidRDefault="00D4561D" w:rsidP="00D4561D">
            <w:pPr>
              <w:suppressAutoHyphens w:val="0"/>
              <w:spacing w:before="0" w:after="0"/>
              <w:jc w:val="left"/>
              <w:rPr>
                <w:rFonts w:cstheme="minorHAnsi"/>
              </w:rPr>
            </w:pPr>
            <w:proofErr w:type="spellStart"/>
            <w:r>
              <w:rPr>
                <w:szCs w:val="20"/>
              </w:rPr>
              <w:t>P</w:t>
            </w:r>
            <w:r w:rsidRPr="000029F7">
              <w:rPr>
                <w:szCs w:val="20"/>
              </w:rPr>
              <w:t>erfúzní</w:t>
            </w:r>
            <w:proofErr w:type="spellEnd"/>
            <w:r w:rsidRPr="000029F7">
              <w:rPr>
                <w:szCs w:val="20"/>
              </w:rPr>
              <w:t xml:space="preserve"> mapování permeability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8B82" w14:textId="6B5C20B7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21F" w14:textId="48FB268E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C61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463EF2C4" w14:textId="6E6DC843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512E" w14:textId="6D25200C" w:rsidR="00D4561D" w:rsidRDefault="00D4561D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0029F7">
              <w:rPr>
                <w:szCs w:val="20"/>
              </w:rPr>
              <w:t xml:space="preserve">odnocení kloubní chrupavky </w:t>
            </w:r>
            <w:r>
              <w:rPr>
                <w:szCs w:val="20"/>
              </w:rPr>
              <w:t xml:space="preserve">s </w:t>
            </w:r>
            <w:r w:rsidRPr="000029F7">
              <w:rPr>
                <w:szCs w:val="20"/>
              </w:rPr>
              <w:t>využitím dat z T2 map včetně optimalizac</w:t>
            </w:r>
            <w:r>
              <w:rPr>
                <w:szCs w:val="20"/>
              </w:rPr>
              <w:t>e</w:t>
            </w:r>
            <w:r w:rsidRPr="000029F7">
              <w:rPr>
                <w:szCs w:val="20"/>
              </w:rPr>
              <w:t xml:space="preserve"> obrazů </w:t>
            </w:r>
            <w:proofErr w:type="spellStart"/>
            <w:r w:rsidRPr="000029F7">
              <w:rPr>
                <w:szCs w:val="20"/>
              </w:rPr>
              <w:t>multi</w:t>
            </w:r>
            <w:proofErr w:type="spellEnd"/>
            <w:r w:rsidRPr="000029F7">
              <w:rPr>
                <w:szCs w:val="20"/>
              </w:rPr>
              <w:t>-echo MR dat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1ABA" w14:textId="486002B8" w:rsidR="00D4561D" w:rsidRPr="002B46C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832EAC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27F6" w14:textId="5E7256F3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6EF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5C5028" w14:paraId="4533BAF4" w14:textId="77777777" w:rsidTr="00E85D26">
        <w:trPr>
          <w:trHeight w:val="5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E359" w14:textId="3B1A8BAC" w:rsidR="00D4561D" w:rsidRPr="00C02CCD" w:rsidRDefault="00D4561D" w:rsidP="00D4561D">
            <w:pPr>
              <w:suppressAutoHyphens w:val="0"/>
              <w:spacing w:before="0" w:after="0"/>
              <w:jc w:val="left"/>
              <w:rPr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sz w:val="24"/>
              </w:rPr>
              <w:t>Předinstalační</w:t>
            </w:r>
            <w:proofErr w:type="spellEnd"/>
            <w:r>
              <w:rPr>
                <w:b/>
                <w:bCs/>
                <w:sz w:val="24"/>
              </w:rPr>
              <w:t xml:space="preserve"> příprava</w:t>
            </w:r>
          </w:p>
        </w:tc>
      </w:tr>
      <w:tr w:rsidR="00D4561D" w:rsidRPr="00E4446C" w14:paraId="6CDB0BBD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D292" w14:textId="77777777" w:rsidR="00D4561D" w:rsidRPr="00304FFB" w:rsidRDefault="00D4561D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Kompletní příprava prostoru vyšetřovací a technické místnosti k montáži a provozu MR přístroje zahrnující následující dodávky:</w:t>
            </w:r>
          </w:p>
          <w:p w14:paraId="1ECEBF1C" w14:textId="77777777" w:rsidR="00D4561D" w:rsidRPr="00304FFB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 xml:space="preserve">kabelové kanály a prostupy, </w:t>
            </w:r>
          </w:p>
          <w:p w14:paraId="7C865E13" w14:textId="555777C4" w:rsidR="00D4561D" w:rsidRPr="00304FFB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kompletní chladící okruhy MR přístroje,</w:t>
            </w:r>
          </w:p>
          <w:p w14:paraId="626A8C2B" w14:textId="77777777" w:rsidR="00D4561D" w:rsidRPr="00304FFB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chlazení technické místnosti</w:t>
            </w:r>
          </w:p>
          <w:p w14:paraId="2ED54338" w14:textId="77777777" w:rsidR="00D4561D" w:rsidRPr="00304FFB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technologický rozvaděč vč. elektroinstalace,</w:t>
            </w:r>
          </w:p>
          <w:p w14:paraId="49475040" w14:textId="5986CDA0" w:rsidR="00D4561D" w:rsidRPr="00304FFB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bookmarkStart w:id="3" w:name="_Hlk109295796"/>
            <w:r w:rsidRPr="00304FFB">
              <w:rPr>
                <w:color w:val="000000" w:themeColor="text1"/>
                <w:szCs w:val="20"/>
              </w:rPr>
              <w:t>vybavení nezbytné pro umístění akviziční stanice</w:t>
            </w:r>
            <w:r w:rsidR="00D532F6" w:rsidRPr="00304FFB">
              <w:rPr>
                <w:color w:val="000000" w:themeColor="text1"/>
                <w:szCs w:val="20"/>
              </w:rPr>
              <w:t>,</w:t>
            </w:r>
            <w:r w:rsidRPr="00304FFB">
              <w:rPr>
                <w:color w:val="000000" w:themeColor="text1"/>
                <w:szCs w:val="20"/>
              </w:rPr>
              <w:t xml:space="preserve"> RF cí</w:t>
            </w:r>
            <w:bookmarkStart w:id="4" w:name="_GoBack"/>
            <w:r w:rsidRPr="00304FFB">
              <w:rPr>
                <w:color w:val="000000" w:themeColor="text1"/>
                <w:szCs w:val="20"/>
              </w:rPr>
              <w:t>vek</w:t>
            </w:r>
            <w:bookmarkEnd w:id="3"/>
            <w:r w:rsidR="00D532F6" w:rsidRPr="00304FFB">
              <w:rPr>
                <w:color w:val="000000" w:themeColor="text1"/>
                <w:szCs w:val="20"/>
              </w:rPr>
              <w:t xml:space="preserve"> a </w:t>
            </w:r>
            <w:r w:rsidR="00D532F6" w:rsidRPr="00304FFB">
              <w:rPr>
                <w:szCs w:val="20"/>
              </w:rPr>
              <w:t>vyšetřovacích pomůcek</w:t>
            </w:r>
            <w:bookmarkEnd w:id="4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93D2" w14:textId="77777777" w:rsidR="00D4561D" w:rsidRPr="00304FF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304FF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C0B3" w14:textId="77777777" w:rsidR="00D4561D" w:rsidRPr="00304FF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304FFB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B99" w14:textId="77777777" w:rsidR="00D4561D" w:rsidRPr="00304FFB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EC7C87" w:rsidRPr="00E4446C" w14:paraId="313371D4" w14:textId="77777777" w:rsidTr="00E85D26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D934" w14:textId="420B7D2D" w:rsidR="00EC7C87" w:rsidRPr="00304FFB" w:rsidRDefault="00EC7C87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RF vysokofrekvenční stínící kabina:</w:t>
            </w:r>
          </w:p>
          <w:p w14:paraId="742FD32D" w14:textId="62A42608" w:rsidR="00EC7C87" w:rsidRPr="00304FFB" w:rsidRDefault="00EC7C87" w:rsidP="00EC7C87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nová, ne repasovaná, vybavená LED osvětlením se stmíváním</w:t>
            </w:r>
          </w:p>
          <w:p w14:paraId="69C548A0" w14:textId="47584637" w:rsidR="00EC7C87" w:rsidRPr="00304FFB" w:rsidRDefault="00EC7C87" w:rsidP="00EC7C87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elektrostaticky vodivá PVC krytina</w:t>
            </w:r>
          </w:p>
          <w:p w14:paraId="6F31F600" w14:textId="6B2E38C8" w:rsidR="00356DFA" w:rsidRPr="00304FFB" w:rsidRDefault="009833CB" w:rsidP="00D532F6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 xml:space="preserve">kabina </w:t>
            </w:r>
            <w:r w:rsidR="00356DFA" w:rsidRPr="00304FFB">
              <w:rPr>
                <w:szCs w:val="20"/>
              </w:rPr>
              <w:t>vybavená rychlospojkami a vnitřními rozvody medicinálních plynů dle stávajícího počtu a typu</w:t>
            </w:r>
          </w:p>
          <w:p w14:paraId="1202CE97" w14:textId="492FBCCB" w:rsidR="00356DFA" w:rsidRPr="00304FFB" w:rsidRDefault="00356DFA" w:rsidP="00EC7C87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akustický útlum vstupních dveří, pozorovacího okna a stěn v hodnotě minimálně 40 dB</w:t>
            </w:r>
          </w:p>
          <w:p w14:paraId="476A9867" w14:textId="4915D347" w:rsidR="00356DFA" w:rsidRPr="00304FFB" w:rsidRDefault="00356DFA" w:rsidP="00EC7C87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 xml:space="preserve">dodavatel zajistí technologie regulace teploty, vlhkosti a </w:t>
            </w:r>
            <w:r w:rsidR="00034003" w:rsidRPr="00304FFB">
              <w:rPr>
                <w:szCs w:val="20"/>
              </w:rPr>
              <w:t>výši průtoku množství vzduchu</w:t>
            </w:r>
            <w:r w:rsidRPr="00304FFB">
              <w:rPr>
                <w:szCs w:val="20"/>
              </w:rPr>
              <w:t xml:space="preserve"> pomocí samostatného okruhu nezávislého na stávající VZT</w:t>
            </w:r>
          </w:p>
          <w:p w14:paraId="747CA683" w14:textId="423DCBED" w:rsidR="00EC7C87" w:rsidRPr="00304FFB" w:rsidRDefault="00034003" w:rsidP="00304FFB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304FFB">
              <w:rPr>
                <w:szCs w:val="20"/>
              </w:rPr>
              <w:t>stávající VZT bude zachována a využívána pouze pro účel větrání/ výměny vzduchu na pracovišti dle běžných hygienických norem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EF91" w14:textId="363AB173" w:rsidR="00EC7C87" w:rsidRPr="00304FFB" w:rsidRDefault="00356DFA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304FFB">
              <w:rPr>
                <w:szCs w:val="20"/>
                <w:lang w:eastAsia="cs-CZ"/>
              </w:rPr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70CF" w14:textId="52881237" w:rsidR="00EC7C87" w:rsidRPr="00304FFB" w:rsidRDefault="00356DFA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304FFB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4AB" w14:textId="77777777" w:rsidR="00EC7C87" w:rsidRPr="00304FFB" w:rsidRDefault="00EC7C87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  <w:tr w:rsidR="00D4561D" w:rsidRPr="00A91FFB" w14:paraId="6AF86209" w14:textId="77777777" w:rsidTr="0042219D">
        <w:trPr>
          <w:trHeight w:val="5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8B9B0" w14:textId="70DC16A4" w:rsidR="00D4561D" w:rsidRPr="0042219D" w:rsidRDefault="00D4561D" w:rsidP="00D4561D">
            <w:pPr>
              <w:suppressAutoHyphens w:val="0"/>
              <w:spacing w:before="0" w:after="0"/>
              <w:jc w:val="left"/>
              <w:rPr>
                <w:b/>
                <w:bCs/>
                <w:sz w:val="24"/>
              </w:rPr>
            </w:pPr>
            <w:r w:rsidRPr="00C02CCD">
              <w:rPr>
                <w:b/>
                <w:bCs/>
                <w:sz w:val="24"/>
              </w:rPr>
              <w:t>Technologický projekt</w:t>
            </w:r>
          </w:p>
        </w:tc>
      </w:tr>
      <w:tr w:rsidR="00D4561D" w:rsidRPr="005C5028" w14:paraId="3F103514" w14:textId="77777777" w:rsidTr="001F44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2AD8" w14:textId="77777777" w:rsidR="00D4561D" w:rsidRDefault="00D4561D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Návrh dispozičního řešení, návrh stavebních úprav a úprav nutných pro přípravu transportní cesty na místo instalace, návrh podpůrných prvků pro instalaci všech prvků systému a následný servis.</w:t>
            </w:r>
          </w:p>
          <w:p w14:paraId="124A9719" w14:textId="68C892A9" w:rsidR="00D4561D" w:rsidRDefault="00D4561D" w:rsidP="00D4561D">
            <w:pPr>
              <w:suppressAutoHyphens w:val="0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Projekt musí obsahovat požadavky na:</w:t>
            </w:r>
          </w:p>
          <w:p w14:paraId="2B77EE65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kvalitu podlahy a nosnost podlahy, </w:t>
            </w:r>
          </w:p>
          <w:p w14:paraId="33015BE7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požadavky na stavební připravenost, </w:t>
            </w:r>
          </w:p>
          <w:p w14:paraId="562F8422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připojení elektrické energie – požadovaný příkon, umístění a zapojení technologických rozvaděčů, požadavky </w:t>
            </w:r>
            <w:r w:rsidRPr="00663C9D">
              <w:rPr>
                <w:sz w:val="20"/>
              </w:rPr>
              <w:lastRenderedPageBreak/>
              <w:t xml:space="preserve">na ochranné propojení, požadavky na rozmístění koncových prvků silnoproud (zásuvky, uzemňovací krabice), </w:t>
            </w:r>
          </w:p>
          <w:p w14:paraId="77ECF6AC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připojení slaboproudých technologií – přípojky, datová síť, telefonní síť, signalizační prvky, havarijní tlačítka…, </w:t>
            </w:r>
          </w:p>
          <w:p w14:paraId="58C01B05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vzduchotechniku a chlazení – specifikace parametrů prostředí – teplota, vlhkost, výměna vzduchu, požadavky na chlazení technologie, </w:t>
            </w:r>
          </w:p>
          <w:p w14:paraId="5CD97671" w14:textId="3A43DB1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>požadavky na přívod, objem, průtok a teplotu chladící vody</w:t>
            </w:r>
          </w:p>
          <w:p w14:paraId="1DA1AEE9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</w:rPr>
            </w:pPr>
            <w:r w:rsidRPr="00663C9D">
              <w:rPr>
                <w:sz w:val="20"/>
              </w:rPr>
              <w:t xml:space="preserve">umístění kabelových kanálů, podlahových kotvících rámů i ostatních kotvících prvků, prostupy ve stěnách nebo příčkách, </w:t>
            </w:r>
          </w:p>
          <w:p w14:paraId="5EBFDCA9" w14:textId="77777777" w:rsidR="00D4561D" w:rsidRPr="00663C9D" w:rsidRDefault="00D4561D" w:rsidP="00D4561D">
            <w:pPr>
              <w:pStyle w:val="Zkladntext3"/>
              <w:numPr>
                <w:ilvl w:val="0"/>
                <w:numId w:val="16"/>
              </w:numPr>
              <w:suppressAutoHyphens w:val="0"/>
              <w:spacing w:before="0" w:after="0"/>
              <w:rPr>
                <w:sz w:val="20"/>
                <w:szCs w:val="20"/>
              </w:rPr>
            </w:pPr>
            <w:r w:rsidRPr="00663C9D">
              <w:rPr>
                <w:sz w:val="20"/>
              </w:rPr>
              <w:t xml:space="preserve">požadavky na ostatní přípojná místa </w:t>
            </w:r>
            <w:r w:rsidRPr="00663C9D">
              <w:rPr>
                <w:sz w:val="20"/>
                <w:szCs w:val="20"/>
              </w:rPr>
              <w:t xml:space="preserve">(např. ZTI, medicinální plyny), </w:t>
            </w:r>
          </w:p>
          <w:p w14:paraId="41DEC962" w14:textId="4BE6C9B9" w:rsidR="00D4561D" w:rsidRPr="00663C9D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663C9D">
              <w:rPr>
                <w:szCs w:val="20"/>
              </w:rPr>
              <w:t>návrh optimalizace stávajícího stínění a případný projekt dostínění okolních prostor</w:t>
            </w:r>
          </w:p>
          <w:p w14:paraId="3CBE539D" w14:textId="13AAF4F7" w:rsidR="00D4561D" w:rsidRPr="00EA2D6C" w:rsidRDefault="00D4561D" w:rsidP="00D4561D">
            <w:pPr>
              <w:pStyle w:val="Odstavecseseznamem"/>
              <w:numPr>
                <w:ilvl w:val="0"/>
                <w:numId w:val="16"/>
              </w:numPr>
              <w:suppressAutoHyphens w:val="0"/>
              <w:spacing w:before="0" w:after="0"/>
              <w:jc w:val="left"/>
              <w:rPr>
                <w:szCs w:val="20"/>
              </w:rPr>
            </w:pPr>
            <w:r w:rsidRPr="00663C9D">
              <w:rPr>
                <w:szCs w:val="20"/>
              </w:rPr>
              <w:t>jiné nutné požadavky pro instalaci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7105" w14:textId="47F553D7" w:rsidR="00D4561D" w:rsidRPr="00832EAC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2B46CB">
              <w:rPr>
                <w:szCs w:val="20"/>
                <w:lang w:eastAsia="cs-CZ"/>
              </w:rPr>
              <w:lastRenderedPageBreak/>
              <w:t>Ano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B57D" w14:textId="299E44DC" w:rsidR="00D4561D" w:rsidRPr="00434C5F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  <w:r w:rsidRPr="00434C5F">
              <w:rPr>
                <w:szCs w:val="20"/>
                <w:lang w:eastAsia="cs-CZ"/>
              </w:rPr>
              <w:t>Absolutní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32D" w14:textId="77777777" w:rsidR="00D4561D" w:rsidRPr="005C5028" w:rsidRDefault="00D4561D" w:rsidP="00D4561D">
            <w:pPr>
              <w:suppressAutoHyphens w:val="0"/>
              <w:spacing w:before="0" w:after="0"/>
              <w:jc w:val="center"/>
              <w:rPr>
                <w:szCs w:val="20"/>
                <w:lang w:eastAsia="cs-CZ"/>
              </w:rPr>
            </w:pPr>
          </w:p>
        </w:tc>
      </w:tr>
    </w:tbl>
    <w:p w14:paraId="6B74DE7F" w14:textId="77777777" w:rsidR="00A364A3" w:rsidRDefault="00A364A3">
      <w:pPr>
        <w:ind w:left="720"/>
        <w:jc w:val="left"/>
      </w:pPr>
    </w:p>
    <w:sectPr w:rsidR="00A364A3">
      <w:footerReference w:type="default" r:id="rId9"/>
      <w:footerReference w:type="first" r:id="rId10"/>
      <w:pgSz w:w="11906" w:h="16838"/>
      <w:pgMar w:top="1079" w:right="1418" w:bottom="1079" w:left="1418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B857" w14:textId="77777777" w:rsidR="00DD51EA" w:rsidRDefault="00DD51EA">
      <w:pPr>
        <w:spacing w:before="0" w:after="0"/>
      </w:pPr>
      <w:r>
        <w:separator/>
      </w:r>
    </w:p>
    <w:p w14:paraId="66BFC0FD" w14:textId="77777777" w:rsidR="00DD51EA" w:rsidRDefault="00DD51EA"/>
  </w:endnote>
  <w:endnote w:type="continuationSeparator" w:id="0">
    <w:p w14:paraId="042A7F4B" w14:textId="77777777" w:rsidR="00DD51EA" w:rsidRDefault="00DD51EA">
      <w:pPr>
        <w:spacing w:before="0" w:after="0"/>
      </w:pPr>
      <w:r>
        <w:continuationSeparator/>
      </w:r>
    </w:p>
    <w:p w14:paraId="6D6223D4" w14:textId="77777777" w:rsidR="00DD51EA" w:rsidRDefault="00DD5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A15D" w14:textId="6C277FD4" w:rsidR="00575744" w:rsidRDefault="00575744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04FFB">
      <w:rPr>
        <w:noProof/>
      </w:rPr>
      <w:t>17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 w:rsidR="00304FFB">
      <w:rPr>
        <w:noProof/>
      </w:rPr>
      <w:t>17</w:t>
    </w:r>
    <w:r>
      <w:rPr>
        <w:noProof/>
      </w:rPr>
      <w:fldChar w:fldCharType="end"/>
    </w:r>
    <w:r>
      <w:t>)</w:t>
    </w:r>
  </w:p>
  <w:p w14:paraId="273721B0" w14:textId="77777777" w:rsidR="00575744" w:rsidRDefault="005757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3466" w14:textId="515CB771" w:rsidR="00575744" w:rsidRDefault="00575744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04FFB">
      <w:rPr>
        <w:noProof/>
      </w:rPr>
      <w:t>1</w:t>
    </w:r>
    <w: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 w:rsidR="00304FFB">
      <w:rPr>
        <w:noProof/>
      </w:rPr>
      <w:t>17</w:t>
    </w:r>
    <w:r>
      <w:rPr>
        <w:noProof/>
      </w:rPr>
      <w:fldChar w:fldCharType="end"/>
    </w:r>
    <w:r>
      <w:t>)</w:t>
    </w:r>
  </w:p>
  <w:p w14:paraId="255828C3" w14:textId="77777777" w:rsidR="00575744" w:rsidRDefault="00575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9B43" w14:textId="77777777" w:rsidR="00DD51EA" w:rsidRDefault="00DD51EA">
      <w:pPr>
        <w:spacing w:before="0" w:after="0"/>
      </w:pPr>
      <w:r>
        <w:separator/>
      </w:r>
    </w:p>
    <w:p w14:paraId="24A63F65" w14:textId="77777777" w:rsidR="00DD51EA" w:rsidRDefault="00DD51EA"/>
  </w:footnote>
  <w:footnote w:type="continuationSeparator" w:id="0">
    <w:p w14:paraId="1C431E2C" w14:textId="77777777" w:rsidR="00DD51EA" w:rsidRDefault="00DD51EA">
      <w:pPr>
        <w:spacing w:before="0" w:after="0"/>
      </w:pPr>
      <w:r>
        <w:continuationSeparator/>
      </w:r>
    </w:p>
    <w:p w14:paraId="55E93C8C" w14:textId="77777777" w:rsidR="00DD51EA" w:rsidRDefault="00DD51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38249AB"/>
    <w:multiLevelType w:val="hybridMultilevel"/>
    <w:tmpl w:val="97DEA392"/>
    <w:lvl w:ilvl="0" w:tplc="6CB4CA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249D6"/>
    <w:multiLevelType w:val="hybridMultilevel"/>
    <w:tmpl w:val="CEC2969E"/>
    <w:lvl w:ilvl="0" w:tplc="AF6C6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85827"/>
    <w:multiLevelType w:val="hybridMultilevel"/>
    <w:tmpl w:val="26A26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0185"/>
    <w:multiLevelType w:val="hybridMultilevel"/>
    <w:tmpl w:val="1336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A2133F"/>
    <w:multiLevelType w:val="multilevel"/>
    <w:tmpl w:val="831C5EB2"/>
    <w:styleLink w:val="Aktulnseznam1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b/>
        <w:i w:val="0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99" w:hanging="444"/>
      </w:pPr>
    </w:lvl>
    <w:lvl w:ilvl="2">
      <w:start w:val="1"/>
      <w:numFmt w:val="lowerLetter"/>
      <w:isLgl/>
      <w:lvlText w:val="%3)"/>
      <w:lvlJc w:val="left"/>
      <w:pPr>
        <w:ind w:left="114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1217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719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221" w:hanging="1440"/>
      </w:p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</w:lvl>
  </w:abstractNum>
  <w:abstractNum w:abstractNumId="17" w15:restartNumberingAfterBreak="0">
    <w:nsid w:val="7A5026DD"/>
    <w:multiLevelType w:val="hybridMultilevel"/>
    <w:tmpl w:val="0E9A6C4C"/>
    <w:lvl w:ilvl="0" w:tplc="6C50A28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BB"/>
    <w:rsid w:val="000132E8"/>
    <w:rsid w:val="00013AD8"/>
    <w:rsid w:val="0001410F"/>
    <w:rsid w:val="00015A63"/>
    <w:rsid w:val="00023A3D"/>
    <w:rsid w:val="00034003"/>
    <w:rsid w:val="00036637"/>
    <w:rsid w:val="00044128"/>
    <w:rsid w:val="000466A0"/>
    <w:rsid w:val="0005303D"/>
    <w:rsid w:val="00054377"/>
    <w:rsid w:val="00061BF5"/>
    <w:rsid w:val="00061C02"/>
    <w:rsid w:val="000642EB"/>
    <w:rsid w:val="00066F2F"/>
    <w:rsid w:val="00070E26"/>
    <w:rsid w:val="0007359E"/>
    <w:rsid w:val="00080CFA"/>
    <w:rsid w:val="0008433F"/>
    <w:rsid w:val="000A04E2"/>
    <w:rsid w:val="000A0F7C"/>
    <w:rsid w:val="000A2111"/>
    <w:rsid w:val="000A4B71"/>
    <w:rsid w:val="000A7F96"/>
    <w:rsid w:val="000B0A46"/>
    <w:rsid w:val="000B4D4A"/>
    <w:rsid w:val="000B59CA"/>
    <w:rsid w:val="000D4E5D"/>
    <w:rsid w:val="000D7DBB"/>
    <w:rsid w:val="000E11A9"/>
    <w:rsid w:val="000E2F57"/>
    <w:rsid w:val="000F4E73"/>
    <w:rsid w:val="000F6A1C"/>
    <w:rsid w:val="00115DD6"/>
    <w:rsid w:val="00117944"/>
    <w:rsid w:val="0012266D"/>
    <w:rsid w:val="00131A40"/>
    <w:rsid w:val="00132140"/>
    <w:rsid w:val="00135357"/>
    <w:rsid w:val="00144DBD"/>
    <w:rsid w:val="00146AAB"/>
    <w:rsid w:val="00146C66"/>
    <w:rsid w:val="001500DE"/>
    <w:rsid w:val="00157FA2"/>
    <w:rsid w:val="001806B8"/>
    <w:rsid w:val="00185D71"/>
    <w:rsid w:val="00197766"/>
    <w:rsid w:val="001A633A"/>
    <w:rsid w:val="001B1A07"/>
    <w:rsid w:val="001B1EC5"/>
    <w:rsid w:val="001B52D7"/>
    <w:rsid w:val="001B7621"/>
    <w:rsid w:val="001D0ED8"/>
    <w:rsid w:val="001D2C21"/>
    <w:rsid w:val="001E2808"/>
    <w:rsid w:val="001E55B7"/>
    <w:rsid w:val="001F44BA"/>
    <w:rsid w:val="001F5C0D"/>
    <w:rsid w:val="00240455"/>
    <w:rsid w:val="00287229"/>
    <w:rsid w:val="00295DFD"/>
    <w:rsid w:val="00296B5D"/>
    <w:rsid w:val="002A15FE"/>
    <w:rsid w:val="002A775F"/>
    <w:rsid w:val="002B20F7"/>
    <w:rsid w:val="002B3FEB"/>
    <w:rsid w:val="002C0474"/>
    <w:rsid w:val="002C09D9"/>
    <w:rsid w:val="002C46C3"/>
    <w:rsid w:val="002D4404"/>
    <w:rsid w:val="002E0381"/>
    <w:rsid w:val="002E1662"/>
    <w:rsid w:val="002F1B37"/>
    <w:rsid w:val="002F2388"/>
    <w:rsid w:val="00301EC2"/>
    <w:rsid w:val="0030475F"/>
    <w:rsid w:val="00304FFB"/>
    <w:rsid w:val="003058CF"/>
    <w:rsid w:val="00314BC2"/>
    <w:rsid w:val="00323A58"/>
    <w:rsid w:val="00325840"/>
    <w:rsid w:val="00327F44"/>
    <w:rsid w:val="0034321E"/>
    <w:rsid w:val="00353B74"/>
    <w:rsid w:val="0035434B"/>
    <w:rsid w:val="00356D38"/>
    <w:rsid w:val="00356DFA"/>
    <w:rsid w:val="003614B2"/>
    <w:rsid w:val="0036687B"/>
    <w:rsid w:val="00377CB8"/>
    <w:rsid w:val="0038260D"/>
    <w:rsid w:val="00382FFD"/>
    <w:rsid w:val="00393078"/>
    <w:rsid w:val="00395556"/>
    <w:rsid w:val="003B1EE1"/>
    <w:rsid w:val="003B318E"/>
    <w:rsid w:val="003C16BB"/>
    <w:rsid w:val="003D05C5"/>
    <w:rsid w:val="003D0F70"/>
    <w:rsid w:val="003D2A12"/>
    <w:rsid w:val="003D6B9D"/>
    <w:rsid w:val="003E31E3"/>
    <w:rsid w:val="003F4487"/>
    <w:rsid w:val="003F711B"/>
    <w:rsid w:val="004016C2"/>
    <w:rsid w:val="00403CF8"/>
    <w:rsid w:val="0040420B"/>
    <w:rsid w:val="00417A56"/>
    <w:rsid w:val="0042219D"/>
    <w:rsid w:val="00422412"/>
    <w:rsid w:val="00423083"/>
    <w:rsid w:val="0042347F"/>
    <w:rsid w:val="0042529B"/>
    <w:rsid w:val="00425809"/>
    <w:rsid w:val="0043257D"/>
    <w:rsid w:val="00434666"/>
    <w:rsid w:val="00434C5F"/>
    <w:rsid w:val="004406D7"/>
    <w:rsid w:val="00450071"/>
    <w:rsid w:val="00451B8C"/>
    <w:rsid w:val="004532A5"/>
    <w:rsid w:val="00461D46"/>
    <w:rsid w:val="004718C9"/>
    <w:rsid w:val="00484C90"/>
    <w:rsid w:val="004A0E97"/>
    <w:rsid w:val="004A3123"/>
    <w:rsid w:val="004A358D"/>
    <w:rsid w:val="004A42CC"/>
    <w:rsid w:val="004A5426"/>
    <w:rsid w:val="004A6C72"/>
    <w:rsid w:val="004B340E"/>
    <w:rsid w:val="004D17D3"/>
    <w:rsid w:val="004E51E8"/>
    <w:rsid w:val="004E6DC3"/>
    <w:rsid w:val="004F0EF6"/>
    <w:rsid w:val="004F1EF6"/>
    <w:rsid w:val="004F6BAD"/>
    <w:rsid w:val="0050694A"/>
    <w:rsid w:val="005202EB"/>
    <w:rsid w:val="00557673"/>
    <w:rsid w:val="00560938"/>
    <w:rsid w:val="0056177F"/>
    <w:rsid w:val="00562256"/>
    <w:rsid w:val="0056431F"/>
    <w:rsid w:val="00565465"/>
    <w:rsid w:val="00570206"/>
    <w:rsid w:val="00570621"/>
    <w:rsid w:val="00575744"/>
    <w:rsid w:val="00590537"/>
    <w:rsid w:val="0059265A"/>
    <w:rsid w:val="00594576"/>
    <w:rsid w:val="00596C56"/>
    <w:rsid w:val="005A1048"/>
    <w:rsid w:val="005A5663"/>
    <w:rsid w:val="005C46E5"/>
    <w:rsid w:val="005F1BC7"/>
    <w:rsid w:val="005F5CF9"/>
    <w:rsid w:val="006079DB"/>
    <w:rsid w:val="00607A8F"/>
    <w:rsid w:val="00616174"/>
    <w:rsid w:val="00616337"/>
    <w:rsid w:val="006178CB"/>
    <w:rsid w:val="00620552"/>
    <w:rsid w:val="00620EBE"/>
    <w:rsid w:val="00630B96"/>
    <w:rsid w:val="006332FC"/>
    <w:rsid w:val="00644524"/>
    <w:rsid w:val="0064569E"/>
    <w:rsid w:val="00656EBA"/>
    <w:rsid w:val="00657451"/>
    <w:rsid w:val="00657DE8"/>
    <w:rsid w:val="00663C9D"/>
    <w:rsid w:val="00665FDE"/>
    <w:rsid w:val="006707FE"/>
    <w:rsid w:val="00671EC4"/>
    <w:rsid w:val="00686CE7"/>
    <w:rsid w:val="006A183F"/>
    <w:rsid w:val="006B014D"/>
    <w:rsid w:val="006B1A10"/>
    <w:rsid w:val="006B2C96"/>
    <w:rsid w:val="006C798F"/>
    <w:rsid w:val="006D27A7"/>
    <w:rsid w:val="006D33ED"/>
    <w:rsid w:val="006E741F"/>
    <w:rsid w:val="006F0558"/>
    <w:rsid w:val="006F2066"/>
    <w:rsid w:val="006F4AF3"/>
    <w:rsid w:val="0070418A"/>
    <w:rsid w:val="00712A50"/>
    <w:rsid w:val="007200D3"/>
    <w:rsid w:val="0072063B"/>
    <w:rsid w:val="00723FDE"/>
    <w:rsid w:val="007431D3"/>
    <w:rsid w:val="00747065"/>
    <w:rsid w:val="0075347D"/>
    <w:rsid w:val="00755C15"/>
    <w:rsid w:val="00762C24"/>
    <w:rsid w:val="00762C6C"/>
    <w:rsid w:val="00766C4C"/>
    <w:rsid w:val="00774008"/>
    <w:rsid w:val="00775054"/>
    <w:rsid w:val="00786E76"/>
    <w:rsid w:val="007905BE"/>
    <w:rsid w:val="0079708A"/>
    <w:rsid w:val="007A5BB3"/>
    <w:rsid w:val="007A6094"/>
    <w:rsid w:val="007B662C"/>
    <w:rsid w:val="007B7409"/>
    <w:rsid w:val="007B7AE8"/>
    <w:rsid w:val="007C1831"/>
    <w:rsid w:val="007C1D06"/>
    <w:rsid w:val="007C55A4"/>
    <w:rsid w:val="007C631E"/>
    <w:rsid w:val="007E3483"/>
    <w:rsid w:val="007F043B"/>
    <w:rsid w:val="007F4580"/>
    <w:rsid w:val="00802088"/>
    <w:rsid w:val="00802E64"/>
    <w:rsid w:val="00806A7F"/>
    <w:rsid w:val="0081522C"/>
    <w:rsid w:val="00827EFD"/>
    <w:rsid w:val="00836068"/>
    <w:rsid w:val="00836A7B"/>
    <w:rsid w:val="00836BA5"/>
    <w:rsid w:val="00840977"/>
    <w:rsid w:val="00852279"/>
    <w:rsid w:val="008543C2"/>
    <w:rsid w:val="0086720F"/>
    <w:rsid w:val="0087327C"/>
    <w:rsid w:val="00873EC5"/>
    <w:rsid w:val="00882C5A"/>
    <w:rsid w:val="0088371D"/>
    <w:rsid w:val="0088373F"/>
    <w:rsid w:val="00883CDE"/>
    <w:rsid w:val="00893048"/>
    <w:rsid w:val="008A1B24"/>
    <w:rsid w:val="008B6878"/>
    <w:rsid w:val="008C34AB"/>
    <w:rsid w:val="008D32BC"/>
    <w:rsid w:val="008D41A4"/>
    <w:rsid w:val="008D7BA6"/>
    <w:rsid w:val="00901FC8"/>
    <w:rsid w:val="009027F7"/>
    <w:rsid w:val="009046C6"/>
    <w:rsid w:val="00905DE9"/>
    <w:rsid w:val="00910E85"/>
    <w:rsid w:val="00912ACF"/>
    <w:rsid w:val="00930E29"/>
    <w:rsid w:val="00932DA8"/>
    <w:rsid w:val="009341A9"/>
    <w:rsid w:val="00937E7D"/>
    <w:rsid w:val="009420E6"/>
    <w:rsid w:val="00945B30"/>
    <w:rsid w:val="00952D33"/>
    <w:rsid w:val="0097187C"/>
    <w:rsid w:val="0098044F"/>
    <w:rsid w:val="0098328A"/>
    <w:rsid w:val="009833CB"/>
    <w:rsid w:val="009833E9"/>
    <w:rsid w:val="009845E5"/>
    <w:rsid w:val="00992D6F"/>
    <w:rsid w:val="009965AA"/>
    <w:rsid w:val="00997833"/>
    <w:rsid w:val="009B0108"/>
    <w:rsid w:val="009B0E4D"/>
    <w:rsid w:val="009B378C"/>
    <w:rsid w:val="009C1A39"/>
    <w:rsid w:val="009D4AC5"/>
    <w:rsid w:val="009D65CE"/>
    <w:rsid w:val="009E37E9"/>
    <w:rsid w:val="009E73D1"/>
    <w:rsid w:val="009F190B"/>
    <w:rsid w:val="009F7DA9"/>
    <w:rsid w:val="00A14A68"/>
    <w:rsid w:val="00A22900"/>
    <w:rsid w:val="00A346E3"/>
    <w:rsid w:val="00A364A3"/>
    <w:rsid w:val="00A46153"/>
    <w:rsid w:val="00A50CDC"/>
    <w:rsid w:val="00A513A9"/>
    <w:rsid w:val="00A55461"/>
    <w:rsid w:val="00A55C1A"/>
    <w:rsid w:val="00A57DC0"/>
    <w:rsid w:val="00A57E61"/>
    <w:rsid w:val="00A62B93"/>
    <w:rsid w:val="00A65B7B"/>
    <w:rsid w:val="00A708C4"/>
    <w:rsid w:val="00A75FCC"/>
    <w:rsid w:val="00A840D2"/>
    <w:rsid w:val="00A91FFB"/>
    <w:rsid w:val="00AA0BB9"/>
    <w:rsid w:val="00AA14C0"/>
    <w:rsid w:val="00AA23AD"/>
    <w:rsid w:val="00AA2B0E"/>
    <w:rsid w:val="00AB0CC7"/>
    <w:rsid w:val="00AB23F7"/>
    <w:rsid w:val="00AB28EE"/>
    <w:rsid w:val="00AC00EC"/>
    <w:rsid w:val="00AC0A65"/>
    <w:rsid w:val="00AC4275"/>
    <w:rsid w:val="00AC4BC4"/>
    <w:rsid w:val="00AD05CC"/>
    <w:rsid w:val="00AD2EC4"/>
    <w:rsid w:val="00AE0418"/>
    <w:rsid w:val="00AE34A7"/>
    <w:rsid w:val="00AF3939"/>
    <w:rsid w:val="00B02F49"/>
    <w:rsid w:val="00B0750F"/>
    <w:rsid w:val="00B07F44"/>
    <w:rsid w:val="00B110EF"/>
    <w:rsid w:val="00B14398"/>
    <w:rsid w:val="00B15349"/>
    <w:rsid w:val="00B16D2F"/>
    <w:rsid w:val="00B236DB"/>
    <w:rsid w:val="00B42408"/>
    <w:rsid w:val="00B43E88"/>
    <w:rsid w:val="00B56410"/>
    <w:rsid w:val="00B5749C"/>
    <w:rsid w:val="00B60E5E"/>
    <w:rsid w:val="00B6492B"/>
    <w:rsid w:val="00B81BCF"/>
    <w:rsid w:val="00B822D9"/>
    <w:rsid w:val="00B90D2B"/>
    <w:rsid w:val="00B91B8A"/>
    <w:rsid w:val="00B928AB"/>
    <w:rsid w:val="00B941D6"/>
    <w:rsid w:val="00BA56CE"/>
    <w:rsid w:val="00BC317D"/>
    <w:rsid w:val="00BC3239"/>
    <w:rsid w:val="00BD3404"/>
    <w:rsid w:val="00BD5931"/>
    <w:rsid w:val="00BE4BCA"/>
    <w:rsid w:val="00BE595E"/>
    <w:rsid w:val="00BE5AD7"/>
    <w:rsid w:val="00BF266E"/>
    <w:rsid w:val="00BF3275"/>
    <w:rsid w:val="00BF4426"/>
    <w:rsid w:val="00BF59E4"/>
    <w:rsid w:val="00BF6684"/>
    <w:rsid w:val="00BF6D63"/>
    <w:rsid w:val="00BF6F54"/>
    <w:rsid w:val="00C02CCD"/>
    <w:rsid w:val="00C1556E"/>
    <w:rsid w:val="00C15F0D"/>
    <w:rsid w:val="00C1665A"/>
    <w:rsid w:val="00C2297C"/>
    <w:rsid w:val="00C22E51"/>
    <w:rsid w:val="00C23480"/>
    <w:rsid w:val="00C2468B"/>
    <w:rsid w:val="00C34C39"/>
    <w:rsid w:val="00C544A9"/>
    <w:rsid w:val="00C629A0"/>
    <w:rsid w:val="00C667E1"/>
    <w:rsid w:val="00C726A7"/>
    <w:rsid w:val="00C7737D"/>
    <w:rsid w:val="00C84858"/>
    <w:rsid w:val="00C8525B"/>
    <w:rsid w:val="00C8531E"/>
    <w:rsid w:val="00C8711A"/>
    <w:rsid w:val="00C93943"/>
    <w:rsid w:val="00CA01CB"/>
    <w:rsid w:val="00CA7BF7"/>
    <w:rsid w:val="00CB2EFE"/>
    <w:rsid w:val="00CD0814"/>
    <w:rsid w:val="00CD370C"/>
    <w:rsid w:val="00CD422C"/>
    <w:rsid w:val="00CE11BB"/>
    <w:rsid w:val="00D0101C"/>
    <w:rsid w:val="00D02B1A"/>
    <w:rsid w:val="00D105B9"/>
    <w:rsid w:val="00D13D34"/>
    <w:rsid w:val="00D14149"/>
    <w:rsid w:val="00D17909"/>
    <w:rsid w:val="00D32F61"/>
    <w:rsid w:val="00D436A3"/>
    <w:rsid w:val="00D4561D"/>
    <w:rsid w:val="00D50D8D"/>
    <w:rsid w:val="00D532F6"/>
    <w:rsid w:val="00D603F0"/>
    <w:rsid w:val="00D624AD"/>
    <w:rsid w:val="00D6394A"/>
    <w:rsid w:val="00D6599D"/>
    <w:rsid w:val="00D65BC3"/>
    <w:rsid w:val="00D73841"/>
    <w:rsid w:val="00D829A5"/>
    <w:rsid w:val="00D86028"/>
    <w:rsid w:val="00D9163A"/>
    <w:rsid w:val="00DB1BF0"/>
    <w:rsid w:val="00DC73AC"/>
    <w:rsid w:val="00DD1B59"/>
    <w:rsid w:val="00DD363A"/>
    <w:rsid w:val="00DD3F1D"/>
    <w:rsid w:val="00DD51EA"/>
    <w:rsid w:val="00DD5316"/>
    <w:rsid w:val="00DE0BDF"/>
    <w:rsid w:val="00DE2D35"/>
    <w:rsid w:val="00DE7397"/>
    <w:rsid w:val="00DF7D4A"/>
    <w:rsid w:val="00E002DB"/>
    <w:rsid w:val="00E00D9A"/>
    <w:rsid w:val="00E06E71"/>
    <w:rsid w:val="00E10FD2"/>
    <w:rsid w:val="00E20AEB"/>
    <w:rsid w:val="00E26C73"/>
    <w:rsid w:val="00E344DD"/>
    <w:rsid w:val="00E55506"/>
    <w:rsid w:val="00E85D26"/>
    <w:rsid w:val="00E93898"/>
    <w:rsid w:val="00EA2D6C"/>
    <w:rsid w:val="00EA3202"/>
    <w:rsid w:val="00EA78C5"/>
    <w:rsid w:val="00EB4EF6"/>
    <w:rsid w:val="00EC24EE"/>
    <w:rsid w:val="00EC7846"/>
    <w:rsid w:val="00EC7C87"/>
    <w:rsid w:val="00ED0566"/>
    <w:rsid w:val="00ED0707"/>
    <w:rsid w:val="00ED1111"/>
    <w:rsid w:val="00ED75F4"/>
    <w:rsid w:val="00ED7A20"/>
    <w:rsid w:val="00EE35CC"/>
    <w:rsid w:val="00EE54B8"/>
    <w:rsid w:val="00EE69C2"/>
    <w:rsid w:val="00EF1991"/>
    <w:rsid w:val="00EF2678"/>
    <w:rsid w:val="00EF4BC4"/>
    <w:rsid w:val="00F0669E"/>
    <w:rsid w:val="00F10392"/>
    <w:rsid w:val="00F2400B"/>
    <w:rsid w:val="00F271F4"/>
    <w:rsid w:val="00F2782B"/>
    <w:rsid w:val="00F306EB"/>
    <w:rsid w:val="00F35EAC"/>
    <w:rsid w:val="00F51198"/>
    <w:rsid w:val="00F53124"/>
    <w:rsid w:val="00F703BE"/>
    <w:rsid w:val="00F70DC0"/>
    <w:rsid w:val="00F72179"/>
    <w:rsid w:val="00F75997"/>
    <w:rsid w:val="00F80E20"/>
    <w:rsid w:val="00F87487"/>
    <w:rsid w:val="00F87A18"/>
    <w:rsid w:val="00F91EBF"/>
    <w:rsid w:val="00FA4296"/>
    <w:rsid w:val="00FA7A51"/>
    <w:rsid w:val="00FC2833"/>
    <w:rsid w:val="00FC5CA4"/>
    <w:rsid w:val="00FC779B"/>
    <w:rsid w:val="00FE1A97"/>
    <w:rsid w:val="00FE65FC"/>
    <w:rsid w:val="00FF2A8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45572"/>
  <w15:chartTrackingRefBased/>
  <w15:docId w15:val="{E6AB7ED6-4FD8-425D-B021-376DA0F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60" w:after="60"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tabs>
        <w:tab w:val="left" w:pos="992"/>
      </w:tabs>
      <w:spacing w:before="240"/>
      <w:outlineLvl w:val="2"/>
    </w:pPr>
    <w:rPr>
      <w:rFonts w:ascii="Tahoma" w:hAnsi="Tahoma" w:cs="Tahoma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left"/>
      <w:outlineLvl w:val="3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pPr>
      <w:spacing w:after="60"/>
    </w:pPr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5">
    <w:name w:val="toc 5"/>
    <w:basedOn w:val="Normln"/>
    <w:next w:val="Normln"/>
    <w:pPr>
      <w:spacing w:before="0" w:after="0"/>
      <w:ind w:left="80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pPr>
      <w:spacing w:before="240"/>
      <w:jc w:val="center"/>
    </w:pPr>
    <w:rPr>
      <w:b/>
      <w:bCs/>
      <w:kern w:val="2"/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bsah1">
    <w:name w:val="toc 1"/>
    <w:basedOn w:val="Normln"/>
    <w:next w:val="Obsah2"/>
    <w:pPr>
      <w:spacing w:before="120" w:after="120"/>
      <w:jc w:val="left"/>
    </w:pPr>
    <w:rPr>
      <w:rFonts w:ascii="Times New Roman" w:hAnsi="Times New Roman" w:cs="Times New Roman"/>
      <w:b/>
      <w:bCs/>
      <w:caps/>
      <w:szCs w:val="20"/>
    </w:rPr>
  </w:style>
  <w:style w:type="paragraph" w:styleId="Obsah2">
    <w:name w:val="toc 2"/>
    <w:basedOn w:val="Normln"/>
    <w:next w:val="Normln"/>
    <w:pPr>
      <w:spacing w:before="0" w:after="0"/>
      <w:ind w:left="200"/>
      <w:jc w:val="left"/>
    </w:pPr>
    <w:rPr>
      <w:rFonts w:ascii="Times New Roman" w:hAnsi="Times New Roman" w:cs="Times New Roman"/>
      <w:smallCaps/>
      <w:szCs w:val="20"/>
    </w:rPr>
  </w:style>
  <w:style w:type="paragraph" w:styleId="Obsah3">
    <w:name w:val="toc 3"/>
    <w:basedOn w:val="Normln"/>
    <w:next w:val="Obsah4"/>
    <w:pPr>
      <w:spacing w:before="0" w:after="0"/>
      <w:ind w:left="400"/>
      <w:jc w:val="left"/>
    </w:pPr>
    <w:rPr>
      <w:rFonts w:ascii="Times New Roman" w:hAnsi="Times New Roman" w:cs="Times New Roman"/>
      <w:i/>
      <w:iCs/>
      <w:szCs w:val="20"/>
    </w:rPr>
  </w:style>
  <w:style w:type="paragraph" w:styleId="Obsah4">
    <w:name w:val="toc 4"/>
    <w:basedOn w:val="Normln"/>
    <w:next w:val="Normln"/>
    <w:pPr>
      <w:spacing w:before="0" w:after="0"/>
      <w:ind w:left="60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StylDoleva">
    <w:name w:val="Styl Doleva"/>
    <w:basedOn w:val="Normln"/>
    <w:pPr>
      <w:jc w:val="left"/>
    </w:pPr>
    <w:rPr>
      <w:szCs w:val="20"/>
    </w:rPr>
  </w:style>
  <w:style w:type="paragraph" w:customStyle="1" w:styleId="StylNadpis2nenTun">
    <w:name w:val="Styl Nadpis 2 + není Tučné"/>
    <w:basedOn w:val="Nadpis2"/>
    <w:pPr>
      <w:numPr>
        <w:ilvl w:val="0"/>
        <w:numId w:val="0"/>
      </w:numPr>
      <w:autoSpaceDE w:val="0"/>
      <w:spacing w:before="120" w:after="120"/>
      <w:jc w:val="center"/>
    </w:pPr>
    <w:rPr>
      <w:rFonts w:ascii="Tahoma" w:hAnsi="Tahoma" w:cs="Tahoma"/>
      <w:b w:val="0"/>
      <w:bCs w:val="0"/>
      <w:i w:val="0"/>
      <w:iCs w:val="0"/>
      <w:szCs w:val="24"/>
    </w:rPr>
  </w:style>
  <w:style w:type="paragraph" w:customStyle="1" w:styleId="Styl1">
    <w:name w:val="Styl1"/>
    <w:basedOn w:val="Nzev"/>
    <w:pPr>
      <w:autoSpaceDE w:val="0"/>
      <w:spacing w:before="0" w:after="0"/>
    </w:pPr>
    <w:rPr>
      <w:rFonts w:ascii="Tahoma" w:hAnsi="Tahoma" w:cs="Tahoma"/>
      <w:iCs/>
      <w:sz w:val="28"/>
      <w:szCs w:val="24"/>
    </w:rPr>
  </w:style>
  <w:style w:type="paragraph" w:customStyle="1" w:styleId="Text">
    <w:name w:val="Text"/>
    <w:basedOn w:val="Normln"/>
    <w:pPr>
      <w:spacing w:after="0"/>
    </w:pPr>
    <w:rPr>
      <w:szCs w:val="20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paragraph" w:styleId="Obsah6">
    <w:name w:val="toc 6"/>
    <w:basedOn w:val="Normln"/>
    <w:next w:val="Normln"/>
    <w:pPr>
      <w:spacing w:before="0" w:after="0"/>
      <w:ind w:left="1000"/>
      <w:jc w:val="left"/>
    </w:pPr>
    <w:rPr>
      <w:rFonts w:ascii="Times New Roman" w:hAnsi="Times New Roman" w:cs="Times New Roman"/>
      <w:sz w:val="18"/>
      <w:szCs w:val="18"/>
    </w:rPr>
  </w:style>
  <w:style w:type="paragraph" w:styleId="Obsah7">
    <w:name w:val="toc 7"/>
    <w:basedOn w:val="Normln"/>
    <w:next w:val="Normln"/>
    <w:pPr>
      <w:spacing w:before="0" w:after="0"/>
      <w:ind w:left="1200"/>
      <w:jc w:val="left"/>
    </w:pPr>
    <w:rPr>
      <w:rFonts w:ascii="Times New Roman" w:hAnsi="Times New Roman" w:cs="Times New Roman"/>
      <w:sz w:val="18"/>
      <w:szCs w:val="18"/>
    </w:rPr>
  </w:style>
  <w:style w:type="paragraph" w:styleId="Obsah8">
    <w:name w:val="toc 8"/>
    <w:basedOn w:val="Normln"/>
    <w:next w:val="Normln"/>
    <w:pPr>
      <w:spacing w:before="0" w:after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Obsah9">
    <w:name w:val="toc 9"/>
    <w:basedOn w:val="Normln"/>
    <w:next w:val="Normln"/>
    <w:pPr>
      <w:spacing w:before="0" w:after="0"/>
      <w:ind w:left="160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Cs w:val="20"/>
    </w:rPr>
  </w:style>
  <w:style w:type="paragraph" w:styleId="Textpoznpodarou">
    <w:name w:val="footnote text"/>
    <w:basedOn w:val="Normln"/>
    <w:rPr>
      <w:szCs w:val="2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unhideWhenUsed/>
    <w:rsid w:val="006B2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2C9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2C96"/>
    <w:rPr>
      <w:rFonts w:ascii="Arial" w:hAnsi="Arial" w:cs="Arial"/>
      <w:lang w:eastAsia="zh-CN"/>
    </w:rPr>
  </w:style>
  <w:style w:type="paragraph" w:styleId="Revize">
    <w:name w:val="Revision"/>
    <w:hidden/>
    <w:uiPriority w:val="99"/>
    <w:semiHidden/>
    <w:rsid w:val="007A6094"/>
    <w:rPr>
      <w:rFonts w:ascii="Arial" w:hAnsi="Arial" w:cs="Arial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3AD"/>
    <w:rPr>
      <w:rFonts w:ascii="Arial" w:hAnsi="Arial" w:cs="Arial"/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0E2F57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A2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A2D6C"/>
    <w:rPr>
      <w:rFonts w:ascii="Arial" w:hAnsi="Arial" w:cs="Arial"/>
      <w:sz w:val="16"/>
      <w:szCs w:val="16"/>
      <w:lang w:eastAsia="zh-CN"/>
    </w:rPr>
  </w:style>
  <w:style w:type="character" w:customStyle="1" w:styleId="TextkomenteChar1">
    <w:name w:val="Text komentáře Char1"/>
    <w:locked/>
    <w:rsid w:val="00EA2D6C"/>
    <w:rPr>
      <w:rFonts w:eastAsia="Luxi Sans"/>
      <w:lang w:val="cs-CZ" w:eastAsia="cs-CZ" w:bidi="ar-SA"/>
    </w:rPr>
  </w:style>
  <w:style w:type="paragraph" w:customStyle="1" w:styleId="RTFUndefined">
    <w:name w:val="RTF_Undefined"/>
    <w:basedOn w:val="Normln"/>
    <w:rsid w:val="00EA2D6C"/>
    <w:pPr>
      <w:widowControl w:val="0"/>
      <w:suppressAutoHyphens w:val="0"/>
      <w:spacing w:before="0" w:after="0"/>
      <w:jc w:val="left"/>
    </w:pPr>
    <w:rPr>
      <w:rFonts w:cs="Times New Roman"/>
      <w:szCs w:val="20"/>
      <w:lang w:eastAsia="cs-CZ"/>
    </w:rPr>
  </w:style>
  <w:style w:type="numbering" w:customStyle="1" w:styleId="Aktulnseznam1">
    <w:name w:val="Aktuální seznam1"/>
    <w:uiPriority w:val="99"/>
    <w:rsid w:val="00EA2D6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C840-95AB-4725-912A-DC90EFE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5267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/>
  <LinksUpToDate>false</LinksUpToDate>
  <CharactersWithSpaces>36271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subject/>
  <dc:creator>Rasocha Filip</dc:creator>
  <cp:keywords/>
  <cp:lastModifiedBy>Petr Mašek</cp:lastModifiedBy>
  <cp:revision>14</cp:revision>
  <cp:lastPrinted>2022-09-12T10:06:00Z</cp:lastPrinted>
  <dcterms:created xsi:type="dcterms:W3CDTF">2022-09-12T09:55:00Z</dcterms:created>
  <dcterms:modified xsi:type="dcterms:W3CDTF">2022-09-19T07:27:00Z</dcterms:modified>
</cp:coreProperties>
</file>