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30" w:rsidRDefault="002941E8">
      <w:pPr>
        <w:spacing w:after="0" w:line="259" w:lineRule="auto"/>
        <w:ind w:left="563" w:firstLine="0"/>
        <w:jc w:val="center"/>
      </w:pPr>
      <w:r>
        <w:rPr>
          <w:sz w:val="20"/>
        </w:rPr>
        <w:t>Výzkumné a vývojové centrum ALGON a.s.</w:t>
      </w:r>
    </w:p>
    <w:p w:rsidR="002C5D30" w:rsidRDefault="002941E8">
      <w:pPr>
        <w:spacing w:after="0" w:line="259" w:lineRule="auto"/>
        <w:ind w:left="538" w:right="-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56388"/>
                <wp:effectExtent l="0" t="0" r="0" b="0"/>
                <wp:docPr id="1840" name="Group 1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56388"/>
                          <a:chOff x="0" y="0"/>
                          <a:chExt cx="5797296" cy="56388"/>
                        </a:xfrm>
                      </wpg:grpSpPr>
                      <wps:wsp>
                        <wps:cNvPr id="2355" name="Shape 2355"/>
                        <wps:cNvSpPr/>
                        <wps:spPr>
                          <a:xfrm>
                            <a:off x="0" y="18288"/>
                            <a:ext cx="579729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38100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0" style="width:456.48pt;height:4.44pt;mso-position-horizontal-relative:char;mso-position-vertical-relative:line" coordsize="57972,563">
                <v:shape id="Shape 2357" style="position:absolute;width:57972;height:381;left:0;top:182;" coordsize="5797296,38100" path="m0,0l5797296,0l5797296,38100l0,38100l0,0">
                  <v:stroke weight="0pt" endcap="flat" joinstyle="miter" miterlimit="10" on="false" color="#000000" opacity="0"/>
                  <v:fill on="true" color="#363636"/>
                </v:shape>
                <v:shape id="Shape 2358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363636"/>
                </v:shape>
              </v:group>
            </w:pict>
          </mc:Fallback>
        </mc:AlternateContent>
      </w:r>
    </w:p>
    <w:p w:rsidR="002C5D30" w:rsidRDefault="002941E8">
      <w:pPr>
        <w:spacing w:after="32" w:line="259" w:lineRule="auto"/>
        <w:ind w:left="566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2C5D30" w:rsidRDefault="002941E8">
      <w:pPr>
        <w:spacing w:after="216" w:line="259" w:lineRule="auto"/>
        <w:ind w:left="574" w:right="2"/>
        <w:jc w:val="center"/>
      </w:pPr>
      <w:r>
        <w:rPr>
          <w:sz w:val="24"/>
        </w:rPr>
        <w:t xml:space="preserve">ČESTNÉ PROHLÁŠENÍ </w:t>
      </w:r>
    </w:p>
    <w:p w:rsidR="002C5D30" w:rsidRDefault="002941E8">
      <w:pPr>
        <w:spacing w:after="24" w:line="259" w:lineRule="auto"/>
        <w:ind w:left="574"/>
        <w:jc w:val="center"/>
      </w:pPr>
      <w:r>
        <w:rPr>
          <w:sz w:val="24"/>
        </w:rPr>
        <w:t xml:space="preserve">O SPLNĚNÍ KVALIFIKACE </w:t>
      </w:r>
    </w:p>
    <w:p w:rsidR="002C5D30" w:rsidRDefault="002941E8">
      <w:pPr>
        <w:spacing w:after="0" w:line="259" w:lineRule="auto"/>
        <w:ind w:left="566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2C5D30" w:rsidRDefault="006474D6">
      <w:pPr>
        <w:spacing w:after="0" w:line="239" w:lineRule="auto"/>
        <w:ind w:left="574" w:firstLine="0"/>
        <w:jc w:val="center"/>
      </w:pPr>
      <w:r>
        <w:t>V</w:t>
      </w:r>
      <w:r w:rsidR="002941E8">
        <w:t xml:space="preserve">eřejné zakázky na stavební práce </w:t>
      </w:r>
      <w:r w:rsidR="00E628F7">
        <w:t>zadávané  mimo režim</w:t>
      </w:r>
      <w:r w:rsidR="002941E8">
        <w:t xml:space="preserve"> zákona č. 134/2016 Sb., o zadávání veřejných zakázek</w:t>
      </w:r>
      <w:r w:rsidR="001B16E0">
        <w:t>, ve znění pozdějších předpisů.</w:t>
      </w:r>
      <w:r w:rsidR="002941E8">
        <w:t xml:space="preserve"> </w:t>
      </w:r>
    </w:p>
    <w:p w:rsidR="002C5D30" w:rsidRDefault="002941E8">
      <w:pPr>
        <w:spacing w:after="0" w:line="259" w:lineRule="auto"/>
        <w:ind w:left="566" w:firstLine="0"/>
        <w:jc w:val="left"/>
      </w:pPr>
      <w:r>
        <w:t xml:space="preserve"> </w:t>
      </w:r>
    </w:p>
    <w:p w:rsidR="002C5D30" w:rsidRDefault="002941E8">
      <w:pPr>
        <w:spacing w:after="0" w:line="259" w:lineRule="auto"/>
        <w:ind w:left="566" w:firstLine="0"/>
        <w:jc w:val="left"/>
      </w:pPr>
      <w:r>
        <w:t xml:space="preserve"> </w:t>
      </w:r>
    </w:p>
    <w:p w:rsidR="002C5D30" w:rsidRDefault="002941E8">
      <w:pPr>
        <w:ind w:left="1536"/>
      </w:pPr>
      <w:r>
        <w:t xml:space="preserve">Já (my) níže podepsaný(í) čestně prohlašuji(eme), že dodavatel (obchodní firma)   </w:t>
      </w:r>
    </w:p>
    <w:p w:rsidR="002C5D30" w:rsidRDefault="002941E8">
      <w:pPr>
        <w:spacing w:after="0" w:line="259" w:lineRule="auto"/>
        <w:ind w:left="613" w:firstLine="0"/>
        <w:jc w:val="center"/>
      </w:pPr>
      <w:r>
        <w:t xml:space="preserve"> </w:t>
      </w:r>
    </w:p>
    <w:p w:rsidR="002C5D30" w:rsidRDefault="002941E8">
      <w:pPr>
        <w:spacing w:after="0" w:line="259" w:lineRule="auto"/>
        <w:ind w:left="10" w:right="79"/>
        <w:jc w:val="right"/>
      </w:pPr>
      <w:r>
        <w:t xml:space="preserve">…………..……………………………………………………………………………………………………………………………………………… </w:t>
      </w:r>
    </w:p>
    <w:p w:rsidR="002C5D30" w:rsidRDefault="002941E8">
      <w:pPr>
        <w:spacing w:after="0" w:line="259" w:lineRule="auto"/>
        <w:ind w:left="613" w:firstLine="0"/>
        <w:jc w:val="center"/>
      </w:pPr>
      <w:r>
        <w:t xml:space="preserve"> </w:t>
      </w:r>
    </w:p>
    <w:p w:rsidR="002C5D30" w:rsidRDefault="002941E8">
      <w:pPr>
        <w:spacing w:after="0" w:line="259" w:lineRule="auto"/>
        <w:ind w:left="931"/>
        <w:jc w:val="left"/>
      </w:pPr>
      <w:r>
        <w:t xml:space="preserve">splňuje </w:t>
      </w:r>
      <w:r w:rsidRPr="001B16E0">
        <w:rPr>
          <w:b/>
        </w:rPr>
        <w:t>základní způsobilost</w:t>
      </w:r>
      <w:r>
        <w:t xml:space="preserve"> podle § 74 odst. 1 písm. a) až e) zákona č. 134/2016 Sb. tak, že: </w:t>
      </w:r>
    </w:p>
    <w:p w:rsidR="002C5D30" w:rsidRDefault="002941E8">
      <w:pPr>
        <w:spacing w:after="16" w:line="259" w:lineRule="auto"/>
        <w:ind w:left="566" w:firstLine="0"/>
        <w:jc w:val="left"/>
      </w:pPr>
      <w:r>
        <w:t xml:space="preserve"> </w:t>
      </w:r>
    </w:p>
    <w:p w:rsidR="0026646F" w:rsidRDefault="0026646F" w:rsidP="0026646F">
      <w:pPr>
        <w:numPr>
          <w:ilvl w:val="0"/>
          <w:numId w:val="2"/>
        </w:numPr>
        <w:spacing w:after="125" w:line="271" w:lineRule="auto"/>
        <w:ind w:right="128" w:hanging="348"/>
      </w:pPr>
      <w:r>
        <w:t xml:space="preserve">nebyl v zemi svého sídla v posledních pěti letech před zahájením zadávacího řízení pravomocně odsouzen pro trestný čin uvedený v příloze č. 3 zákona o zadávání veřejných zakázek nebo obdobný trestný čin podle právního řádu země sídla dodavatele; k zahlazeným odsouzením se nepřihlíží; </w:t>
      </w:r>
    </w:p>
    <w:p w:rsidR="0026646F" w:rsidRDefault="0026646F" w:rsidP="0026646F">
      <w:pPr>
        <w:numPr>
          <w:ilvl w:val="0"/>
          <w:numId w:val="2"/>
        </w:numPr>
        <w:spacing w:after="125" w:line="271" w:lineRule="auto"/>
        <w:ind w:right="128" w:hanging="348"/>
      </w:pPr>
      <w:r>
        <w:t xml:space="preserve">nemá v České republice ani v zemi svého sídla v evidenci daní zachycen splatný daňový nedoplatek; </w:t>
      </w:r>
    </w:p>
    <w:p w:rsidR="0026646F" w:rsidRDefault="0026646F" w:rsidP="0026646F">
      <w:pPr>
        <w:numPr>
          <w:ilvl w:val="0"/>
          <w:numId w:val="2"/>
        </w:numPr>
        <w:spacing w:after="125" w:line="271" w:lineRule="auto"/>
        <w:ind w:right="128" w:hanging="348"/>
      </w:pPr>
      <w:r>
        <w:t xml:space="preserve">nemá v České republice ani v zemi svého sídla splatný nedoplatek na pojistném nebo na penále na veřejné zdravotní pojištění; </w:t>
      </w:r>
    </w:p>
    <w:p w:rsidR="0026646F" w:rsidRDefault="0026646F" w:rsidP="0026646F">
      <w:pPr>
        <w:numPr>
          <w:ilvl w:val="0"/>
          <w:numId w:val="2"/>
        </w:numPr>
        <w:spacing w:after="125" w:line="271" w:lineRule="auto"/>
        <w:ind w:right="128" w:hanging="348"/>
      </w:pPr>
      <w:r>
        <w:t xml:space="preserve">nemá v České republice ani v zemi svého sídla splatný nedoplatek na pojistném nebo na penále na sociální zabezpečení a příspěvku na státní politiku zaměstnanosti; </w:t>
      </w:r>
    </w:p>
    <w:p w:rsidR="0026646F" w:rsidRDefault="0026646F" w:rsidP="0026646F">
      <w:pPr>
        <w:numPr>
          <w:ilvl w:val="0"/>
          <w:numId w:val="2"/>
        </w:numPr>
        <w:spacing w:after="125" w:line="271" w:lineRule="auto"/>
        <w:ind w:right="128" w:hanging="348"/>
      </w:pPr>
      <w:r>
        <w:t xml:space="preserve">není v likvidaci, nebylo proti němu vydáno rozhodnutí o úpadku, nebyla vůči němu nařízena nucená správa podle jiného právního předpisu nebo není v obdobné situaci podle právního řádu země sídla dodavatele. </w:t>
      </w:r>
    </w:p>
    <w:p w:rsidR="002C5D30" w:rsidRDefault="002C5D30" w:rsidP="00C5162C">
      <w:pPr>
        <w:spacing w:after="19" w:line="259" w:lineRule="auto"/>
        <w:ind w:left="708" w:firstLine="0"/>
        <w:jc w:val="left"/>
      </w:pPr>
    </w:p>
    <w:p w:rsidR="00C5162C" w:rsidRDefault="00C5162C" w:rsidP="00C5162C">
      <w:pPr>
        <w:spacing w:after="0" w:line="259" w:lineRule="auto"/>
        <w:ind w:left="566" w:firstLine="0"/>
        <w:jc w:val="left"/>
      </w:pPr>
    </w:p>
    <w:p w:rsidR="00C5162C" w:rsidRDefault="00C5162C" w:rsidP="00C5162C">
      <w:pPr>
        <w:ind w:left="561"/>
      </w:pPr>
      <w:r>
        <w:t xml:space="preserve">V…………………………………… dne …………………….. </w:t>
      </w:r>
    </w:p>
    <w:p w:rsidR="00C5162C" w:rsidRDefault="00C5162C" w:rsidP="00C5162C">
      <w:pPr>
        <w:spacing w:after="0" w:line="259" w:lineRule="auto"/>
        <w:ind w:left="56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5162C" w:rsidRDefault="00C5162C" w:rsidP="00C5162C">
      <w:pPr>
        <w:spacing w:after="0" w:line="259" w:lineRule="auto"/>
        <w:ind w:left="56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5162C" w:rsidRDefault="00C5162C" w:rsidP="00C5162C">
      <w:pPr>
        <w:spacing w:after="0" w:line="259" w:lineRule="auto"/>
        <w:ind w:left="566" w:firstLine="0"/>
        <w:jc w:val="left"/>
      </w:pPr>
      <w:r>
        <w:t xml:space="preserve"> </w:t>
      </w:r>
    </w:p>
    <w:p w:rsidR="00C5162C" w:rsidRDefault="00C5162C" w:rsidP="00C5162C">
      <w:pPr>
        <w:spacing w:after="0" w:line="259" w:lineRule="auto"/>
        <w:ind w:left="56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5162C" w:rsidRDefault="00C5162C" w:rsidP="00C5162C">
      <w:pPr>
        <w:tabs>
          <w:tab w:val="center" w:pos="566"/>
          <w:tab w:val="center" w:pos="1275"/>
          <w:tab w:val="center" w:pos="1983"/>
          <w:tab w:val="center" w:pos="2691"/>
          <w:tab w:val="center" w:pos="3399"/>
          <w:tab w:val="center" w:pos="4108"/>
          <w:tab w:val="right" w:pos="9643"/>
        </w:tabs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tab/>
        <w:t xml:space="preserve">     </w:t>
      </w:r>
      <w:r>
        <w:tab/>
        <w:t xml:space="preserve"> </w:t>
      </w:r>
      <w:r>
        <w:tab/>
        <w:t xml:space="preserve">                …………………………………………………………………… </w:t>
      </w:r>
    </w:p>
    <w:p w:rsidR="00C5162C" w:rsidRDefault="00C5162C" w:rsidP="00C5162C">
      <w:pPr>
        <w:spacing w:after="19" w:line="259" w:lineRule="auto"/>
        <w:ind w:left="566" w:firstLine="0"/>
        <w:jc w:val="left"/>
      </w:pPr>
      <w:r>
        <w:t>Podpis dodavatele v souladu s výpisem z OR či jiné obdobné evidence nebo osob/-y oprávněné jednat za dodavatele – PLNÁ MOC</w:t>
      </w:r>
      <w:bookmarkStart w:id="0" w:name="_GoBack"/>
      <w:bookmarkEnd w:id="0"/>
    </w:p>
    <w:sectPr w:rsidR="00C5162C">
      <w:pgSz w:w="11900" w:h="16840"/>
      <w:pgMar w:top="736" w:right="1408" w:bottom="77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7108"/>
    <w:multiLevelType w:val="hybridMultilevel"/>
    <w:tmpl w:val="FEA81992"/>
    <w:lvl w:ilvl="0" w:tplc="3EF2437A">
      <w:numFmt w:val="bullet"/>
      <w:lvlText w:val="-"/>
      <w:lvlJc w:val="left"/>
      <w:pPr>
        <w:ind w:left="91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 w15:restartNumberingAfterBreak="0">
    <w:nsid w:val="3FD63C5F"/>
    <w:multiLevelType w:val="hybridMultilevel"/>
    <w:tmpl w:val="84B486C2"/>
    <w:lvl w:ilvl="0" w:tplc="5CF800FA">
      <w:start w:val="1"/>
      <w:numFmt w:val="lowerLetter"/>
      <w:lvlText w:val="%1)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49D8E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AE4BE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4652C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6A93E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41D74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28EB8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069A8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58D292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C0A4A"/>
    <w:multiLevelType w:val="hybridMultilevel"/>
    <w:tmpl w:val="23142CA0"/>
    <w:lvl w:ilvl="0" w:tplc="3C922A18">
      <w:start w:val="1"/>
      <w:numFmt w:val="lowerLetter"/>
      <w:lvlText w:val="%1)"/>
      <w:lvlJc w:val="left"/>
      <w:pPr>
        <w:ind w:left="1301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1" w:hanging="360"/>
      </w:pPr>
    </w:lvl>
    <w:lvl w:ilvl="2" w:tplc="0405001B" w:tentative="1">
      <w:start w:val="1"/>
      <w:numFmt w:val="lowerRoman"/>
      <w:lvlText w:val="%3."/>
      <w:lvlJc w:val="right"/>
      <w:pPr>
        <w:ind w:left="2711" w:hanging="180"/>
      </w:pPr>
    </w:lvl>
    <w:lvl w:ilvl="3" w:tplc="0405000F" w:tentative="1">
      <w:start w:val="1"/>
      <w:numFmt w:val="decimal"/>
      <w:lvlText w:val="%4."/>
      <w:lvlJc w:val="left"/>
      <w:pPr>
        <w:ind w:left="3431" w:hanging="360"/>
      </w:pPr>
    </w:lvl>
    <w:lvl w:ilvl="4" w:tplc="04050019" w:tentative="1">
      <w:start w:val="1"/>
      <w:numFmt w:val="lowerLetter"/>
      <w:lvlText w:val="%5."/>
      <w:lvlJc w:val="left"/>
      <w:pPr>
        <w:ind w:left="4151" w:hanging="360"/>
      </w:pPr>
    </w:lvl>
    <w:lvl w:ilvl="5" w:tplc="0405001B" w:tentative="1">
      <w:start w:val="1"/>
      <w:numFmt w:val="lowerRoman"/>
      <w:lvlText w:val="%6."/>
      <w:lvlJc w:val="right"/>
      <w:pPr>
        <w:ind w:left="4871" w:hanging="180"/>
      </w:pPr>
    </w:lvl>
    <w:lvl w:ilvl="6" w:tplc="0405000F" w:tentative="1">
      <w:start w:val="1"/>
      <w:numFmt w:val="decimal"/>
      <w:lvlText w:val="%7."/>
      <w:lvlJc w:val="left"/>
      <w:pPr>
        <w:ind w:left="5591" w:hanging="360"/>
      </w:pPr>
    </w:lvl>
    <w:lvl w:ilvl="7" w:tplc="04050019" w:tentative="1">
      <w:start w:val="1"/>
      <w:numFmt w:val="lowerLetter"/>
      <w:lvlText w:val="%8."/>
      <w:lvlJc w:val="left"/>
      <w:pPr>
        <w:ind w:left="6311" w:hanging="360"/>
      </w:pPr>
    </w:lvl>
    <w:lvl w:ilvl="8" w:tplc="040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 w15:restartNumberingAfterBreak="0">
    <w:nsid w:val="7EDA41A5"/>
    <w:multiLevelType w:val="hybridMultilevel"/>
    <w:tmpl w:val="4246E7EE"/>
    <w:lvl w:ilvl="0" w:tplc="52B43D3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201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8F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EC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C7E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EBB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E91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E6F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58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30"/>
    <w:rsid w:val="0001698F"/>
    <w:rsid w:val="000D1AC5"/>
    <w:rsid w:val="0013649F"/>
    <w:rsid w:val="001B16E0"/>
    <w:rsid w:val="0026646F"/>
    <w:rsid w:val="002941E8"/>
    <w:rsid w:val="002C5D30"/>
    <w:rsid w:val="00354CBD"/>
    <w:rsid w:val="004B41E5"/>
    <w:rsid w:val="00581415"/>
    <w:rsid w:val="005F1D54"/>
    <w:rsid w:val="00624020"/>
    <w:rsid w:val="006474D6"/>
    <w:rsid w:val="00746652"/>
    <w:rsid w:val="00764B00"/>
    <w:rsid w:val="0080735F"/>
    <w:rsid w:val="008165AF"/>
    <w:rsid w:val="009F42A4"/>
    <w:rsid w:val="00B334C6"/>
    <w:rsid w:val="00C5162C"/>
    <w:rsid w:val="00D37C24"/>
    <w:rsid w:val="00D47AAB"/>
    <w:rsid w:val="00E628F7"/>
    <w:rsid w:val="00E9577E"/>
    <w:rsid w:val="00F23C63"/>
    <w:rsid w:val="00F41763"/>
    <w:rsid w:val="00F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65B0"/>
  <w15:docId w15:val="{067FEF3D-6AA7-4B4B-BB61-DEA057EF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584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Microsoft Word - _Čestné prohlášení o splnění</vt:lpstr>
      <vt:lpstr>Microsoft Word - _Čestné prohlášení o splnění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_Čestné prohlášení o splnění</dc:title>
  <dc:subject/>
  <dc:creator>dnemcova</dc:creator>
  <cp:keywords/>
  <cp:lastModifiedBy>Pavel Pekárek</cp:lastModifiedBy>
  <cp:revision>18</cp:revision>
  <dcterms:created xsi:type="dcterms:W3CDTF">2020-01-14T13:08:00Z</dcterms:created>
  <dcterms:modified xsi:type="dcterms:W3CDTF">2020-03-03T07:03:00Z</dcterms:modified>
</cp:coreProperties>
</file>