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CC" w:rsidRPr="0056026C" w:rsidRDefault="002738CC" w:rsidP="00662368">
      <w:pPr>
        <w:spacing w:after="0" w:line="240" w:lineRule="auto"/>
        <w:jc w:val="center"/>
        <w:rPr>
          <w:b/>
          <w:u w:val="single"/>
        </w:rPr>
      </w:pPr>
      <w:r w:rsidRPr="0056026C">
        <w:rPr>
          <w:b/>
          <w:u w:val="single"/>
        </w:rPr>
        <w:t>Smlouva o dílo</w:t>
      </w:r>
    </w:p>
    <w:p w:rsidR="002738CC" w:rsidRDefault="002738CC" w:rsidP="00662368">
      <w:pPr>
        <w:spacing w:after="0" w:line="240" w:lineRule="auto"/>
        <w:jc w:val="center"/>
      </w:pPr>
    </w:p>
    <w:p w:rsidR="002738CC" w:rsidRPr="008A6DE0" w:rsidRDefault="002738CC" w:rsidP="00662368">
      <w:pPr>
        <w:spacing w:after="0" w:line="240" w:lineRule="auto"/>
        <w:jc w:val="center"/>
        <w:rPr>
          <w:b/>
          <w:color w:val="FF0000"/>
        </w:rPr>
      </w:pPr>
      <w:r w:rsidRPr="00E16246">
        <w:rPr>
          <w:i/>
        </w:rPr>
        <w:t>Název zakázky:</w:t>
      </w:r>
      <w:r w:rsidRPr="00627CBF">
        <w:rPr>
          <w:b/>
        </w:rPr>
        <w:t xml:space="preserve"> </w:t>
      </w:r>
      <w:r w:rsidRPr="00D12CE2">
        <w:rPr>
          <w:b/>
        </w:rPr>
        <w:t>Stavební úpravy opravárenské haly za účelem zlepšení tepelně technických vlastností</w:t>
      </w:r>
    </w:p>
    <w:p w:rsidR="002738CC" w:rsidRPr="00627CBF" w:rsidRDefault="002738CC" w:rsidP="00662368">
      <w:pPr>
        <w:spacing w:after="0" w:line="240" w:lineRule="auto"/>
        <w:jc w:val="center"/>
        <w:rPr>
          <w:b/>
        </w:rPr>
      </w:pPr>
    </w:p>
    <w:p w:rsidR="002738CC" w:rsidRDefault="002738CC" w:rsidP="00662368">
      <w:pPr>
        <w:spacing w:after="0" w:line="240" w:lineRule="auto"/>
        <w:jc w:val="center"/>
      </w:pPr>
      <w:r>
        <w:t xml:space="preserve">Č. </w:t>
      </w:r>
      <w:r w:rsidRPr="00627CBF">
        <w:rPr>
          <w:highlight w:val="yellow"/>
        </w:rPr>
        <w:t>…………………</w:t>
      </w:r>
    </w:p>
    <w:p w:rsidR="002738CC" w:rsidRDefault="002738CC" w:rsidP="00662368">
      <w:pPr>
        <w:spacing w:after="0" w:line="240" w:lineRule="auto"/>
        <w:jc w:val="center"/>
      </w:pPr>
    </w:p>
    <w:p w:rsidR="002738CC" w:rsidRPr="00504B08" w:rsidRDefault="002738CC" w:rsidP="00662368">
      <w:pPr>
        <w:spacing w:after="0" w:line="240" w:lineRule="auto"/>
        <w:jc w:val="center"/>
        <w:rPr>
          <w:i/>
        </w:rPr>
      </w:pPr>
      <w:r w:rsidRPr="00504B08">
        <w:rPr>
          <w:i/>
        </w:rPr>
        <w:t>Uzavřená podle §2586 a násl. Zákona č. 89/2012 Sb., občanského zákoníku mezi těmito stranami:</w:t>
      </w:r>
    </w:p>
    <w:p w:rsidR="002738CC" w:rsidRDefault="002738CC" w:rsidP="00662368">
      <w:pPr>
        <w:spacing w:after="0" w:line="240" w:lineRule="auto"/>
        <w:jc w:val="both"/>
      </w:pPr>
    </w:p>
    <w:p w:rsidR="002738CC" w:rsidRPr="00662368" w:rsidRDefault="002738CC" w:rsidP="00662368">
      <w:pPr>
        <w:pStyle w:val="ListParagraph"/>
        <w:numPr>
          <w:ilvl w:val="0"/>
          <w:numId w:val="2"/>
        </w:numPr>
        <w:spacing w:after="0" w:line="240" w:lineRule="auto"/>
        <w:jc w:val="center"/>
        <w:rPr>
          <w:b/>
          <w:u w:val="single"/>
        </w:rPr>
      </w:pPr>
      <w:r w:rsidRPr="00662368">
        <w:rPr>
          <w:b/>
          <w:u w:val="single"/>
        </w:rPr>
        <w:t>Smluvní strany</w:t>
      </w:r>
    </w:p>
    <w:p w:rsidR="002738CC" w:rsidRDefault="002738CC" w:rsidP="00662368">
      <w:pPr>
        <w:pStyle w:val="ListParagraph"/>
        <w:spacing w:after="0" w:line="240" w:lineRule="auto"/>
        <w:ind w:left="360"/>
        <w:jc w:val="both"/>
      </w:pPr>
    </w:p>
    <w:p w:rsidR="002738CC" w:rsidRDefault="002738CC" w:rsidP="00351B39">
      <w:pPr>
        <w:pStyle w:val="ListParagraph"/>
        <w:numPr>
          <w:ilvl w:val="1"/>
          <w:numId w:val="2"/>
        </w:numPr>
        <w:spacing w:after="0" w:line="240" w:lineRule="auto"/>
        <w:jc w:val="both"/>
      </w:pPr>
      <w:r>
        <w:t>Objednatel:</w:t>
      </w:r>
      <w:r>
        <w:tab/>
      </w:r>
      <w:r w:rsidRPr="00504B08">
        <w:rPr>
          <w:b/>
        </w:rPr>
        <w:t>Jaspo autodoprava s.r.o.</w:t>
      </w:r>
    </w:p>
    <w:p w:rsidR="002738CC" w:rsidRDefault="002738CC" w:rsidP="00662368">
      <w:pPr>
        <w:pStyle w:val="ListParagraph"/>
        <w:spacing w:after="0" w:line="240" w:lineRule="auto"/>
        <w:ind w:left="792"/>
        <w:jc w:val="both"/>
      </w:pPr>
      <w:r>
        <w:t>Sídlo:</w:t>
      </w:r>
      <w:r>
        <w:tab/>
      </w:r>
      <w:r>
        <w:tab/>
      </w:r>
      <w:r>
        <w:tab/>
      </w:r>
      <w:r w:rsidRPr="00504B08">
        <w:rPr>
          <w:b/>
        </w:rPr>
        <w:t>Roudná 261, 392 01, Soběslav</w:t>
      </w:r>
    </w:p>
    <w:p w:rsidR="002738CC" w:rsidRDefault="002738CC" w:rsidP="00662368">
      <w:pPr>
        <w:pStyle w:val="ListParagraph"/>
        <w:spacing w:after="0" w:line="240" w:lineRule="auto"/>
        <w:ind w:left="792"/>
        <w:jc w:val="both"/>
      </w:pPr>
      <w:r>
        <w:t>Zástupce pověřený jednáním ve věcech</w:t>
      </w:r>
    </w:p>
    <w:p w:rsidR="002738CC" w:rsidRDefault="002738CC" w:rsidP="00662368">
      <w:pPr>
        <w:pStyle w:val="ListParagraph"/>
        <w:numPr>
          <w:ilvl w:val="0"/>
          <w:numId w:val="3"/>
        </w:numPr>
        <w:spacing w:after="0" w:line="240" w:lineRule="auto"/>
        <w:jc w:val="both"/>
      </w:pPr>
      <w:r>
        <w:t>Smluvních:</w:t>
      </w:r>
      <w:r>
        <w:tab/>
      </w:r>
      <w:r w:rsidRPr="00504B08">
        <w:rPr>
          <w:b/>
        </w:rPr>
        <w:t>Roman Pokorný, jednatel, tel.: 777 782 650</w:t>
      </w:r>
    </w:p>
    <w:p w:rsidR="002738CC" w:rsidRDefault="002738CC" w:rsidP="00662368">
      <w:pPr>
        <w:pStyle w:val="ListParagraph"/>
        <w:numPr>
          <w:ilvl w:val="0"/>
          <w:numId w:val="3"/>
        </w:numPr>
        <w:spacing w:after="0" w:line="240" w:lineRule="auto"/>
        <w:jc w:val="both"/>
      </w:pPr>
      <w:r>
        <w:t>Technických:</w:t>
      </w:r>
      <w:r>
        <w:tab/>
      </w:r>
      <w:r w:rsidRPr="00504B08">
        <w:rPr>
          <w:b/>
        </w:rPr>
        <w:t>Matěj Kubeš, technik, tel.: 778 712 999</w:t>
      </w:r>
    </w:p>
    <w:p w:rsidR="002738CC" w:rsidRDefault="002738CC" w:rsidP="00662368">
      <w:pPr>
        <w:spacing w:after="0" w:line="240" w:lineRule="auto"/>
        <w:ind w:left="792"/>
        <w:jc w:val="both"/>
      </w:pPr>
      <w:r>
        <w:t>IČO:</w:t>
      </w:r>
      <w:r>
        <w:tab/>
      </w:r>
      <w:r>
        <w:tab/>
      </w:r>
      <w:r>
        <w:tab/>
      </w:r>
      <w:r w:rsidRPr="00504B08">
        <w:rPr>
          <w:b/>
        </w:rPr>
        <w:t>25175637</w:t>
      </w:r>
    </w:p>
    <w:p w:rsidR="002738CC" w:rsidRDefault="002738CC" w:rsidP="00662368">
      <w:pPr>
        <w:spacing w:after="0" w:line="240" w:lineRule="auto"/>
        <w:ind w:left="792"/>
        <w:jc w:val="both"/>
      </w:pPr>
      <w:r>
        <w:t>DIČ:</w:t>
      </w:r>
      <w:r>
        <w:tab/>
      </w:r>
      <w:r>
        <w:tab/>
      </w:r>
      <w:r>
        <w:tab/>
      </w:r>
      <w:r w:rsidRPr="00504B08">
        <w:rPr>
          <w:b/>
        </w:rPr>
        <w:t>CZ25175637</w:t>
      </w:r>
    </w:p>
    <w:p w:rsidR="002738CC" w:rsidRDefault="002738CC" w:rsidP="00662368">
      <w:pPr>
        <w:spacing w:after="0" w:line="240" w:lineRule="auto"/>
        <w:ind w:left="792"/>
        <w:jc w:val="both"/>
        <w:rPr>
          <w:b/>
        </w:rPr>
      </w:pPr>
      <w:r>
        <w:t>Zápis v OR/ŽR:</w:t>
      </w:r>
      <w:r>
        <w:tab/>
      </w:r>
      <w:r>
        <w:tab/>
      </w:r>
      <w:r w:rsidRPr="00504B08">
        <w:rPr>
          <w:b/>
        </w:rPr>
        <w:t>C7851 vedená u Krajského soudu v Českých Budějovicích</w:t>
      </w:r>
    </w:p>
    <w:p w:rsidR="002738CC" w:rsidRDefault="002738CC" w:rsidP="00662368">
      <w:pPr>
        <w:spacing w:after="0" w:line="240" w:lineRule="auto"/>
        <w:ind w:left="792"/>
        <w:jc w:val="both"/>
      </w:pPr>
      <w:r>
        <w:t>Bankovní spojení:</w:t>
      </w:r>
      <w:r>
        <w:tab/>
      </w:r>
      <w:r w:rsidRPr="00504B08">
        <w:rPr>
          <w:b/>
        </w:rPr>
        <w:t>Komerční Banka Soběslav</w:t>
      </w:r>
      <w:r>
        <w:tab/>
      </w:r>
    </w:p>
    <w:p w:rsidR="002738CC" w:rsidRDefault="002738CC" w:rsidP="00662368">
      <w:pPr>
        <w:spacing w:after="0" w:line="240" w:lineRule="auto"/>
        <w:ind w:left="792"/>
        <w:jc w:val="both"/>
      </w:pPr>
      <w:r>
        <w:t>Číslo účtu:</w:t>
      </w:r>
      <w:r>
        <w:tab/>
      </w:r>
      <w:r>
        <w:tab/>
      </w:r>
      <w:r w:rsidRPr="00504B08">
        <w:rPr>
          <w:b/>
        </w:rPr>
        <w:t>19-0041680217/0100</w:t>
      </w:r>
    </w:p>
    <w:p w:rsidR="002738CC" w:rsidRDefault="002738CC" w:rsidP="00662368">
      <w:pPr>
        <w:spacing w:after="0" w:line="240" w:lineRule="auto"/>
        <w:ind w:left="792"/>
        <w:jc w:val="both"/>
        <w:rPr>
          <w:i/>
        </w:rPr>
      </w:pPr>
      <w:r w:rsidRPr="00504B08">
        <w:rPr>
          <w:i/>
        </w:rPr>
        <w:t>(dále jen „</w:t>
      </w:r>
      <w:r w:rsidRPr="00504B08">
        <w:rPr>
          <w:b/>
          <w:i/>
        </w:rPr>
        <w:t>objednatel</w:t>
      </w:r>
      <w:r w:rsidRPr="00504B08">
        <w:rPr>
          <w:i/>
        </w:rPr>
        <w:t>“)</w:t>
      </w:r>
    </w:p>
    <w:p w:rsidR="002738CC" w:rsidRDefault="002738CC" w:rsidP="00662368">
      <w:pPr>
        <w:pStyle w:val="ListParagraph"/>
        <w:spacing w:after="0" w:line="240" w:lineRule="auto"/>
        <w:ind w:left="792"/>
        <w:jc w:val="both"/>
      </w:pPr>
    </w:p>
    <w:p w:rsidR="002738CC" w:rsidRDefault="002738CC" w:rsidP="00662368">
      <w:pPr>
        <w:pStyle w:val="ListParagraph"/>
        <w:numPr>
          <w:ilvl w:val="1"/>
          <w:numId w:val="2"/>
        </w:numPr>
        <w:spacing w:after="0" w:line="240" w:lineRule="auto"/>
        <w:jc w:val="both"/>
      </w:pPr>
      <w:r>
        <w:t>Zhotovitel:</w:t>
      </w:r>
      <w:r>
        <w:tab/>
      </w:r>
      <w:r>
        <w:tab/>
      </w:r>
      <w:r w:rsidRPr="004345A7">
        <w:rPr>
          <w:highlight w:val="yellow"/>
        </w:rPr>
        <w:t>……………………………………………………………………</w:t>
      </w:r>
      <w:r>
        <w:t xml:space="preserve"> </w:t>
      </w:r>
    </w:p>
    <w:p w:rsidR="002738CC" w:rsidRDefault="002738CC" w:rsidP="00662368">
      <w:pPr>
        <w:pStyle w:val="ListParagraph"/>
        <w:spacing w:after="0" w:line="240" w:lineRule="auto"/>
        <w:ind w:left="792"/>
        <w:jc w:val="both"/>
      </w:pPr>
      <w:r>
        <w:t>Sídlo:</w:t>
      </w:r>
      <w:r>
        <w:tab/>
      </w:r>
      <w:r>
        <w:tab/>
      </w:r>
      <w:r>
        <w:tab/>
      </w:r>
    </w:p>
    <w:p w:rsidR="002738CC" w:rsidRDefault="002738CC" w:rsidP="00662368">
      <w:pPr>
        <w:pStyle w:val="ListParagraph"/>
        <w:spacing w:after="0" w:line="240" w:lineRule="auto"/>
        <w:ind w:left="792"/>
        <w:jc w:val="both"/>
      </w:pPr>
      <w:r>
        <w:t>Zástupce pověřený jednáním ve věcech</w:t>
      </w:r>
    </w:p>
    <w:p w:rsidR="002738CC" w:rsidRDefault="002738CC" w:rsidP="00662368">
      <w:pPr>
        <w:pStyle w:val="ListParagraph"/>
        <w:numPr>
          <w:ilvl w:val="0"/>
          <w:numId w:val="4"/>
        </w:numPr>
        <w:spacing w:after="0" w:line="240" w:lineRule="auto"/>
        <w:jc w:val="both"/>
      </w:pPr>
      <w:r>
        <w:t>Smluvních:</w:t>
      </w:r>
      <w:r>
        <w:tab/>
      </w:r>
      <w:r w:rsidRPr="004345A7">
        <w:rPr>
          <w:highlight w:val="yellow"/>
        </w:rPr>
        <w:t>……………………………………………………………………</w:t>
      </w:r>
    </w:p>
    <w:p w:rsidR="002738CC" w:rsidRDefault="002738CC" w:rsidP="00662368">
      <w:pPr>
        <w:pStyle w:val="ListParagraph"/>
        <w:numPr>
          <w:ilvl w:val="0"/>
          <w:numId w:val="4"/>
        </w:numPr>
        <w:spacing w:after="0" w:line="240" w:lineRule="auto"/>
        <w:jc w:val="both"/>
      </w:pPr>
      <w:r>
        <w:t>Technických:</w:t>
      </w:r>
      <w:r>
        <w:tab/>
      </w:r>
      <w:r w:rsidRPr="004345A7">
        <w:rPr>
          <w:highlight w:val="yellow"/>
        </w:rPr>
        <w:t>……………………………………………………………………</w:t>
      </w:r>
    </w:p>
    <w:p w:rsidR="002738CC" w:rsidRDefault="002738CC" w:rsidP="00662368">
      <w:pPr>
        <w:spacing w:after="0" w:line="240" w:lineRule="auto"/>
        <w:ind w:left="792"/>
        <w:jc w:val="both"/>
      </w:pPr>
      <w:r>
        <w:t>IČO:</w:t>
      </w:r>
      <w:r>
        <w:tab/>
      </w:r>
      <w:r>
        <w:tab/>
      </w:r>
      <w:r>
        <w:tab/>
      </w:r>
      <w:r w:rsidRPr="004345A7">
        <w:rPr>
          <w:highlight w:val="yellow"/>
        </w:rPr>
        <w:t>……………………………………………………………………</w:t>
      </w:r>
    </w:p>
    <w:p w:rsidR="002738CC" w:rsidRDefault="002738CC" w:rsidP="00662368">
      <w:pPr>
        <w:spacing w:after="0" w:line="240" w:lineRule="auto"/>
        <w:ind w:left="792"/>
        <w:jc w:val="both"/>
      </w:pPr>
      <w:r>
        <w:t>DIČ:</w:t>
      </w:r>
      <w:r>
        <w:tab/>
      </w:r>
      <w:r>
        <w:tab/>
      </w:r>
      <w:r>
        <w:tab/>
      </w:r>
      <w:r w:rsidRPr="004345A7">
        <w:rPr>
          <w:highlight w:val="yellow"/>
        </w:rPr>
        <w:t>……………………………………………………………………</w:t>
      </w:r>
    </w:p>
    <w:p w:rsidR="002738CC" w:rsidRDefault="002738CC" w:rsidP="00662368">
      <w:pPr>
        <w:spacing w:after="0" w:line="240" w:lineRule="auto"/>
        <w:ind w:left="792"/>
        <w:jc w:val="both"/>
        <w:rPr>
          <w:b/>
        </w:rPr>
      </w:pPr>
      <w:r>
        <w:t>Zápis v OR/ŽR:</w:t>
      </w:r>
      <w:r>
        <w:tab/>
      </w:r>
      <w:r>
        <w:tab/>
      </w:r>
      <w:r w:rsidRPr="004345A7">
        <w:rPr>
          <w:highlight w:val="yellow"/>
        </w:rPr>
        <w:t>……………………………………………………………………</w:t>
      </w:r>
    </w:p>
    <w:p w:rsidR="002738CC" w:rsidRDefault="002738CC" w:rsidP="00662368">
      <w:pPr>
        <w:spacing w:after="0" w:line="240" w:lineRule="auto"/>
        <w:ind w:left="792"/>
        <w:jc w:val="both"/>
      </w:pPr>
      <w:r>
        <w:t>Bankovní spojení:</w:t>
      </w:r>
      <w:r>
        <w:tab/>
      </w:r>
      <w:r w:rsidRPr="004345A7">
        <w:rPr>
          <w:highlight w:val="yellow"/>
        </w:rPr>
        <w:t>……………………………………………………………………</w:t>
      </w:r>
    </w:p>
    <w:p w:rsidR="002738CC" w:rsidRDefault="002738CC" w:rsidP="00662368">
      <w:pPr>
        <w:spacing w:after="0" w:line="240" w:lineRule="auto"/>
        <w:ind w:left="792"/>
        <w:jc w:val="both"/>
      </w:pPr>
      <w:r>
        <w:t>Číslo účtu:</w:t>
      </w:r>
      <w:r>
        <w:tab/>
      </w:r>
      <w:r>
        <w:tab/>
      </w:r>
      <w:r w:rsidRPr="004345A7">
        <w:rPr>
          <w:highlight w:val="yellow"/>
        </w:rPr>
        <w:t>……………………………………………………………………</w:t>
      </w:r>
    </w:p>
    <w:p w:rsidR="002738CC" w:rsidRDefault="002738CC" w:rsidP="00662368">
      <w:pPr>
        <w:spacing w:after="0" w:line="240" w:lineRule="auto"/>
        <w:ind w:left="792"/>
        <w:jc w:val="both"/>
        <w:rPr>
          <w:i/>
        </w:rPr>
      </w:pPr>
      <w:r w:rsidRPr="00504B08">
        <w:rPr>
          <w:i/>
        </w:rPr>
        <w:t>(dále jen „</w:t>
      </w:r>
      <w:r>
        <w:rPr>
          <w:b/>
          <w:i/>
        </w:rPr>
        <w:t>zhotovitel</w:t>
      </w:r>
      <w:r w:rsidRPr="00504B08">
        <w:rPr>
          <w:i/>
        </w:rPr>
        <w:t>“)</w:t>
      </w:r>
    </w:p>
    <w:p w:rsidR="002738CC" w:rsidRDefault="002738CC" w:rsidP="00662368">
      <w:pPr>
        <w:spacing w:after="0" w:line="240" w:lineRule="auto"/>
        <w:ind w:left="792"/>
        <w:jc w:val="both"/>
      </w:pPr>
    </w:p>
    <w:p w:rsidR="002738CC" w:rsidRDefault="002738CC" w:rsidP="00662368">
      <w:pPr>
        <w:pStyle w:val="ListParagraph"/>
        <w:numPr>
          <w:ilvl w:val="0"/>
          <w:numId w:val="5"/>
        </w:numPr>
        <w:spacing w:after="0" w:line="240" w:lineRule="auto"/>
        <w:jc w:val="both"/>
      </w:pPr>
      <w:r>
        <w:t>Oprávněné osoby:</w:t>
      </w:r>
    </w:p>
    <w:p w:rsidR="002738CC" w:rsidRDefault="002738CC" w:rsidP="00662368">
      <w:pPr>
        <w:pStyle w:val="ListParagraph"/>
        <w:spacing w:after="0" w:line="240" w:lineRule="auto"/>
        <w:ind w:left="1416"/>
        <w:jc w:val="both"/>
      </w:pPr>
      <w:r>
        <w:t>K rozhodování ve věcech technických s právem odsouhlasení soupisu provedených prací a převzetí díla</w:t>
      </w:r>
    </w:p>
    <w:p w:rsidR="002738CC" w:rsidRDefault="002738CC" w:rsidP="00662368">
      <w:pPr>
        <w:pStyle w:val="ListParagraph"/>
        <w:spacing w:after="0" w:line="240" w:lineRule="auto"/>
        <w:ind w:left="1416"/>
        <w:jc w:val="both"/>
      </w:pPr>
      <w:r>
        <w:tab/>
        <w:t xml:space="preserve">Za objednatele: </w:t>
      </w:r>
      <w:r w:rsidRPr="006A3EA7">
        <w:rPr>
          <w:b/>
        </w:rPr>
        <w:t>Matěj Kubeš, Roman Pokorný</w:t>
      </w:r>
    </w:p>
    <w:p w:rsidR="002738CC" w:rsidRDefault="002738CC" w:rsidP="00662368">
      <w:pPr>
        <w:pStyle w:val="ListParagraph"/>
        <w:spacing w:after="0" w:line="240" w:lineRule="auto"/>
        <w:ind w:left="1416"/>
        <w:jc w:val="both"/>
      </w:pPr>
      <w:r>
        <w:tab/>
        <w:t xml:space="preserve">Za zhotovitele: </w:t>
      </w:r>
      <w:r w:rsidRPr="004345A7">
        <w:rPr>
          <w:highlight w:val="yellow"/>
        </w:rPr>
        <w:t>…………………………………………………</w:t>
      </w:r>
    </w:p>
    <w:p w:rsidR="002738CC" w:rsidRDefault="002738CC" w:rsidP="00662368">
      <w:pPr>
        <w:pStyle w:val="ListParagraph"/>
        <w:spacing w:after="0" w:line="240" w:lineRule="auto"/>
        <w:ind w:left="1416"/>
        <w:jc w:val="both"/>
      </w:pPr>
      <w:r>
        <w:t>K operativnímu technickému řízení činnosti na stavbě:</w:t>
      </w:r>
    </w:p>
    <w:p w:rsidR="002738CC" w:rsidRDefault="002738CC" w:rsidP="00662368">
      <w:pPr>
        <w:pStyle w:val="ListParagraph"/>
        <w:spacing w:after="0" w:line="240" w:lineRule="auto"/>
        <w:ind w:left="1416"/>
        <w:jc w:val="both"/>
      </w:pPr>
      <w:r>
        <w:tab/>
        <w:t xml:space="preserve">Za objednatele: </w:t>
      </w:r>
      <w:r w:rsidRPr="006A3EA7">
        <w:rPr>
          <w:b/>
        </w:rPr>
        <w:t>Matěj Kubeš, Roman Pokorný</w:t>
      </w:r>
    </w:p>
    <w:p w:rsidR="002738CC" w:rsidRDefault="002738CC" w:rsidP="00662368">
      <w:pPr>
        <w:pStyle w:val="ListParagraph"/>
        <w:spacing w:after="0" w:line="240" w:lineRule="auto"/>
        <w:ind w:left="1416"/>
        <w:jc w:val="both"/>
      </w:pPr>
      <w:r>
        <w:tab/>
        <w:t xml:space="preserve">Za zhotovitele: </w:t>
      </w:r>
      <w:r w:rsidRPr="004345A7">
        <w:rPr>
          <w:highlight w:val="yellow"/>
        </w:rPr>
        <w:t>…………………………………………………</w:t>
      </w:r>
    </w:p>
    <w:p w:rsidR="002738CC" w:rsidRDefault="002738CC" w:rsidP="00662368">
      <w:pPr>
        <w:pStyle w:val="ListParagraph"/>
        <w:numPr>
          <w:ilvl w:val="0"/>
          <w:numId w:val="5"/>
        </w:numPr>
        <w:spacing w:after="0" w:line="240" w:lineRule="auto"/>
        <w:jc w:val="both"/>
      </w:pPr>
      <w:r>
        <w:t>Osoba zabezpečující ochranu zdraví při práci na staveništi dle zákona č. 309/2006 Sb. – koordinátor BOZP</w:t>
      </w:r>
    </w:p>
    <w:p w:rsidR="002738CC" w:rsidRDefault="002738CC" w:rsidP="00662368">
      <w:pPr>
        <w:pStyle w:val="ListParagraph"/>
        <w:spacing w:after="0" w:line="240" w:lineRule="auto"/>
        <w:ind w:left="2124"/>
        <w:jc w:val="both"/>
        <w:rPr>
          <w:b/>
        </w:rPr>
      </w:pPr>
      <w:r>
        <w:t xml:space="preserve">Za objednatele: </w:t>
      </w:r>
      <w:r>
        <w:rPr>
          <w:b/>
        </w:rPr>
        <w:t xml:space="preserve">p. </w:t>
      </w:r>
      <w:r w:rsidRPr="006A3EA7">
        <w:rPr>
          <w:b/>
        </w:rPr>
        <w:t>Kastner</w:t>
      </w:r>
      <w:r>
        <w:rPr>
          <w:b/>
        </w:rPr>
        <w:t xml:space="preserve"> tel.: 724 917 482</w:t>
      </w:r>
    </w:p>
    <w:p w:rsidR="002738CC" w:rsidRDefault="002738CC" w:rsidP="00662368">
      <w:pPr>
        <w:pStyle w:val="ListParagraph"/>
        <w:spacing w:after="0" w:line="240" w:lineRule="auto"/>
        <w:ind w:left="2124"/>
        <w:jc w:val="both"/>
      </w:pPr>
    </w:p>
    <w:p w:rsidR="002738CC" w:rsidRPr="00662368" w:rsidRDefault="002738CC" w:rsidP="00662368">
      <w:pPr>
        <w:pStyle w:val="ListParagraph"/>
        <w:numPr>
          <w:ilvl w:val="0"/>
          <w:numId w:val="2"/>
        </w:numPr>
        <w:spacing w:after="0" w:line="240" w:lineRule="auto"/>
        <w:jc w:val="center"/>
        <w:rPr>
          <w:b/>
          <w:u w:val="single"/>
        </w:rPr>
      </w:pPr>
      <w:r w:rsidRPr="00662368">
        <w:rPr>
          <w:b/>
          <w:u w:val="single"/>
        </w:rPr>
        <w:t>Předmět smlouvy</w:t>
      </w:r>
    </w:p>
    <w:p w:rsidR="002738CC" w:rsidRPr="00D63402" w:rsidRDefault="002738CC" w:rsidP="00662368">
      <w:pPr>
        <w:pStyle w:val="ListParagraph"/>
        <w:spacing w:after="0" w:line="240" w:lineRule="auto"/>
        <w:ind w:left="360"/>
        <w:jc w:val="both"/>
        <w:rPr>
          <w:b/>
        </w:rPr>
      </w:pPr>
    </w:p>
    <w:p w:rsidR="002738CC" w:rsidRDefault="002738CC" w:rsidP="00662368">
      <w:pPr>
        <w:pStyle w:val="ListParagraph"/>
        <w:numPr>
          <w:ilvl w:val="1"/>
          <w:numId w:val="2"/>
        </w:numPr>
        <w:spacing w:after="0" w:line="240" w:lineRule="auto"/>
        <w:jc w:val="both"/>
      </w:pPr>
      <w:r>
        <w:t xml:space="preserve">Předmětem díla je závazek zhotovitele provést pro objednatele kompletní dodávku v tomto bodě uvedených stavebních prací a technologií. </w:t>
      </w:r>
    </w:p>
    <w:p w:rsidR="002738CC" w:rsidRDefault="002738CC" w:rsidP="00662368">
      <w:pPr>
        <w:pStyle w:val="ListParagraph"/>
        <w:spacing w:after="0" w:line="240" w:lineRule="auto"/>
        <w:ind w:left="1141"/>
        <w:jc w:val="both"/>
      </w:pPr>
    </w:p>
    <w:p w:rsidR="002738CC" w:rsidRDefault="002738CC" w:rsidP="00662368">
      <w:pPr>
        <w:pStyle w:val="ListParagraph"/>
        <w:spacing w:after="0" w:line="240" w:lineRule="auto"/>
        <w:ind w:left="1141"/>
        <w:jc w:val="both"/>
      </w:pPr>
      <w:r>
        <w:t>V rozsahu dle objednatelem předané projektové dokumentace pro realizaci stavby a požadovaných parametrů technologie uvedených v projektové dokumentaci, v souladu s podmínkami stanovenými stavebním povolením, vyjádřeními dotčených orgánů státní správy a ostatních subjektů k projektové dokumentaci a objednatel za provedené dílo dle podmínek této smlouvy zaplatí.</w:t>
      </w:r>
    </w:p>
    <w:p w:rsidR="002738CC" w:rsidRDefault="002738CC" w:rsidP="00662368">
      <w:pPr>
        <w:pStyle w:val="ListParagraph"/>
        <w:spacing w:after="0" w:line="240" w:lineRule="auto"/>
        <w:ind w:left="1141"/>
        <w:jc w:val="both"/>
      </w:pPr>
    </w:p>
    <w:p w:rsidR="002738CC" w:rsidRDefault="002738CC" w:rsidP="00662368">
      <w:pPr>
        <w:pStyle w:val="ListParagraph"/>
        <w:spacing w:after="0" w:line="240" w:lineRule="auto"/>
        <w:ind w:left="1141"/>
        <w:jc w:val="both"/>
      </w:pPr>
      <w:r>
        <w:t>Za správnost a úplnost příslušné dokumentace k provedení díla odpovídá objednatel.</w:t>
      </w:r>
    </w:p>
    <w:p w:rsidR="002738CC" w:rsidRDefault="002738CC" w:rsidP="00662368">
      <w:pPr>
        <w:pStyle w:val="ListParagraph"/>
        <w:spacing w:after="0" w:line="240" w:lineRule="auto"/>
        <w:ind w:left="1141"/>
        <w:jc w:val="both"/>
      </w:pPr>
    </w:p>
    <w:p w:rsidR="002738CC" w:rsidRDefault="002738CC" w:rsidP="00662368">
      <w:pPr>
        <w:pStyle w:val="ListParagraph"/>
        <w:spacing w:after="0" w:line="240" w:lineRule="auto"/>
        <w:ind w:left="1141"/>
        <w:jc w:val="both"/>
      </w:pPr>
      <w:r>
        <w:t xml:space="preserve">Podkladem pro uzavření smlouvy je cenová nabídka Zhotovitele ze dne </w:t>
      </w:r>
      <w:r w:rsidRPr="004345A7">
        <w:rPr>
          <w:highlight w:val="yellow"/>
        </w:rPr>
        <w:t>…………</w:t>
      </w:r>
      <w:r>
        <w:t>, která je nedílnou přílohou č. 1 této smlouvy a zahrnuje mimo jiné položkový rozpočet v rozsahu zhotovitelem oceněného soupisu stavebních prací s výkazem výměr, dodávek a služeb a jejich celkové ceny pro zadavatelem vymezené množství (zadávací podmínky), položkový rozpočet dodávky a montáže technologie.</w:t>
      </w:r>
    </w:p>
    <w:p w:rsidR="002738CC" w:rsidRDefault="002738CC" w:rsidP="00662368">
      <w:pPr>
        <w:pStyle w:val="ListParagraph"/>
        <w:spacing w:after="0" w:line="240" w:lineRule="auto"/>
        <w:ind w:left="1141"/>
        <w:jc w:val="both"/>
      </w:pPr>
    </w:p>
    <w:p w:rsidR="002738CC" w:rsidRDefault="002738CC" w:rsidP="00662368">
      <w:pPr>
        <w:pStyle w:val="ListParagraph"/>
        <w:spacing w:after="0" w:line="240" w:lineRule="auto"/>
        <w:ind w:left="1141"/>
        <w:jc w:val="both"/>
      </w:pPr>
      <w:r>
        <w:t>Součástí díla je zejména:</w:t>
      </w:r>
    </w:p>
    <w:p w:rsidR="002738CC" w:rsidRDefault="002738CC" w:rsidP="00662368">
      <w:pPr>
        <w:pStyle w:val="ListParagraph"/>
        <w:spacing w:after="0" w:line="240" w:lineRule="auto"/>
        <w:ind w:left="1141"/>
        <w:jc w:val="both"/>
      </w:pPr>
    </w:p>
    <w:p w:rsidR="002738CC" w:rsidRDefault="002738CC" w:rsidP="00662368">
      <w:pPr>
        <w:spacing w:after="0" w:line="240" w:lineRule="auto"/>
        <w:ind w:left="433" w:firstLine="708"/>
        <w:jc w:val="both"/>
        <w:rPr>
          <w:u w:val="single"/>
        </w:rPr>
      </w:pPr>
      <w:r w:rsidRPr="00B270E4">
        <w:rPr>
          <w:u w:val="single"/>
        </w:rPr>
        <w:t>Stavební část</w:t>
      </w:r>
    </w:p>
    <w:p w:rsidR="002738CC" w:rsidRDefault="002738CC" w:rsidP="00662368">
      <w:pPr>
        <w:pStyle w:val="ListParagraph"/>
        <w:numPr>
          <w:ilvl w:val="0"/>
          <w:numId w:val="6"/>
        </w:numPr>
        <w:spacing w:after="0" w:line="240" w:lineRule="auto"/>
        <w:jc w:val="both"/>
      </w:pPr>
      <w:r>
        <w:t>Výměna výplní otvorů - demontáž stávajících oken a vrat, vybourání a zazdění některých otvorů, úprava stávajících otvorů, montáž nových výplní.</w:t>
      </w:r>
    </w:p>
    <w:p w:rsidR="002738CC" w:rsidRDefault="002738CC" w:rsidP="00662368">
      <w:pPr>
        <w:pStyle w:val="ListParagraph"/>
        <w:spacing w:after="0" w:line="240" w:lineRule="auto"/>
        <w:ind w:left="1428" w:firstLine="696"/>
        <w:jc w:val="both"/>
      </w:pPr>
      <w:r>
        <w:t xml:space="preserve">Okna plastová </w:t>
      </w:r>
      <w:r>
        <w:tab/>
        <w:t>-3600x2400 mm – 13Ks</w:t>
      </w:r>
    </w:p>
    <w:p w:rsidR="002738CC" w:rsidRDefault="002738CC" w:rsidP="00662368">
      <w:pPr>
        <w:pStyle w:val="ListParagraph"/>
        <w:spacing w:after="0" w:line="240" w:lineRule="auto"/>
        <w:jc w:val="both"/>
      </w:pPr>
      <w:r>
        <w:tab/>
      </w:r>
      <w:r>
        <w:tab/>
      </w:r>
      <w:r>
        <w:tab/>
      </w:r>
      <w:r>
        <w:tab/>
        <w:t>-3600x950   mm – 4ks</w:t>
      </w:r>
    </w:p>
    <w:p w:rsidR="002738CC" w:rsidRDefault="002738CC" w:rsidP="00662368">
      <w:pPr>
        <w:pStyle w:val="ListParagraph"/>
        <w:spacing w:after="0" w:line="240" w:lineRule="auto"/>
        <w:ind w:left="1428" w:firstLine="696"/>
        <w:jc w:val="both"/>
      </w:pPr>
      <w:r>
        <w:t>Vrata sekční</w:t>
      </w:r>
      <w:r>
        <w:tab/>
        <w:t>-5000x4500 mm – 1ks</w:t>
      </w:r>
    </w:p>
    <w:p w:rsidR="002738CC" w:rsidRDefault="002738CC" w:rsidP="00662368">
      <w:pPr>
        <w:pStyle w:val="ListParagraph"/>
        <w:spacing w:after="0" w:line="240" w:lineRule="auto"/>
        <w:jc w:val="both"/>
      </w:pPr>
      <w:r>
        <w:tab/>
      </w:r>
      <w:r>
        <w:tab/>
      </w:r>
      <w:r>
        <w:tab/>
      </w:r>
      <w:r>
        <w:tab/>
        <w:t>-5000x4500 mm s integrovanými dveřmi- 1Ks</w:t>
      </w:r>
    </w:p>
    <w:p w:rsidR="002738CC" w:rsidRDefault="002738CC" w:rsidP="00662368">
      <w:pPr>
        <w:pStyle w:val="ListParagraph"/>
        <w:spacing w:after="0" w:line="240" w:lineRule="auto"/>
        <w:jc w:val="both"/>
      </w:pPr>
      <w:r>
        <w:tab/>
      </w:r>
      <w:r>
        <w:tab/>
      </w:r>
      <w:r>
        <w:tab/>
      </w:r>
      <w:r>
        <w:tab/>
        <w:t>-4000x4000 mm – 1Ks</w:t>
      </w:r>
    </w:p>
    <w:p w:rsidR="002738CC" w:rsidRDefault="002738CC" w:rsidP="00662368">
      <w:pPr>
        <w:pStyle w:val="ListParagraph"/>
        <w:numPr>
          <w:ilvl w:val="0"/>
          <w:numId w:val="6"/>
        </w:numPr>
        <w:spacing w:after="0" w:line="240" w:lineRule="auto"/>
        <w:jc w:val="both"/>
      </w:pPr>
      <w:r>
        <w:t>Zateplení obvodových stěn budovy -  kontaktní způsob EPS polystyren o tl. 160mm a minerální vata o tl. 160mm – včetně nové fasády.</w:t>
      </w:r>
    </w:p>
    <w:p w:rsidR="002738CC" w:rsidRDefault="002738CC" w:rsidP="00662368">
      <w:pPr>
        <w:pStyle w:val="ListParagraph"/>
        <w:spacing w:after="0" w:line="240" w:lineRule="auto"/>
        <w:ind w:left="1428" w:firstLine="696"/>
        <w:jc w:val="both"/>
      </w:pPr>
      <w:r>
        <w:t>Polystyren cca 852m2</w:t>
      </w:r>
    </w:p>
    <w:p w:rsidR="002738CC" w:rsidRDefault="002738CC" w:rsidP="00662368">
      <w:pPr>
        <w:pStyle w:val="ListParagraph"/>
        <w:spacing w:after="0" w:line="240" w:lineRule="auto"/>
        <w:ind w:left="1428" w:firstLine="696"/>
        <w:jc w:val="both"/>
      </w:pPr>
      <w:r>
        <w:t>Minerální vata cca 86m2</w:t>
      </w:r>
    </w:p>
    <w:p w:rsidR="002738CC" w:rsidRDefault="002738CC" w:rsidP="00662368">
      <w:pPr>
        <w:pStyle w:val="ListParagraph"/>
        <w:numPr>
          <w:ilvl w:val="0"/>
          <w:numId w:val="6"/>
        </w:numPr>
        <w:spacing w:after="0" w:line="240" w:lineRule="auto"/>
        <w:jc w:val="both"/>
      </w:pPr>
      <w:r>
        <w:t>Nový zateplený strop - ocelová nosná konstrukce stropu a strop z PUR panelů.</w:t>
      </w:r>
    </w:p>
    <w:p w:rsidR="002738CC" w:rsidRDefault="002738CC" w:rsidP="00662368">
      <w:pPr>
        <w:pStyle w:val="ListParagraph"/>
        <w:spacing w:after="0" w:line="240" w:lineRule="auto"/>
        <w:ind w:left="2124"/>
        <w:jc w:val="both"/>
      </w:pPr>
      <w:r>
        <w:t>Konstrukce - tyč průřezu IPE 600 včetně kotvení – cca 16t</w:t>
      </w:r>
    </w:p>
    <w:p w:rsidR="002738CC" w:rsidRDefault="002738CC" w:rsidP="00662368">
      <w:pPr>
        <w:pStyle w:val="ListParagraph"/>
        <w:spacing w:after="0" w:line="240" w:lineRule="auto"/>
        <w:ind w:left="2124"/>
        <w:jc w:val="both"/>
      </w:pPr>
      <w:r>
        <w:t>Zateplení – PUR panely – cca 750m2</w:t>
      </w:r>
    </w:p>
    <w:p w:rsidR="002738CC" w:rsidRPr="00000010" w:rsidRDefault="002738CC" w:rsidP="00662368">
      <w:pPr>
        <w:spacing w:after="0" w:line="240" w:lineRule="auto"/>
        <w:ind w:left="708" w:firstLine="708"/>
        <w:jc w:val="both"/>
        <w:rPr>
          <w:u w:val="single"/>
        </w:rPr>
      </w:pPr>
      <w:r>
        <w:rPr>
          <w:u w:val="single"/>
        </w:rPr>
        <w:t xml:space="preserve">Elektroinstalace + měření </w:t>
      </w:r>
      <w:r w:rsidRPr="00000010">
        <w:rPr>
          <w:u w:val="single"/>
        </w:rPr>
        <w:t>a</w:t>
      </w:r>
      <w:r>
        <w:rPr>
          <w:u w:val="single"/>
        </w:rPr>
        <w:t xml:space="preserve"> regulace</w:t>
      </w:r>
    </w:p>
    <w:p w:rsidR="002738CC" w:rsidRDefault="002738CC" w:rsidP="00662368">
      <w:pPr>
        <w:pStyle w:val="ListParagraph"/>
        <w:numPr>
          <w:ilvl w:val="0"/>
          <w:numId w:val="6"/>
        </w:numPr>
        <w:spacing w:after="0" w:line="240" w:lineRule="auto"/>
        <w:jc w:val="both"/>
      </w:pPr>
      <w:r>
        <w:t>Demontáž stávajícího osvětlení četně rozvodů</w:t>
      </w:r>
    </w:p>
    <w:p w:rsidR="002738CC" w:rsidRDefault="002738CC" w:rsidP="00662368">
      <w:pPr>
        <w:pStyle w:val="ListParagraph"/>
        <w:numPr>
          <w:ilvl w:val="0"/>
          <w:numId w:val="6"/>
        </w:numPr>
        <w:spacing w:after="0" w:line="240" w:lineRule="auto"/>
        <w:jc w:val="both"/>
      </w:pPr>
      <w:r>
        <w:t>Dodávka a montáž nového LED osvětlení včetně nových rozvodů</w:t>
      </w:r>
    </w:p>
    <w:p w:rsidR="002738CC" w:rsidRDefault="002738CC" w:rsidP="00662368">
      <w:pPr>
        <w:pStyle w:val="ListParagraph"/>
        <w:spacing w:after="0" w:line="240" w:lineRule="auto"/>
        <w:ind w:left="1080" w:firstLine="696"/>
        <w:jc w:val="both"/>
      </w:pPr>
      <w:r>
        <w:t>LED svítidla – 18Ks</w:t>
      </w:r>
    </w:p>
    <w:p w:rsidR="002738CC" w:rsidRDefault="002738CC" w:rsidP="00662368">
      <w:pPr>
        <w:pStyle w:val="ListParagraph"/>
        <w:numPr>
          <w:ilvl w:val="0"/>
          <w:numId w:val="6"/>
        </w:numPr>
        <w:spacing w:after="0" w:line="240" w:lineRule="auto"/>
        <w:jc w:val="both"/>
      </w:pPr>
      <w:r>
        <w:t>Měření a regulace – automatické ovládání osvětlení a vytápění</w:t>
      </w:r>
    </w:p>
    <w:p w:rsidR="002738CC" w:rsidRDefault="002738CC" w:rsidP="00662368">
      <w:pPr>
        <w:pStyle w:val="ListParagraph"/>
        <w:spacing w:after="0" w:line="240" w:lineRule="auto"/>
        <w:ind w:left="1776"/>
        <w:jc w:val="both"/>
      </w:pPr>
      <w:r>
        <w:t>Čidla a tlačítka pro regulaci a ovládání osvětlení a vytápění</w:t>
      </w:r>
    </w:p>
    <w:p w:rsidR="002738CC" w:rsidRDefault="002738CC" w:rsidP="00662368">
      <w:pPr>
        <w:pStyle w:val="ListParagraph"/>
        <w:spacing w:after="0" w:line="240" w:lineRule="auto"/>
        <w:ind w:left="1776"/>
        <w:jc w:val="both"/>
      </w:pPr>
      <w:r>
        <w:t xml:space="preserve">Rozvaděč pro M a R včetně SW pro řízení osvětlení a vytápění </w:t>
      </w:r>
    </w:p>
    <w:p w:rsidR="002738CC" w:rsidRDefault="002738CC" w:rsidP="00662368">
      <w:pPr>
        <w:pStyle w:val="ListParagraph"/>
        <w:numPr>
          <w:ilvl w:val="0"/>
          <w:numId w:val="6"/>
        </w:numPr>
        <w:spacing w:after="0" w:line="240" w:lineRule="auto"/>
        <w:jc w:val="both"/>
      </w:pPr>
      <w:r>
        <w:t>Úprava a zapojení stávajícího rozvaděče.</w:t>
      </w:r>
    </w:p>
    <w:p w:rsidR="002738CC" w:rsidRDefault="002738CC" w:rsidP="00662368">
      <w:pPr>
        <w:pStyle w:val="ListParagraph"/>
        <w:numPr>
          <w:ilvl w:val="0"/>
          <w:numId w:val="6"/>
        </w:numPr>
        <w:spacing w:after="0" w:line="240" w:lineRule="auto"/>
        <w:jc w:val="both"/>
      </w:pPr>
      <w:r>
        <w:t>Zapojení vytápění a ostatních elektro zařízení.</w:t>
      </w:r>
    </w:p>
    <w:p w:rsidR="002738CC" w:rsidRPr="007F1483" w:rsidRDefault="002738CC" w:rsidP="00662368">
      <w:pPr>
        <w:spacing w:after="0" w:line="240" w:lineRule="auto"/>
        <w:ind w:left="708" w:firstLine="708"/>
        <w:jc w:val="both"/>
        <w:rPr>
          <w:u w:val="single"/>
        </w:rPr>
      </w:pPr>
      <w:r w:rsidRPr="007F1483">
        <w:rPr>
          <w:u w:val="single"/>
        </w:rPr>
        <w:t>Ústřední vytápění</w:t>
      </w:r>
    </w:p>
    <w:p w:rsidR="002738CC" w:rsidRDefault="002738CC" w:rsidP="00662368">
      <w:pPr>
        <w:pStyle w:val="ListParagraph"/>
        <w:numPr>
          <w:ilvl w:val="0"/>
          <w:numId w:val="6"/>
        </w:numPr>
        <w:spacing w:after="0" w:line="240" w:lineRule="auto"/>
        <w:jc w:val="both"/>
      </w:pPr>
      <w:r>
        <w:t>Vytápění tepelnými čerpadly vzduch – voda:</w:t>
      </w:r>
    </w:p>
    <w:p w:rsidR="002738CC" w:rsidRPr="00D12CE2" w:rsidRDefault="002738CC" w:rsidP="0025372B">
      <w:pPr>
        <w:numPr>
          <w:ilvl w:val="0"/>
          <w:numId w:val="6"/>
        </w:numPr>
        <w:tabs>
          <w:tab w:val="left" w:pos="2160"/>
        </w:tabs>
        <w:spacing w:before="20" w:after="0" w:line="240" w:lineRule="auto"/>
        <w:ind w:left="2160" w:hanging="180"/>
        <w:jc w:val="both"/>
      </w:pPr>
      <w:r w:rsidRPr="00D12CE2">
        <w:t>řízení ve 4 stupních (každý cca 16,8 kW) o celkovém výkonu kaskády 60 kW při A2/W35</w:t>
      </w:r>
    </w:p>
    <w:p w:rsidR="002738CC" w:rsidRPr="00D12CE2" w:rsidRDefault="002738CC" w:rsidP="0025372B">
      <w:pPr>
        <w:numPr>
          <w:ilvl w:val="0"/>
          <w:numId w:val="6"/>
        </w:numPr>
        <w:tabs>
          <w:tab w:val="left" w:pos="2160"/>
        </w:tabs>
        <w:spacing w:after="0" w:line="240" w:lineRule="auto"/>
        <w:ind w:left="2160" w:hanging="180"/>
        <w:jc w:val="both"/>
      </w:pPr>
      <w:r w:rsidRPr="00D12CE2">
        <w:t>typ chladiva – R404A</w:t>
      </w:r>
    </w:p>
    <w:p w:rsidR="002738CC" w:rsidRPr="00D12CE2" w:rsidRDefault="002738CC" w:rsidP="0025372B">
      <w:pPr>
        <w:numPr>
          <w:ilvl w:val="0"/>
          <w:numId w:val="6"/>
        </w:numPr>
        <w:tabs>
          <w:tab w:val="left" w:pos="2160"/>
        </w:tabs>
        <w:spacing w:after="0" w:line="240" w:lineRule="auto"/>
        <w:ind w:left="2160" w:hanging="180"/>
        <w:jc w:val="both"/>
      </w:pPr>
      <w:r w:rsidRPr="00D12CE2">
        <w:t xml:space="preserve">max. výstupní teplota topné vody je do </w:t>
      </w:r>
      <w:smartTag w:uri="urn:schemas-microsoft-com:office:smarttags" w:element="metricconverter">
        <w:smartTagPr>
          <w:attr w:name="ProductID" w:val="60 ﾰC"/>
        </w:smartTagPr>
        <w:r w:rsidRPr="00D12CE2">
          <w:t>60 °C</w:t>
        </w:r>
      </w:smartTag>
    </w:p>
    <w:p w:rsidR="002738CC" w:rsidRPr="00D12CE2" w:rsidRDefault="002738CC" w:rsidP="0025372B">
      <w:pPr>
        <w:numPr>
          <w:ilvl w:val="0"/>
          <w:numId w:val="6"/>
        </w:numPr>
        <w:tabs>
          <w:tab w:val="left" w:pos="2160"/>
        </w:tabs>
        <w:spacing w:after="0" w:line="240" w:lineRule="auto"/>
        <w:ind w:left="2160" w:hanging="180"/>
        <w:jc w:val="both"/>
      </w:pPr>
      <w:r w:rsidRPr="00D12CE2">
        <w:t xml:space="preserve">tepelné čerpadlo vzduch - voda pro venkovní instalaci se dvěma výkonovými stupni 16,8 kW při COP 3,6 EN 14511 (hermeticky uzavřený chladivý okruh s dvěma kompresory typu Scroll) o celkovém topném výkonu 30,0 kW, COP 3,5 (A2/W35) dle EN 14511, součástí dodávky tepelného čerpadla je integrovaná elektronická deska pro pozvolný rozběh </w:t>
      </w:r>
      <w:smartTag w:uri="urn:schemas-microsoft-com:office:smarttags" w:element="metricconverter">
        <w:smartTagPr>
          <w:attr w:name="ProductID" w:val="38 A"/>
        </w:smartTagPr>
        <w:r w:rsidRPr="00D12CE2">
          <w:t>38 A</w:t>
        </w:r>
      </w:smartTag>
      <w:r w:rsidRPr="00D12CE2">
        <w:t xml:space="preserve"> (požadavek na jistič C32)</w:t>
      </w:r>
    </w:p>
    <w:p w:rsidR="002738CC" w:rsidRPr="00D12CE2" w:rsidRDefault="002738CC" w:rsidP="0025372B">
      <w:pPr>
        <w:numPr>
          <w:ilvl w:val="0"/>
          <w:numId w:val="6"/>
        </w:numPr>
        <w:tabs>
          <w:tab w:val="left" w:pos="2160"/>
        </w:tabs>
        <w:spacing w:after="0" w:line="240" w:lineRule="auto"/>
        <w:ind w:left="2160" w:hanging="180"/>
        <w:jc w:val="both"/>
      </w:pPr>
      <w:r w:rsidRPr="00D12CE2">
        <w:t>ekvitermní regulace se základními funkcemi: ohřev TV, 2 topných okruhů, kaskádní řízení až 4 ks TČ, možnost zálohy provozních stavů za posledních 48 hodin.</w:t>
      </w:r>
    </w:p>
    <w:p w:rsidR="002738CC" w:rsidRDefault="002738CC" w:rsidP="00351B39">
      <w:pPr>
        <w:pStyle w:val="ListParagraph"/>
        <w:spacing w:after="0" w:line="240" w:lineRule="auto"/>
        <w:ind w:left="1776"/>
        <w:jc w:val="both"/>
      </w:pPr>
      <w:r>
        <w:t>Tepelné čerpadlo 2ks vnitřní a venkovní jednotka o výkonu 2x30kW</w:t>
      </w:r>
    </w:p>
    <w:p w:rsidR="002738CC" w:rsidRDefault="002738CC" w:rsidP="00662368">
      <w:pPr>
        <w:pStyle w:val="ListParagraph"/>
        <w:spacing w:after="0" w:line="240" w:lineRule="auto"/>
        <w:ind w:left="1776"/>
        <w:jc w:val="both"/>
      </w:pPr>
      <w:r>
        <w:t>Expanzní nádrž 2000l</w:t>
      </w:r>
    </w:p>
    <w:p w:rsidR="002738CC" w:rsidRDefault="002738CC" w:rsidP="00662368">
      <w:pPr>
        <w:pStyle w:val="ListParagraph"/>
        <w:spacing w:after="0" w:line="240" w:lineRule="auto"/>
        <w:ind w:left="1776"/>
        <w:jc w:val="both"/>
      </w:pPr>
      <w:r>
        <w:t>Topné jednotky 5ks</w:t>
      </w:r>
      <w:bookmarkStart w:id="0" w:name="_GoBack"/>
      <w:bookmarkEnd w:id="0"/>
    </w:p>
    <w:p w:rsidR="002738CC" w:rsidRDefault="002738CC" w:rsidP="00662368">
      <w:pPr>
        <w:pStyle w:val="ListParagraph"/>
        <w:spacing w:after="0" w:line="240" w:lineRule="auto"/>
        <w:ind w:left="1776"/>
        <w:jc w:val="both"/>
      </w:pPr>
      <w:r>
        <w:t>Elektro kotel 12kW</w:t>
      </w:r>
    </w:p>
    <w:p w:rsidR="002738CC" w:rsidRDefault="002738CC" w:rsidP="00662368">
      <w:pPr>
        <w:pStyle w:val="ListParagraph"/>
        <w:numPr>
          <w:ilvl w:val="0"/>
          <w:numId w:val="6"/>
        </w:numPr>
        <w:spacing w:after="0" w:line="240" w:lineRule="auto"/>
        <w:jc w:val="both"/>
      </w:pPr>
      <w:r>
        <w:t>Kompletní zapojení, rozvody atd.</w:t>
      </w:r>
    </w:p>
    <w:p w:rsidR="002738CC" w:rsidRDefault="002738CC" w:rsidP="00662368">
      <w:pPr>
        <w:spacing w:after="0" w:line="240" w:lineRule="auto"/>
        <w:ind w:left="1141"/>
        <w:jc w:val="both"/>
      </w:pPr>
    </w:p>
    <w:p w:rsidR="002738CC" w:rsidRDefault="002738CC" w:rsidP="00662368">
      <w:pPr>
        <w:spacing w:after="0" w:line="240" w:lineRule="auto"/>
        <w:ind w:left="1141"/>
        <w:jc w:val="both"/>
      </w:pPr>
    </w:p>
    <w:p w:rsidR="002738CC" w:rsidRDefault="002738CC" w:rsidP="00662368">
      <w:pPr>
        <w:spacing w:after="0" w:line="240" w:lineRule="auto"/>
        <w:ind w:left="1141"/>
        <w:jc w:val="both"/>
      </w:pPr>
      <w:r>
        <w:t>Součástí díla je také:</w:t>
      </w:r>
    </w:p>
    <w:p w:rsidR="002738CC" w:rsidRDefault="002738CC" w:rsidP="00662368">
      <w:pPr>
        <w:pStyle w:val="ListParagraph"/>
        <w:numPr>
          <w:ilvl w:val="0"/>
          <w:numId w:val="6"/>
        </w:numPr>
        <w:spacing w:after="0" w:line="240" w:lineRule="auto"/>
        <w:jc w:val="both"/>
      </w:pPr>
      <w:r>
        <w:t>Zpracování dokumentace skutečného provedení stavby v případě, že dojde ke změnám oproti projektové dokumentaci,</w:t>
      </w:r>
    </w:p>
    <w:p w:rsidR="002738CC" w:rsidRDefault="002738CC" w:rsidP="00662368">
      <w:pPr>
        <w:pStyle w:val="ListParagraph"/>
        <w:numPr>
          <w:ilvl w:val="0"/>
          <w:numId w:val="6"/>
        </w:numPr>
        <w:spacing w:after="0" w:line="240" w:lineRule="auto"/>
        <w:jc w:val="both"/>
      </w:pPr>
      <w:r>
        <w:t>Zjišťování tras a druhů inženýrských sítí vedoucích přes staveniště, jejich případné vytyčení a zabezpečení proti poškození,</w:t>
      </w:r>
    </w:p>
    <w:p w:rsidR="002738CC" w:rsidRDefault="002738CC" w:rsidP="00662368">
      <w:pPr>
        <w:pStyle w:val="ListParagraph"/>
        <w:numPr>
          <w:ilvl w:val="0"/>
          <w:numId w:val="6"/>
        </w:numPr>
        <w:spacing w:after="0" w:line="240" w:lineRule="auto"/>
        <w:jc w:val="both"/>
      </w:pPr>
      <w:r>
        <w:t>Provedení všech předepsaných zkoušek, revizí apod., které vyplívají z předané dokumentace, dále i návody potřebné pro řádnou obsluhu, provoz a údržbu jednotlivých součástí díla.</w:t>
      </w:r>
    </w:p>
    <w:p w:rsidR="002738CC" w:rsidRDefault="002738CC" w:rsidP="00662368">
      <w:pPr>
        <w:pStyle w:val="ListParagraph"/>
        <w:spacing w:after="0" w:line="240" w:lineRule="auto"/>
        <w:ind w:left="1776"/>
        <w:jc w:val="both"/>
      </w:pPr>
    </w:p>
    <w:p w:rsidR="002738CC" w:rsidRDefault="002738CC" w:rsidP="00662368">
      <w:pPr>
        <w:pStyle w:val="ListParagraph"/>
        <w:numPr>
          <w:ilvl w:val="1"/>
          <w:numId w:val="2"/>
        </w:numPr>
        <w:spacing w:after="0" w:line="240" w:lineRule="auto"/>
        <w:jc w:val="both"/>
      </w:pPr>
      <w:r>
        <w:t>Dílo bude provedeno v rozsahu, způsobem a v jakosti stanovené vedle projektové dokumentace též obecně závaznými předpisy.</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 xml:space="preserve">Místem provádění díla je obec Roudná. Konkrétně budou všechny stavební práce realizovány na parcelách katastrálním území Roudná nad Lužnicí konkrétní parcelní čísla: </w:t>
      </w:r>
    </w:p>
    <w:p w:rsidR="002738CC" w:rsidRDefault="002738CC" w:rsidP="00662368">
      <w:pPr>
        <w:pStyle w:val="ListParagraph"/>
        <w:spacing w:after="0" w:line="240" w:lineRule="auto"/>
        <w:ind w:left="1141" w:firstLine="275"/>
        <w:jc w:val="both"/>
      </w:pPr>
      <w:r>
        <w:t xml:space="preserve">st.409/1; 180/20; 180/34; 180/24; </w:t>
      </w:r>
    </w:p>
    <w:p w:rsidR="002738CC" w:rsidRDefault="002738CC" w:rsidP="00662368">
      <w:pPr>
        <w:pStyle w:val="ListParagraph"/>
        <w:spacing w:after="0" w:line="240" w:lineRule="auto"/>
        <w:ind w:left="1141"/>
        <w:jc w:val="both"/>
      </w:pPr>
      <w:r>
        <w:t>Všechny výše uvedené budovy a pozemky jsou ve výlučném vlastnictví objednatele.</w:t>
      </w:r>
    </w:p>
    <w:p w:rsidR="002738CC" w:rsidRDefault="002738CC" w:rsidP="00662368">
      <w:pPr>
        <w:pStyle w:val="ListParagraph"/>
        <w:spacing w:after="0" w:line="240" w:lineRule="auto"/>
        <w:ind w:left="1141"/>
        <w:jc w:val="both"/>
      </w:pPr>
    </w:p>
    <w:p w:rsidR="002738CC" w:rsidRPr="00662368" w:rsidRDefault="002738CC" w:rsidP="00662368">
      <w:pPr>
        <w:pStyle w:val="ListParagraph"/>
        <w:numPr>
          <w:ilvl w:val="0"/>
          <w:numId w:val="2"/>
        </w:numPr>
        <w:spacing w:after="0" w:line="240" w:lineRule="auto"/>
        <w:jc w:val="center"/>
        <w:rPr>
          <w:b/>
          <w:u w:val="single"/>
        </w:rPr>
      </w:pPr>
      <w:r w:rsidRPr="00662368">
        <w:rPr>
          <w:b/>
          <w:u w:val="single"/>
        </w:rPr>
        <w:t>Doba plnění</w:t>
      </w:r>
    </w:p>
    <w:p w:rsidR="002738CC" w:rsidRPr="00DE06D7" w:rsidRDefault="002738CC" w:rsidP="00662368">
      <w:pPr>
        <w:pStyle w:val="ListParagraph"/>
        <w:spacing w:after="0" w:line="240" w:lineRule="auto"/>
        <w:ind w:left="360"/>
        <w:jc w:val="both"/>
        <w:rPr>
          <w:b/>
        </w:rPr>
      </w:pPr>
    </w:p>
    <w:p w:rsidR="002738CC" w:rsidRDefault="002738CC" w:rsidP="00662368">
      <w:pPr>
        <w:pStyle w:val="ListParagraph"/>
        <w:numPr>
          <w:ilvl w:val="1"/>
          <w:numId w:val="2"/>
        </w:numPr>
        <w:spacing w:after="0" w:line="240" w:lineRule="auto"/>
        <w:jc w:val="both"/>
      </w:pPr>
      <w:r>
        <w:t>Dílo specifikované v článku 3. smlouvy provede zhotovitel v těchto termínech:</w:t>
      </w:r>
    </w:p>
    <w:p w:rsidR="002738CC" w:rsidRDefault="002738CC" w:rsidP="00662368">
      <w:pPr>
        <w:pStyle w:val="ListParagraph"/>
        <w:spacing w:after="0" w:line="240" w:lineRule="auto"/>
        <w:ind w:left="1416"/>
        <w:jc w:val="both"/>
        <w:rPr>
          <w:b/>
        </w:rPr>
      </w:pPr>
      <w:r>
        <w:t xml:space="preserve">Zahájení prací: </w:t>
      </w:r>
      <w:r>
        <w:tab/>
      </w:r>
      <w:r>
        <w:tab/>
      </w:r>
      <w:r>
        <w:tab/>
      </w:r>
      <w:r w:rsidRPr="00DF1B50">
        <w:rPr>
          <w:b/>
        </w:rPr>
        <w:t>do 1 měsíce od podepsání smlouvy</w:t>
      </w:r>
    </w:p>
    <w:p w:rsidR="002738CC" w:rsidRDefault="002738CC" w:rsidP="00662368">
      <w:pPr>
        <w:pStyle w:val="ListParagraph"/>
        <w:spacing w:after="0" w:line="240" w:lineRule="auto"/>
        <w:ind w:left="1416"/>
        <w:jc w:val="both"/>
        <w:rPr>
          <w:b/>
        </w:rPr>
      </w:pPr>
      <w:r w:rsidRPr="00DF1B50">
        <w:t>Montáž 3ks roletových vrat:</w:t>
      </w:r>
      <w:r>
        <w:rPr>
          <w:b/>
        </w:rPr>
        <w:tab/>
        <w:t>do 3 měsíců od zahájení prací</w:t>
      </w:r>
    </w:p>
    <w:p w:rsidR="002738CC" w:rsidRDefault="002738CC" w:rsidP="00662368">
      <w:pPr>
        <w:pStyle w:val="ListParagraph"/>
        <w:spacing w:after="0" w:line="240" w:lineRule="auto"/>
        <w:ind w:left="1416"/>
        <w:jc w:val="both"/>
        <w:rPr>
          <w:b/>
        </w:rPr>
      </w:pPr>
      <w:r w:rsidRPr="00DF1B50">
        <w:t>Montáž všech oken:</w:t>
      </w:r>
      <w:r>
        <w:rPr>
          <w:b/>
        </w:rPr>
        <w:tab/>
      </w:r>
      <w:r>
        <w:rPr>
          <w:b/>
        </w:rPr>
        <w:tab/>
        <w:t>do 30. 11. 2017</w:t>
      </w:r>
    </w:p>
    <w:p w:rsidR="002738CC" w:rsidRPr="00DF1B50" w:rsidRDefault="002738CC" w:rsidP="00662368">
      <w:pPr>
        <w:pStyle w:val="ListParagraph"/>
        <w:spacing w:after="0" w:line="240" w:lineRule="auto"/>
        <w:ind w:left="1416"/>
        <w:jc w:val="both"/>
      </w:pPr>
      <w:r>
        <w:t>Zprovoznění vytápění:</w:t>
      </w:r>
      <w:r>
        <w:tab/>
      </w:r>
      <w:r>
        <w:tab/>
      </w:r>
      <w:r w:rsidRPr="00627CBF">
        <w:rPr>
          <w:b/>
        </w:rPr>
        <w:t>do 30. 11. 2017</w:t>
      </w:r>
    </w:p>
    <w:p w:rsidR="002738CC" w:rsidRDefault="002738CC" w:rsidP="00662368">
      <w:pPr>
        <w:pStyle w:val="ListParagraph"/>
        <w:spacing w:after="0" w:line="240" w:lineRule="auto"/>
        <w:ind w:left="1416"/>
        <w:jc w:val="both"/>
      </w:pPr>
      <w:r>
        <w:t>Dokončení prací:</w:t>
      </w:r>
      <w:r>
        <w:tab/>
      </w:r>
      <w:r>
        <w:tab/>
      </w:r>
      <w:r w:rsidRPr="00DF1B50">
        <w:rPr>
          <w:b/>
        </w:rPr>
        <w:t>do 31. 07. 2018</w:t>
      </w:r>
    </w:p>
    <w:p w:rsidR="002738CC" w:rsidRDefault="002738CC" w:rsidP="00D12CE2">
      <w:pPr>
        <w:pStyle w:val="ListParagraph"/>
        <w:spacing w:after="0" w:line="240" w:lineRule="auto"/>
        <w:ind w:left="4248" w:hanging="2832"/>
        <w:jc w:val="both"/>
      </w:pPr>
      <w:r>
        <w:t>Počátek záruční lhůty:</w:t>
      </w:r>
      <w:r>
        <w:tab/>
      </w:r>
      <w:r w:rsidRPr="00DF1B50">
        <w:rPr>
          <w:b/>
        </w:rPr>
        <w:t xml:space="preserve">od prvního dne následujícího </w:t>
      </w:r>
      <w:r w:rsidRPr="00D12CE2">
        <w:rPr>
          <w:b/>
        </w:rPr>
        <w:t>kompletního převzetí díla bez vad a</w:t>
      </w:r>
      <w:r w:rsidRPr="0025372B">
        <w:rPr>
          <w:rFonts w:ascii="Arial" w:hAnsi="Arial" w:cs="Arial"/>
        </w:rPr>
        <w:t xml:space="preserve"> </w:t>
      </w:r>
      <w:r w:rsidRPr="00D12CE2">
        <w:rPr>
          <w:b/>
        </w:rPr>
        <w:t>nedodělků</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Práce na díle budou zahájeny (zahájení prací) bez ohledu na výše uvedené lhůty po předání staveniště zhotoviteli a sjednané termíny zahájení prací, dokončení prací budou vázána (posunuty) na případné prodlení objednavatele s předáním staveniště. Objednatel předá zhotoviteli staveniště nejpozději 5 dnů před zahájením prací. O předání a převzetí staveniště bude pořízen zápis s uvedením stavu a případných překážek pro možnost zahájení díla, které zhotovitel nemohl očekávat v době podání nabídky pro tuto smlouvu.</w:t>
      </w:r>
    </w:p>
    <w:p w:rsidR="002738CC" w:rsidRDefault="002738CC" w:rsidP="00662368">
      <w:pPr>
        <w:pStyle w:val="ListParagraph"/>
        <w:spacing w:after="0" w:line="240" w:lineRule="auto"/>
        <w:ind w:left="1141"/>
        <w:jc w:val="both"/>
      </w:pPr>
    </w:p>
    <w:p w:rsidR="002738CC" w:rsidRPr="00662368" w:rsidRDefault="002738CC" w:rsidP="00662368">
      <w:pPr>
        <w:pStyle w:val="ListParagraph"/>
        <w:numPr>
          <w:ilvl w:val="0"/>
          <w:numId w:val="2"/>
        </w:numPr>
        <w:spacing w:after="0" w:line="240" w:lineRule="auto"/>
        <w:jc w:val="center"/>
        <w:rPr>
          <w:b/>
          <w:u w:val="single"/>
        </w:rPr>
      </w:pPr>
      <w:r w:rsidRPr="00662368">
        <w:rPr>
          <w:b/>
          <w:u w:val="single"/>
        </w:rPr>
        <w:t>Cena díla a platební podmínky</w:t>
      </w:r>
    </w:p>
    <w:p w:rsidR="002738CC" w:rsidRPr="00627CBF" w:rsidRDefault="002738CC" w:rsidP="00662368">
      <w:pPr>
        <w:pStyle w:val="ListParagraph"/>
        <w:spacing w:after="0" w:line="240" w:lineRule="auto"/>
        <w:ind w:left="360"/>
        <w:jc w:val="both"/>
        <w:rPr>
          <w:b/>
        </w:rPr>
      </w:pPr>
    </w:p>
    <w:p w:rsidR="002738CC" w:rsidRDefault="002738CC" w:rsidP="00662368">
      <w:pPr>
        <w:pStyle w:val="ListParagraph"/>
        <w:numPr>
          <w:ilvl w:val="1"/>
          <w:numId w:val="2"/>
        </w:numPr>
        <w:spacing w:after="0" w:line="240" w:lineRule="auto"/>
        <w:jc w:val="both"/>
      </w:pPr>
      <w:r>
        <w:t>Cena díla je stanovena dohodou smluvních stran na základě cenové nabídky a dalších podkladů daných zhotovitelem.</w:t>
      </w:r>
    </w:p>
    <w:p w:rsidR="002738CC" w:rsidRPr="00D12CE2" w:rsidRDefault="002738CC" w:rsidP="009D03CA">
      <w:pPr>
        <w:pStyle w:val="ListParagraph"/>
        <w:spacing w:after="0" w:line="240" w:lineRule="auto"/>
        <w:ind w:left="1141"/>
        <w:jc w:val="both"/>
      </w:pPr>
      <w:r w:rsidRPr="00D12CE2">
        <w:t>Cena obsahuje veškeré nezbytné náklady k řádné realizaci díla.</w:t>
      </w:r>
    </w:p>
    <w:p w:rsidR="002738CC" w:rsidRDefault="002738CC" w:rsidP="009D03CA">
      <w:pPr>
        <w:pStyle w:val="ListParagraph"/>
        <w:spacing w:after="0" w:line="240" w:lineRule="auto"/>
        <w:ind w:left="709"/>
        <w:jc w:val="both"/>
      </w:pPr>
    </w:p>
    <w:p w:rsidR="002738CC" w:rsidRPr="00D12CE2" w:rsidRDefault="002738CC" w:rsidP="009D03CA">
      <w:pPr>
        <w:pStyle w:val="ListParagraph"/>
        <w:tabs>
          <w:tab w:val="left" w:pos="4320"/>
        </w:tabs>
        <w:spacing w:after="0" w:line="240" w:lineRule="auto"/>
        <w:ind w:left="1141"/>
        <w:jc w:val="both"/>
      </w:pPr>
      <w:r w:rsidRPr="00D12CE2">
        <w:t xml:space="preserve">Cena díla bez DPH </w:t>
      </w:r>
      <w:r w:rsidRPr="00D12CE2">
        <w:tab/>
      </w:r>
      <w:r>
        <w:rPr>
          <w:highlight w:val="yellow"/>
        </w:rPr>
        <w:t>……………………………………………………….</w:t>
      </w:r>
    </w:p>
    <w:p w:rsidR="002738CC" w:rsidRPr="00D12CE2" w:rsidRDefault="002738CC" w:rsidP="009D03CA">
      <w:pPr>
        <w:pStyle w:val="ListParagraph"/>
        <w:tabs>
          <w:tab w:val="left" w:pos="4320"/>
        </w:tabs>
        <w:spacing w:after="0" w:line="240" w:lineRule="auto"/>
        <w:ind w:left="1141"/>
        <w:jc w:val="both"/>
      </w:pPr>
      <w:r w:rsidRPr="00D12CE2">
        <w:t xml:space="preserve">DPH 21 % </w:t>
      </w:r>
      <w:r w:rsidRPr="00D12CE2">
        <w:tab/>
      </w:r>
      <w:r>
        <w:rPr>
          <w:highlight w:val="yellow"/>
        </w:rPr>
        <w:t>……………………………………………………….</w:t>
      </w:r>
    </w:p>
    <w:p w:rsidR="002738CC" w:rsidRPr="00D12CE2" w:rsidRDefault="002738CC" w:rsidP="009D03CA">
      <w:pPr>
        <w:pStyle w:val="ListParagraph"/>
        <w:tabs>
          <w:tab w:val="left" w:pos="4320"/>
        </w:tabs>
        <w:spacing w:after="0" w:line="240" w:lineRule="auto"/>
        <w:ind w:left="1141"/>
        <w:jc w:val="both"/>
      </w:pPr>
      <w:r w:rsidRPr="00D12CE2">
        <w:t>----------------------------------------------------------------------------------------------------</w:t>
      </w:r>
    </w:p>
    <w:p w:rsidR="002738CC" w:rsidRPr="00D12CE2" w:rsidRDefault="002738CC" w:rsidP="009D03CA">
      <w:pPr>
        <w:pStyle w:val="ListParagraph"/>
        <w:tabs>
          <w:tab w:val="left" w:pos="4320"/>
        </w:tabs>
        <w:spacing w:after="0" w:line="240" w:lineRule="auto"/>
        <w:ind w:left="1141"/>
        <w:jc w:val="both"/>
      </w:pPr>
      <w:r w:rsidRPr="00D12CE2">
        <w:t>Cena díla celkem včetně DPH</w:t>
      </w:r>
      <w:r w:rsidRPr="00D12CE2">
        <w:tab/>
      </w:r>
      <w:r>
        <w:rPr>
          <w:highlight w:val="yellow"/>
        </w:rPr>
        <w:t>……………………………………………………….</w:t>
      </w:r>
    </w:p>
    <w:p w:rsidR="002738CC" w:rsidRDefault="002738CC" w:rsidP="00662368">
      <w:pPr>
        <w:pStyle w:val="ListParagraph"/>
        <w:spacing w:after="0" w:line="240" w:lineRule="auto"/>
        <w:ind w:left="1141"/>
        <w:jc w:val="both"/>
      </w:pP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Rozpis ceny je uveden v položkovém rozpočtu, který je nedílnou součástí cenové nabídky (příloha č. 2 této smlouvy) a zahrnuje všechny náklady související se zhotovením díla, vedlejší náklady související s umístěním stavby, zařízením staveniště a také ostatní nálady související s plněním zadávacích podmínek.</w:t>
      </w:r>
    </w:p>
    <w:p w:rsidR="002738CC" w:rsidRDefault="002738CC" w:rsidP="00662368">
      <w:pPr>
        <w:pStyle w:val="ListParagraph"/>
        <w:spacing w:after="0" w:line="240" w:lineRule="auto"/>
        <w:ind w:left="1141"/>
        <w:jc w:val="both"/>
      </w:pPr>
    </w:p>
    <w:p w:rsidR="002738CC" w:rsidRDefault="002738CC" w:rsidP="00662368">
      <w:pPr>
        <w:pStyle w:val="ListParagraph"/>
        <w:spacing w:after="0" w:line="240" w:lineRule="auto"/>
        <w:ind w:left="1141"/>
        <w:jc w:val="both"/>
      </w:pPr>
      <w:r>
        <w:t>Položkový rozpočet dále slouží pro účely:</w:t>
      </w:r>
    </w:p>
    <w:p w:rsidR="002738CC" w:rsidRDefault="002738CC" w:rsidP="00662368">
      <w:pPr>
        <w:pStyle w:val="ListParagraph"/>
        <w:numPr>
          <w:ilvl w:val="0"/>
          <w:numId w:val="6"/>
        </w:numPr>
        <w:spacing w:after="0" w:line="240" w:lineRule="auto"/>
        <w:jc w:val="both"/>
      </w:pPr>
      <w:r>
        <w:t>fakturace</w:t>
      </w:r>
    </w:p>
    <w:p w:rsidR="002738CC" w:rsidRDefault="002738CC" w:rsidP="00662368">
      <w:pPr>
        <w:pStyle w:val="ListParagraph"/>
        <w:numPr>
          <w:ilvl w:val="0"/>
          <w:numId w:val="6"/>
        </w:numPr>
        <w:spacing w:after="0" w:line="240" w:lineRule="auto"/>
        <w:jc w:val="both"/>
      </w:pPr>
      <w:r>
        <w:t>ocenění víceprací</w:t>
      </w:r>
    </w:p>
    <w:p w:rsidR="002738CC" w:rsidRDefault="002738CC" w:rsidP="00662368">
      <w:pPr>
        <w:pStyle w:val="ListParagraph"/>
        <w:numPr>
          <w:ilvl w:val="0"/>
          <w:numId w:val="6"/>
        </w:numPr>
        <w:spacing w:after="0" w:line="240" w:lineRule="auto"/>
        <w:jc w:val="both"/>
      </w:pPr>
      <w:r>
        <w:t>ocenění méně prací</w:t>
      </w:r>
    </w:p>
    <w:p w:rsidR="002738CC" w:rsidRDefault="002738CC" w:rsidP="00662368">
      <w:pPr>
        <w:pStyle w:val="ListParagraph"/>
        <w:spacing w:after="0" w:line="240" w:lineRule="auto"/>
        <w:ind w:left="1776"/>
        <w:jc w:val="both"/>
      </w:pPr>
    </w:p>
    <w:p w:rsidR="002738CC" w:rsidRDefault="002738CC" w:rsidP="00662368">
      <w:pPr>
        <w:pStyle w:val="ListParagraph"/>
        <w:numPr>
          <w:ilvl w:val="1"/>
          <w:numId w:val="2"/>
        </w:numPr>
        <w:spacing w:after="0" w:line="240" w:lineRule="auto"/>
        <w:jc w:val="both"/>
      </w:pPr>
      <w:r>
        <w:t>Pokud zhotovitel provede práce odpovídající kvantitativní, nebo kvalitativní změně díla, případně vícepracím bez předchozího písemného souhlasu objednavatele, nevznikne na jeho straně nárok na zaplacení jejich ceny.</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Pokud bude během realizace této smlouvy rozsah díla redukován či změněn z důvodu kdy:</w:t>
      </w:r>
    </w:p>
    <w:p w:rsidR="002738CC" w:rsidRDefault="002738CC" w:rsidP="00662368">
      <w:pPr>
        <w:pStyle w:val="ListParagraph"/>
        <w:numPr>
          <w:ilvl w:val="0"/>
          <w:numId w:val="6"/>
        </w:numPr>
        <w:spacing w:after="0" w:line="240" w:lineRule="auto"/>
        <w:jc w:val="both"/>
      </w:pPr>
      <w:r>
        <w:t>objednatel požaduje práce, které nejsou předmětem díla,</w:t>
      </w:r>
    </w:p>
    <w:p w:rsidR="002738CC" w:rsidRDefault="002738CC" w:rsidP="00662368">
      <w:pPr>
        <w:pStyle w:val="ListParagraph"/>
        <w:numPr>
          <w:ilvl w:val="0"/>
          <w:numId w:val="6"/>
        </w:numPr>
        <w:spacing w:after="0" w:line="240" w:lineRule="auto"/>
        <w:jc w:val="both"/>
      </w:pPr>
      <w:r>
        <w:t>objednatel požaduje vypustit některé práce předmětu díla,</w:t>
      </w:r>
    </w:p>
    <w:p w:rsidR="002738CC" w:rsidRDefault="002738CC" w:rsidP="00662368">
      <w:pPr>
        <w:pStyle w:val="ListParagraph"/>
        <w:numPr>
          <w:ilvl w:val="0"/>
          <w:numId w:val="6"/>
        </w:numPr>
        <w:spacing w:after="0" w:line="240" w:lineRule="auto"/>
        <w:jc w:val="both"/>
      </w:pPr>
      <w:r>
        <w:t xml:space="preserve">se při realizaci díla zjistí skutečnosti, které nebyly v době podpisu smluv známy, a zhotovitel je nezavinil ani nemohl předvídat a mají vliv na cenu díla, </w:t>
      </w:r>
    </w:p>
    <w:p w:rsidR="002738CC" w:rsidRDefault="002738CC" w:rsidP="00662368">
      <w:pPr>
        <w:pStyle w:val="ListParagraph"/>
        <w:numPr>
          <w:ilvl w:val="0"/>
          <w:numId w:val="6"/>
        </w:numPr>
        <w:spacing w:after="0" w:line="240" w:lineRule="auto"/>
        <w:jc w:val="both"/>
      </w:pPr>
      <w:r>
        <w:t>se při realizaci díla zjistí skutečnosti, odlišné od dokumentace předané objednatelem (neodpovídající geologické údaje, apod.)</w:t>
      </w:r>
    </w:p>
    <w:p w:rsidR="002738CC" w:rsidRDefault="002738CC" w:rsidP="00662368">
      <w:pPr>
        <w:pStyle w:val="ListParagraph"/>
        <w:spacing w:after="0" w:line="240" w:lineRule="auto"/>
        <w:ind w:left="1141"/>
        <w:jc w:val="both"/>
      </w:pPr>
      <w:r>
        <w:t>musí být tato změna sjednána na základě písemného dodatku k této smlouvě. Bez takového dodatku budou práce provedeny ve sjednaném rozsahu. Vyjma případných nároků zhotovitele na náhradu vícenákladů zhotovitele vzniklých v souvislosti s provedením změny díla, bude cena za dílo v příslušném dodatku změněna tak, že</w:t>
      </w:r>
    </w:p>
    <w:p w:rsidR="002738CC" w:rsidRDefault="002738CC" w:rsidP="00662368">
      <w:pPr>
        <w:pStyle w:val="ListParagraph"/>
        <w:numPr>
          <w:ilvl w:val="0"/>
          <w:numId w:val="6"/>
        </w:numPr>
        <w:spacing w:after="0" w:line="240" w:lineRule="auto"/>
        <w:jc w:val="both"/>
      </w:pPr>
      <w:r>
        <w:t>ceny položek díla, které budou dotčeny změnou díla a budou zároveň v příloze č. 1 této smlouvy, budou, pokud se strany nedohodnou jinak, oceněny na základě jednotkových cen těchto položek uvedených v položkovém rozpočtu v příloze č. 1 této smlouvy,</w:t>
      </w:r>
    </w:p>
    <w:p w:rsidR="002738CC" w:rsidRDefault="002738CC" w:rsidP="00662368">
      <w:pPr>
        <w:pStyle w:val="ListParagraph"/>
        <w:numPr>
          <w:ilvl w:val="0"/>
          <w:numId w:val="6"/>
        </w:numPr>
        <w:spacing w:after="0" w:line="240" w:lineRule="auto"/>
        <w:jc w:val="both"/>
      </w:pPr>
      <w:r>
        <w:t xml:space="preserve">ceny položek, které nejsou obsaženy v položkovém rozpočtu, budou určeny, v případě, že se objednatel se zhotovitelem nedohodnou jinak, na základě aktuální cenové soustavy užité při tvorbě cenové nabídky zhotovitele v příloze č. 1, a </w:t>
      </w:r>
    </w:p>
    <w:p w:rsidR="002738CC" w:rsidRDefault="002738CC" w:rsidP="00662368">
      <w:pPr>
        <w:pStyle w:val="ListParagraph"/>
        <w:numPr>
          <w:ilvl w:val="0"/>
          <w:numId w:val="6"/>
        </w:numPr>
        <w:spacing w:after="0" w:line="240" w:lineRule="auto"/>
        <w:jc w:val="both"/>
      </w:pPr>
      <w:r>
        <w:t>ceny ostatních položek (tzn., které nejsou obsaženy ani v položkovém rozpočtu, ani v užívané aktuální cenové soustavě) budou určeny na základě ad hoc dohody stran.</w:t>
      </w:r>
    </w:p>
    <w:p w:rsidR="002738CC" w:rsidRDefault="002738CC" w:rsidP="00662368">
      <w:pPr>
        <w:pStyle w:val="ListParagraph"/>
        <w:spacing w:after="0" w:line="240" w:lineRule="auto"/>
        <w:ind w:left="1776"/>
        <w:jc w:val="both"/>
      </w:pPr>
    </w:p>
    <w:p w:rsidR="002738CC" w:rsidRDefault="002738CC" w:rsidP="00662368">
      <w:pPr>
        <w:pStyle w:val="ListParagraph"/>
        <w:numPr>
          <w:ilvl w:val="1"/>
          <w:numId w:val="2"/>
        </w:numPr>
        <w:spacing w:after="0" w:line="240" w:lineRule="auto"/>
        <w:jc w:val="both"/>
      </w:pPr>
      <w:r>
        <w:t>Smluvní strany se dohodly na tom, že cena díla resp. jeho částí specifikovaná v odst. 4.1, bude placena průběžně na základě řádných daňových dokladů (faktura, opravný daňový doklad) vystavených zhotovitelem jedenkrát měsíčně ve lhůtách stanovených zákonem se všemi zákonem požadovanými náležitostmi vždy po skončení kalendářního měsíce přičemž zdanitelné plnění je poslední den příslušného měsíce a na základě konečné faktury k vyúčtování celého díla. Přílohou měsíčně vystavovaných daňových dokladů bude vždy objednatelem odsouhlasený soupis provedených prací za příslušný měsíc. Tento soupis (zjišťovací protokol) zhotovitel předloží objednateli jako nedílnou součást faktury, bez které je faktura neplatná, vždy nejpozději do 15 dnů po skončení daného měsíce a objednatel se zavazuje tento soupis provedených prací vrátit zhotoviteli v termínu do 5-ti pracovních dnů od jeho předložení a to buď odsouhlasený, nebo se svými připomínkami.</w:t>
      </w:r>
    </w:p>
    <w:p w:rsidR="002738CC" w:rsidRDefault="002738CC" w:rsidP="009D03CA">
      <w:pPr>
        <w:pStyle w:val="ListParagraph"/>
        <w:spacing w:after="0" w:line="240" w:lineRule="auto"/>
        <w:ind w:left="1141"/>
        <w:jc w:val="both"/>
        <w:rPr>
          <w:color w:val="FF0000"/>
        </w:rPr>
      </w:pPr>
    </w:p>
    <w:p w:rsidR="002738CC" w:rsidRPr="00D12CE2" w:rsidRDefault="002738CC" w:rsidP="009D03CA">
      <w:pPr>
        <w:pStyle w:val="ListParagraph"/>
        <w:spacing w:after="0" w:line="240" w:lineRule="auto"/>
        <w:ind w:left="1141"/>
        <w:jc w:val="both"/>
      </w:pPr>
      <w:r w:rsidRPr="00D12CE2">
        <w:t>Daňové doklady musí obsahovat číslo a název projektu: „Snížení energetické náročnosti strojní dílny firmy JASPO-AUTODOPRAVA s.r.o.“, reg. č. CZ.01.3.10/0.0/0.0/15_010/0003426.</w:t>
      </w:r>
    </w:p>
    <w:p w:rsidR="002738CC" w:rsidRDefault="002738CC" w:rsidP="00662368">
      <w:pPr>
        <w:pStyle w:val="ListParagraph"/>
        <w:spacing w:after="0" w:line="240" w:lineRule="auto"/>
        <w:ind w:left="1141"/>
        <w:jc w:val="both"/>
      </w:pPr>
    </w:p>
    <w:p w:rsidR="002738CC" w:rsidRDefault="002738CC" w:rsidP="00662368">
      <w:pPr>
        <w:pStyle w:val="ListParagraph"/>
        <w:spacing w:after="0" w:line="240" w:lineRule="auto"/>
        <w:ind w:left="1141"/>
        <w:jc w:val="both"/>
      </w:pPr>
      <w:r>
        <w:t xml:space="preserve">Daňové doklady budou předkládat objednateli v listinné podobě v počtu 4 stejnopisů.  </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Zhotovitel je povinen na fakturách – daňových dokladech rozlišit zdanitelné plnění v režimu přenesení daňové povinnosti dle ustanovení § 92a a 92e zákona o DPH a zdanitelném plnění, ze kterých je povinen daň odvést Zhotovitel. Příslušnou výši daně z přidané hodnoty v režimu přenesení daňové povinnosti je povinen v souladu s ustanovením § 92a 92e zákona o DPH přiznat a odvést objednatel jako plátce, pro kterého bylo zdanitelné plnění podle této smlouvy uskutečněno.</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Daňové doklady budou vystaveny s uvedenou lhůtou splatnosti 30 dnů ode dne doručení. Dnem úhrady je den připsání předmětné částky na účet zhotovitele, uvedený v daňovém dokladu, a pokud takový účet uveden v daňovém dokladu nebude, tak účet uvedený v záhlaví této smlouvy.</w:t>
      </w:r>
    </w:p>
    <w:p w:rsidR="002738CC" w:rsidRDefault="002738CC" w:rsidP="00662368">
      <w:pPr>
        <w:pStyle w:val="ListParagraph"/>
        <w:spacing w:after="0" w:line="240" w:lineRule="auto"/>
        <w:jc w:val="both"/>
      </w:pPr>
    </w:p>
    <w:p w:rsidR="002738CC" w:rsidRDefault="002738CC" w:rsidP="00662368">
      <w:pPr>
        <w:pStyle w:val="ListParagraph"/>
        <w:numPr>
          <w:ilvl w:val="1"/>
          <w:numId w:val="2"/>
        </w:numPr>
        <w:spacing w:after="0" w:line="240" w:lineRule="auto"/>
        <w:jc w:val="both"/>
      </w:pPr>
      <w:r>
        <w:t>Všechny fakturované dodávky, služby a stavební práce budou v účetních dokladech členěny způsobem, který umožní jejich zařazení do jednotlivých položek výdajů dle R</w:t>
      </w:r>
      <w:r w:rsidRPr="00D12CE2">
        <w:t>ozhodnutí o poskytnutí dotace č.</w:t>
      </w:r>
      <w:r>
        <w:t xml:space="preserve"> </w:t>
      </w:r>
      <w:r w:rsidRPr="00D12CE2">
        <w:t>j. MPO 9166/17/61200 v rámci Operačního programu Podnikání a inovace pro konkurenceschopnost. Obj</w:t>
      </w:r>
      <w:r>
        <w:t>ednatel požadavky na členění sdělí zhotoviteli písemně do 14 dnů od uzavření takové dohody, případně nejpozději 14 dnů před vystavením prvního daňového dokladu.</w:t>
      </w:r>
    </w:p>
    <w:p w:rsidR="002738CC" w:rsidRDefault="002738CC" w:rsidP="00662368">
      <w:pPr>
        <w:pStyle w:val="ListParagraph"/>
        <w:spacing w:after="0" w:line="240" w:lineRule="auto"/>
        <w:jc w:val="both"/>
      </w:pPr>
    </w:p>
    <w:p w:rsidR="002738CC" w:rsidRDefault="002738CC" w:rsidP="00662368">
      <w:pPr>
        <w:pStyle w:val="ListParagraph"/>
        <w:numPr>
          <w:ilvl w:val="1"/>
          <w:numId w:val="2"/>
        </w:numPr>
        <w:spacing w:after="0" w:line="240" w:lineRule="auto"/>
        <w:jc w:val="both"/>
      </w:pPr>
      <w:r>
        <w:t xml:space="preserve">Pro zajištění plnění závazků za řádné dokončení díla se sjednává zádržné ve výši 10% z celkové ceny díla. Toto zádržné lze uplatnit až po úhradě sjednané ceny snížené o sjednané zádržné. </w:t>
      </w:r>
    </w:p>
    <w:p w:rsidR="002738CC" w:rsidRDefault="002738CC" w:rsidP="00662368">
      <w:pPr>
        <w:pStyle w:val="ListParagraph"/>
        <w:spacing w:after="0" w:line="240" w:lineRule="auto"/>
        <w:ind w:left="1141"/>
        <w:jc w:val="both"/>
      </w:pPr>
    </w:p>
    <w:p w:rsidR="002738CC" w:rsidRPr="00662368" w:rsidRDefault="002738CC" w:rsidP="00662368">
      <w:pPr>
        <w:pStyle w:val="ListParagraph"/>
        <w:numPr>
          <w:ilvl w:val="0"/>
          <w:numId w:val="2"/>
        </w:numPr>
        <w:spacing w:after="0" w:line="240" w:lineRule="auto"/>
        <w:jc w:val="center"/>
        <w:rPr>
          <w:b/>
          <w:u w:val="single"/>
        </w:rPr>
      </w:pPr>
      <w:r w:rsidRPr="00662368">
        <w:rPr>
          <w:b/>
          <w:u w:val="single"/>
        </w:rPr>
        <w:t>Způsob provádění díla</w:t>
      </w:r>
    </w:p>
    <w:p w:rsidR="002738CC" w:rsidRDefault="002738CC" w:rsidP="00662368">
      <w:pPr>
        <w:pStyle w:val="ListParagraph"/>
        <w:spacing w:after="0" w:line="240" w:lineRule="auto"/>
        <w:ind w:left="360"/>
        <w:jc w:val="both"/>
        <w:rPr>
          <w:b/>
        </w:rPr>
      </w:pPr>
    </w:p>
    <w:p w:rsidR="002738CC" w:rsidRDefault="002738CC" w:rsidP="00662368">
      <w:pPr>
        <w:pStyle w:val="ListParagraph"/>
        <w:numPr>
          <w:ilvl w:val="1"/>
          <w:numId w:val="2"/>
        </w:numPr>
        <w:spacing w:after="0" w:line="240" w:lineRule="auto"/>
        <w:jc w:val="both"/>
      </w:pPr>
      <w:r>
        <w:t>Objednatel je oprávněn provádět dílo sám, nebo prostřednictvím třetích osob výkon technického dozoru stavebníka a autorského dozoru projektanta, případně výkonu činnosti koordinátora bezpečnosti a ochrany zdraví při práce na staveništi, pokud to stanoví právní předpis. K vykonání kontrol má objednatel, nebo jím určené třetí osoby přístup na staveniště.</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Během provádění díla je zhotovitel povinen vyzvat objednatele písemně, nebo e-mailem, nejméně 3 pracovní dny předem ke kontrole těch částí, která mají být při dalším provádění díla zakryty nebo se jinak stanou nepřípustná. Nedostavil-li se objednatel ke kontrole, na kterou byl pozván, může zhotovitel pokračovat v provádění díla poté, co zajistí vyhotovení fotodokumentace zakrývané části díla.</w:t>
      </w:r>
    </w:p>
    <w:p w:rsidR="002738CC" w:rsidRDefault="002738CC" w:rsidP="00662368">
      <w:pPr>
        <w:pStyle w:val="ListParagraph"/>
        <w:spacing w:after="0" w:line="240" w:lineRule="auto"/>
        <w:jc w:val="both"/>
      </w:pPr>
    </w:p>
    <w:p w:rsidR="002738CC" w:rsidRDefault="002738CC" w:rsidP="00662368">
      <w:pPr>
        <w:pStyle w:val="ListParagraph"/>
        <w:numPr>
          <w:ilvl w:val="1"/>
          <w:numId w:val="2"/>
        </w:numPr>
        <w:spacing w:after="0" w:line="240" w:lineRule="auto"/>
        <w:jc w:val="both"/>
      </w:pPr>
      <w: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zkoušek a osvědčení týkající se díla. Zhotovitel provádění zkoušek a revizí oznámí nejméně 2 pracovní dny předem zástupci objednatele. Objednatel má právo se těchto revizí účastnit. Náklady na provedení veškerých zkoušek nese zhotovitel, jsou v ceně díla.</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Veškeré odborné práce musí vykonávat pracovníci zhotovitele nebo jeho subdodavatelů mající příslušnou kvalifikaci. Doklad o kvalifikaci pracovníků je zhotovitel povinen předložit na vyžádání Objednateli.</w:t>
      </w:r>
    </w:p>
    <w:p w:rsidR="002738CC" w:rsidRDefault="002738CC" w:rsidP="00662368">
      <w:pPr>
        <w:pStyle w:val="ListParagraph"/>
        <w:spacing w:after="0" w:line="240" w:lineRule="auto"/>
        <w:jc w:val="both"/>
      </w:pPr>
    </w:p>
    <w:p w:rsidR="002738CC" w:rsidRDefault="002738CC" w:rsidP="00662368">
      <w:pPr>
        <w:pStyle w:val="ListParagraph"/>
        <w:numPr>
          <w:ilvl w:val="1"/>
          <w:numId w:val="2"/>
        </w:numPr>
        <w:spacing w:after="0" w:line="240" w:lineRule="auto"/>
        <w:jc w:val="both"/>
      </w:pPr>
      <w:r>
        <w:t xml:space="preserve">Objednatel je oprávněn dát příkaz k přerušení prací, je-li dílo prováděno v rozporu s projektovou dokumentacím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přerušena i fakturace týkající se dílčího celku, tj. odpovídajícího stavebního objektu SO dle položkového rozpočtu. O uvedené skutečnosti bude proveden zápis do stavebního deníku. Stavební deník je povinen vést zhotovitel.  </w:t>
      </w:r>
    </w:p>
    <w:p w:rsidR="002738CC" w:rsidRDefault="002738CC" w:rsidP="00662368">
      <w:pPr>
        <w:pStyle w:val="ListParagraph"/>
        <w:spacing w:after="0" w:line="240" w:lineRule="auto"/>
        <w:ind w:left="1141"/>
        <w:jc w:val="both"/>
      </w:pPr>
      <w:r>
        <w:t xml:space="preserve"> </w:t>
      </w:r>
    </w:p>
    <w:p w:rsidR="002738CC" w:rsidRDefault="002738CC" w:rsidP="00662368">
      <w:pPr>
        <w:pStyle w:val="ListParagraph"/>
        <w:numPr>
          <w:ilvl w:val="1"/>
          <w:numId w:val="2"/>
        </w:numPr>
        <w:spacing w:after="0" w:line="240" w:lineRule="auto"/>
        <w:jc w:val="both"/>
      </w:pPr>
      <w:r>
        <w:t xml:space="preserve">Zjistí-li objednatel, že zhotovitel provádí nebo dílo či jeho část již provedl v rozporu se svými povinnostmi, je objednatel oprávněn dožadovat se toho, aby zhotovitel na své vlastní náklady odstranil vady vzniklé vadným provedením a dílo prováděl řádným způsobem. O uvedené skutečnosti bude proveden zápis do stavebního deníku. </w:t>
      </w:r>
    </w:p>
    <w:p w:rsidR="002738CC" w:rsidRDefault="002738CC" w:rsidP="00662368">
      <w:pPr>
        <w:pStyle w:val="ListParagraph"/>
        <w:spacing w:after="0" w:line="240" w:lineRule="auto"/>
        <w:jc w:val="both"/>
      </w:pPr>
    </w:p>
    <w:p w:rsidR="002738CC" w:rsidRDefault="002738CC" w:rsidP="00662368">
      <w:pPr>
        <w:pStyle w:val="ListParagraph"/>
        <w:numPr>
          <w:ilvl w:val="1"/>
          <w:numId w:val="2"/>
        </w:numPr>
        <w:spacing w:after="0" w:line="240" w:lineRule="auto"/>
        <w:jc w:val="both"/>
      </w:pPr>
      <w:r>
        <w:t xml:space="preserve">Objednatel je oprávněn dát příkaz k přerušení prací, je-li ohrožena bezpečnost provádění díla, život, nebo zdraví veřejnosti, nebo pracovníků v místě plnění, nebo hrozí-li vznik rozsáhlé škody. O uvedené skutečnosti bude proveden zápis do stavebního deníku. </w:t>
      </w:r>
    </w:p>
    <w:p w:rsidR="002738CC" w:rsidRDefault="002738CC" w:rsidP="00662368">
      <w:pPr>
        <w:pStyle w:val="ListParagraph"/>
        <w:spacing w:after="0" w:line="240" w:lineRule="auto"/>
        <w:jc w:val="both"/>
      </w:pPr>
    </w:p>
    <w:p w:rsidR="002738CC" w:rsidRDefault="002738CC" w:rsidP="00662368">
      <w:pPr>
        <w:pStyle w:val="ListParagraph"/>
        <w:numPr>
          <w:ilvl w:val="1"/>
          <w:numId w:val="2"/>
        </w:numPr>
        <w:spacing w:after="0" w:line="240" w:lineRule="auto"/>
        <w:jc w:val="both"/>
      </w:pPr>
      <w:r>
        <w:t>Zhotoviteli vzniká nárok na prodloužení termínu dokončení díla v případě nepříznivých klimatických podmínek omezujících provádění prací způsobem podle závazných předpisů, norem a obecně uznávaných technologických postupu bez vynaložení mimořádných nákladů nepředpokládaných touto smlouvou a nabídkou zhotovitele (dále jen „Překážky v provádění díla“). Pokud taková situace nastane, bude o tomto proveden zápis do stavebního deníku. Práce nedotčené klimatickými podmínkami budou pokračovat bez přerušení. V pochybnostech bude použito údajů Českého hydrometeorologického ústavu. Ustanovení první věty tohoto odstavce se neuplatní v případě, že v jednom kalendářním měsíci se vyskytne méně než 3 pracovní dny, které lze považovat ve smyslu první věty tohoto odstavce za Překážky v provádění díla. Budou-li práce zhotovitelem nebo jeho subdodavateli prováděny v daném měsíci pravidelně i v sobotu, v neděli nebo o svátcích budou za pracovní dny pro účely tohoto jednání považovány i tyto dne nebo ty z těchto dnů, ve kterých budou práce pravidelně konávány.</w:t>
      </w:r>
    </w:p>
    <w:p w:rsidR="002738CC" w:rsidRDefault="002738CC" w:rsidP="00B61381">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Jedenkrát měsíčně budou konány kontrolní dny (KD). Termín KD (den a čas konání) bude zapisován do stavebního deníku, nebo do zápisu z kontrolních dnů. Kontrolních dnů se účastní zástupci objednatele, zhotovitele, případně i vybraní poddodavatelé. Z kontrolního dne bude vyhotovován zápis vypracovaný objednatelem (případně pověřeným zástupcem objednatelem). Zápis z kontrolního dne podepisují všichni zúčastnění. Závěry z kontrolního dne jsou pro objednatele i zhotovitele závazné, avšak za žádných okolností nemohou měnit či doplňovat ustanovení této Smlouvy o dílo.</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 xml:space="preserve">Zhotovitel je povinen zpracovávat a min. 1 měsíčně aktualizovat celkový harmonogram stavby, který bude dále detailně zpracován vždy pro nejbližších 14 dnů a to zejména s předpokladem pro výzvy, přejímky a povolení činností, které mají za následek zakrývání dílčích částí nebo jiné výzvy, přejímky a povolení nezbytné pro další činnost. Tento detailní 14-ti denní harmonogram slouží k časové přípravě nezbytné pro zajištění účasti oprávněných osob a zhotovitel je povinen jej aktualizovat min. 1 týdně nebo při každé změně, která má vliv na dotčené stěžejní termíny. </w:t>
      </w:r>
    </w:p>
    <w:p w:rsidR="002738CC" w:rsidRDefault="002738CC" w:rsidP="00B61381">
      <w:pPr>
        <w:pStyle w:val="ListParagraph"/>
      </w:pPr>
    </w:p>
    <w:p w:rsidR="002738CC" w:rsidRDefault="002738CC" w:rsidP="00662368">
      <w:pPr>
        <w:pStyle w:val="ListParagraph"/>
        <w:numPr>
          <w:ilvl w:val="1"/>
          <w:numId w:val="2"/>
        </w:numPr>
        <w:spacing w:after="0" w:line="240" w:lineRule="auto"/>
        <w:jc w:val="both"/>
      </w:pPr>
      <w:r>
        <w:t>Dílo se bude provádět za plného provozu strojní dílny, tudíž bude nutno práce koordinovat s provozem spojeným s běžnou prací dílny.</w:t>
      </w:r>
    </w:p>
    <w:p w:rsidR="002738CC" w:rsidRDefault="002738CC" w:rsidP="00662368">
      <w:pPr>
        <w:pStyle w:val="ListParagraph"/>
        <w:spacing w:after="0" w:line="240" w:lineRule="auto"/>
        <w:ind w:left="360"/>
        <w:jc w:val="both"/>
        <w:rPr>
          <w:b/>
        </w:rPr>
      </w:pPr>
    </w:p>
    <w:p w:rsidR="002738CC" w:rsidRPr="00662368" w:rsidRDefault="002738CC" w:rsidP="00662368">
      <w:pPr>
        <w:pStyle w:val="ListParagraph"/>
        <w:numPr>
          <w:ilvl w:val="0"/>
          <w:numId w:val="2"/>
        </w:numPr>
        <w:spacing w:after="0" w:line="240" w:lineRule="auto"/>
        <w:jc w:val="center"/>
        <w:rPr>
          <w:b/>
          <w:u w:val="single"/>
        </w:rPr>
      </w:pPr>
      <w:r w:rsidRPr="00D12CE2">
        <w:rPr>
          <w:b/>
          <w:u w:val="single"/>
        </w:rPr>
        <w:t>Poddodavatelé a další</w:t>
      </w:r>
      <w:r w:rsidRPr="00662368">
        <w:rPr>
          <w:b/>
          <w:u w:val="single"/>
        </w:rPr>
        <w:t xml:space="preserve"> dodavatelé</w:t>
      </w:r>
    </w:p>
    <w:p w:rsidR="002738CC" w:rsidRDefault="002738CC" w:rsidP="00662368">
      <w:pPr>
        <w:pStyle w:val="ListParagraph"/>
        <w:spacing w:after="0" w:line="240" w:lineRule="auto"/>
        <w:ind w:left="360"/>
        <w:jc w:val="both"/>
        <w:rPr>
          <w:b/>
        </w:rPr>
      </w:pPr>
    </w:p>
    <w:p w:rsidR="002738CC" w:rsidRDefault="002738CC" w:rsidP="00662368">
      <w:pPr>
        <w:pStyle w:val="ListParagraph"/>
        <w:numPr>
          <w:ilvl w:val="1"/>
          <w:numId w:val="2"/>
        </w:numPr>
        <w:spacing w:after="0" w:line="240" w:lineRule="auto"/>
        <w:jc w:val="both"/>
      </w:pPr>
      <w:r>
        <w:t xml:space="preserve">Zhotovitel je oprávněn zajistit provedení díla dalším </w:t>
      </w:r>
      <w:r w:rsidRPr="00D12CE2">
        <w:t>poddodavatelem</w:t>
      </w:r>
      <w:r w:rsidRPr="000578F3">
        <w:rPr>
          <w:color w:val="FF0000"/>
        </w:rPr>
        <w:t xml:space="preserve"> </w:t>
      </w:r>
      <w:r>
        <w:t xml:space="preserve">nebo </w:t>
      </w:r>
      <w:r w:rsidRPr="00D12CE2">
        <w:t>poddodavateli.</w:t>
      </w:r>
    </w:p>
    <w:p w:rsidR="002738CC" w:rsidRPr="00555393"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 xml:space="preserve">Zhotovitel nemůže bez souhlasu objednavatele změnit </w:t>
      </w:r>
      <w:r w:rsidRPr="00D12CE2">
        <w:t>poddodavatele</w:t>
      </w:r>
      <w:r>
        <w:t xml:space="preserve">, pomocí kterého prokazoval v zadávacím řízení splnění kvalifikací. Objednatel k takové změně udělí souhlas jen ve výjimečných případech jako je zánik, insolvence </w:t>
      </w:r>
      <w:r w:rsidRPr="00D12CE2">
        <w:t>poddodavatele</w:t>
      </w:r>
      <w:r>
        <w:t xml:space="preserve"> nebo okolnosti znemožňující výkon sjednané činnosti </w:t>
      </w:r>
      <w:r w:rsidRPr="00D12CE2">
        <w:t>poddodavatelem</w:t>
      </w:r>
      <w:r>
        <w:t xml:space="preserve">, které zhotovitel nemohl předpovídat v době podání nabídky. Nový </w:t>
      </w:r>
      <w:r w:rsidRPr="00D12CE2">
        <w:t>poddodavatel</w:t>
      </w:r>
      <w:r>
        <w:t xml:space="preserve"> musí splňovat kvalifikaci minimálně v rozsahu, v jakém byla prokázána v zadávacím řízení.</w:t>
      </w:r>
    </w:p>
    <w:p w:rsidR="002738CC" w:rsidRDefault="002738CC" w:rsidP="00662368">
      <w:pPr>
        <w:pStyle w:val="ListParagraph"/>
        <w:spacing w:after="0" w:line="240" w:lineRule="auto"/>
        <w:ind w:left="1141"/>
        <w:jc w:val="both"/>
      </w:pPr>
    </w:p>
    <w:p w:rsidR="002738CC" w:rsidRPr="00662368" w:rsidRDefault="002738CC" w:rsidP="00662368">
      <w:pPr>
        <w:pStyle w:val="ListParagraph"/>
        <w:numPr>
          <w:ilvl w:val="0"/>
          <w:numId w:val="2"/>
        </w:numPr>
        <w:spacing w:after="0" w:line="240" w:lineRule="auto"/>
        <w:jc w:val="center"/>
        <w:rPr>
          <w:b/>
          <w:u w:val="single"/>
        </w:rPr>
      </w:pPr>
      <w:r w:rsidRPr="00662368">
        <w:rPr>
          <w:b/>
          <w:u w:val="single"/>
        </w:rPr>
        <w:t>Stavební deník</w:t>
      </w:r>
    </w:p>
    <w:p w:rsidR="002738CC" w:rsidRDefault="002738CC" w:rsidP="00662368">
      <w:pPr>
        <w:pStyle w:val="ListParagraph"/>
        <w:spacing w:after="0" w:line="240" w:lineRule="auto"/>
        <w:ind w:left="360"/>
        <w:jc w:val="both"/>
        <w:rPr>
          <w:b/>
        </w:rPr>
      </w:pPr>
    </w:p>
    <w:p w:rsidR="002738CC" w:rsidRDefault="002738CC" w:rsidP="00662368">
      <w:pPr>
        <w:pStyle w:val="ListParagraph"/>
        <w:numPr>
          <w:ilvl w:val="1"/>
          <w:numId w:val="2"/>
        </w:numPr>
        <w:spacing w:after="0" w:line="240" w:lineRule="auto"/>
        <w:jc w:val="both"/>
      </w:pPr>
      <w:r>
        <w:t>Během provádění díla je zhotovitel povinen vést stavební deník v souladu s příslušnými právními předpisy (vyhláška č. 499/2006 Sb., o dokumentaci staveb, ve znění pozdějších předpisů). Zhotovitel je povinen do stavebního deníku zapisovat všechny údaje, které jsou důležité pro řádné provádění díla. Deník bude uložen na staveništi a za jeho uchování zodpovídá zhotovitel.</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Za objednatele a zhotovitele jsou oprávněni do deníku zapisovat a do něj nahlížet osoby oprávněné ve věcech technických. Je zakázáno zápis v deníku přepisovat, škrtat a dále nelze z deníku vytrhávat jednotlivé listy s výjimkou průpisů vydávaných objednateli a případným dalším osobám podle této smlouvy.</w:t>
      </w:r>
    </w:p>
    <w:p w:rsidR="002738CC" w:rsidRPr="00061020"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 xml:space="preserve">Stavební deník také bude obsahovat záznamy o průběhu prací, údaje o časovém postupu prací, jejich rozsahu a způsobu provádění, o stavu místa provádění díla, o povětrnostních podmínkách, záznam o provedení všech zkoušek jakosti, odchylky od zadávací dokumentace, dála údaje o opatřeních učiněných v oblasti bezpečnosti a ochrany zdraví při práci, požární ochrany a ochrany životního prostředí, údaje o mimořádných událostech, např. pracovních úrazech, škodách vzniklých v souvislosti s provádění díla nebo na díle a překážkách týkajících se provádění díla, přerušení dílčích nebo celkových stavebních prací i opětovné obnovení, odsouhlasený způsob a odstranění závad nebo dílčích nedostatků, pokud tak není učiněno samostatným odsouhlaseným zápisem. </w:t>
      </w:r>
    </w:p>
    <w:p w:rsidR="002738CC" w:rsidRPr="00061020"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 xml:space="preserve">Stavební deník také bude obsahovat záznamy výzev k převzetí zakrývaných částí a povolení jejich následného zakrytí, tedy celků nebo dílčích částí, které již nebude možné později zkontrolovat nebo nebudou jinak přístupné (například uzavřené bednění bez možnosti případných oprav, betonáž celků, apod.) Záznam o výzvě musí být sepsán nejpozději 1 pracovní den před činností, která je předmětem povolení. Tyto záznamy jsou vedeny v souladu se zapracovávaným harmonogramem dle bodu 5.10. </w:t>
      </w:r>
    </w:p>
    <w:p w:rsidR="002738CC" w:rsidRPr="00061020"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Záznamy budou prováděny průpisy, z nichž jednu kopii obdrží objednatel. Oprávněné osoby, pokud nesouhlasí s provedeným záznamem, jsou povinny připojit k záznamu do 3 pracovních dnů svoje vyjádření, jinak se má za to, že se záznamem souhlasí.</w:t>
      </w:r>
    </w:p>
    <w:p w:rsidR="002738CC" w:rsidRPr="00061020"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Denní záznamy ve stavebním deníku budou podepisovány řádně v den, kdy byly příslušné práce proveden nebo kdy nastaly skutečnosti, které jsou předmětem zápisu. Po nadepsání data následujícího dne budou všechna volná místa u předcházejících dnů proškrtnuta</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 xml:space="preserve">Vedení deníku končí dnem dokončení a převzetí díla. Originál deníku bude nejpozději při předání díl předán objednateli. Kopii si ponechá zhotovitel. </w:t>
      </w:r>
    </w:p>
    <w:p w:rsidR="002738CC" w:rsidRPr="00061020" w:rsidRDefault="002738CC" w:rsidP="00662368">
      <w:pPr>
        <w:pStyle w:val="ListParagraph"/>
        <w:spacing w:after="0" w:line="240" w:lineRule="auto"/>
        <w:ind w:left="1141"/>
        <w:jc w:val="both"/>
      </w:pPr>
    </w:p>
    <w:p w:rsidR="002738CC" w:rsidRDefault="002738CC" w:rsidP="00662368">
      <w:pPr>
        <w:pStyle w:val="ListParagraph"/>
        <w:numPr>
          <w:ilvl w:val="0"/>
          <w:numId w:val="2"/>
        </w:numPr>
        <w:spacing w:after="0" w:line="240" w:lineRule="auto"/>
        <w:jc w:val="center"/>
        <w:rPr>
          <w:b/>
          <w:u w:val="single"/>
        </w:rPr>
      </w:pPr>
      <w:r w:rsidRPr="00662368">
        <w:rPr>
          <w:b/>
          <w:u w:val="single"/>
        </w:rPr>
        <w:t>Staveniště</w:t>
      </w:r>
    </w:p>
    <w:p w:rsidR="002738CC" w:rsidRPr="00662368" w:rsidRDefault="002738CC" w:rsidP="00662368">
      <w:pPr>
        <w:pStyle w:val="ListParagraph"/>
        <w:spacing w:after="0" w:line="240" w:lineRule="auto"/>
        <w:ind w:left="360"/>
        <w:rPr>
          <w:b/>
          <w:u w:val="single"/>
        </w:rPr>
      </w:pPr>
    </w:p>
    <w:p w:rsidR="002738CC" w:rsidRDefault="002738CC" w:rsidP="00662368">
      <w:pPr>
        <w:pStyle w:val="ListParagraph"/>
        <w:numPr>
          <w:ilvl w:val="1"/>
          <w:numId w:val="2"/>
        </w:numPr>
        <w:spacing w:after="0" w:line="240" w:lineRule="auto"/>
        <w:jc w:val="both"/>
      </w:pPr>
      <w:r w:rsidRPr="00B00991">
        <w:t>Staveništěm se rozumí prostor určený dokumentací pro stave</w:t>
      </w:r>
      <w:r>
        <w:t>b</w:t>
      </w:r>
      <w:r w:rsidRPr="00B00991">
        <w:t>ní povolení a vymezený parcelami d</w:t>
      </w:r>
      <w:r>
        <w:t>l</w:t>
      </w:r>
      <w:r w:rsidRPr="00B00991">
        <w:t>e bodu</w:t>
      </w:r>
      <w:r>
        <w:t xml:space="preserve"> </w:t>
      </w:r>
      <w:r w:rsidRPr="00B00991">
        <w:t>2.1</w:t>
      </w:r>
      <w:r>
        <w:t>.</w:t>
      </w:r>
      <w:r w:rsidRPr="00B00991">
        <w:t>, n</w:t>
      </w:r>
      <w:r>
        <w:t>a</w:t>
      </w:r>
      <w:r w:rsidRPr="00B00991">
        <w:t xml:space="preserve"> kterém se provádí realizace díl</w:t>
      </w:r>
      <w:r>
        <w:t>a</w:t>
      </w:r>
      <w:r w:rsidRPr="00B00991">
        <w:t>. Objedn</w:t>
      </w:r>
      <w:r>
        <w:t>a</w:t>
      </w:r>
      <w:r w:rsidRPr="00B00991">
        <w:t>te</w:t>
      </w:r>
      <w:r>
        <w:t>l je povinen staveniště vyklidi</w:t>
      </w:r>
      <w:r w:rsidRPr="00B00991">
        <w:t>t a takto vyklizené staveniště předat nez</w:t>
      </w:r>
      <w:r>
        <w:t>atí</w:t>
      </w:r>
      <w:r w:rsidRPr="00B00991">
        <w:t>žené právními</w:t>
      </w:r>
      <w:r>
        <w:t xml:space="preserve"> vadami pro účely</w:t>
      </w:r>
      <w:r w:rsidRPr="00B00991">
        <w:t xml:space="preserve"> zhotovení díl</w:t>
      </w:r>
      <w:r>
        <w:t>a zhotoviteli. Objednatel zašle zhotoviteli písemně výzvu k převzetí staveniště minimálně pět dnů před určeným datem předání. Vymezení staveniště a ohrazení prostoru, kde budou prováděny stavební či montážní činnosti a kde bude na staveništi uskladněn materiál pro zhotovení díla, je povinen zabezpečit zhotovitel. Předání a převzetí staveniště se zapisuje do stavebního deníku, nebo může být nahrazeno samotným zápisem. Objednatel je povinen zhotoviteli předat staveniště nejpozději ve lhůtě uvedené v bodě 3.2. této smlouvy.</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 xml:space="preserve">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 </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 xml:space="preserve">Zhotovitel je povinen umožnit vstup na staveniště kontrolou pověřeným osobám (např. orgány státní správy, Evropské komise, atp.) k ověřování plnění podmínek pro poskytnutí dotace objednateli. </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 xml:space="preserve">Zhotovitel odpovídá za pořádek a čistotu na místě plnění a je povinen průběžně na své náklady odstraňovat odpady a nečistoty, které vznikly jeho činností. Totéž se týká zamezení znečišťování prostor mimo staveniště vlivem své činnosti. </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 xml:space="preserve">Zhotovitel je povinen na své náklady za podmínky součinnosti objednatele zajistit dodávky elektřiny, vody a dalších služeb, které jsou nezbytné k výstavbě a montáži díla (nezahrnuje zkušební provoz a zkoušky), k čemuž mu objednatel poskytne nutnou součinnost. Veškeré náklady a výdaje spojené s těmito dodávkami jsou zahrnuty v 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 důvodů na straně objednatele, nese objednatel náklady za neměřená média. </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Zhotovitel je povinen řádně označit prostor staveniště, aby tak zabránil případnému ohrožení zdraví kolemjdoucích osob.</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 xml:space="preserve">Zhotovitel vyklidí staveniště do 15 dnů po předání a převzetí díla. O vyklizení staveniště a jeho předání objednateli bude smluvními stranami pořízen písemný zápis ve stavebním deníku, nebo tento může být nahrazen samostatným zápisem. </w:t>
      </w:r>
    </w:p>
    <w:p w:rsidR="002738CC" w:rsidRDefault="002738CC" w:rsidP="00B61381">
      <w:pPr>
        <w:spacing w:after="0"/>
        <w:jc w:val="both"/>
      </w:pPr>
    </w:p>
    <w:p w:rsidR="002738CC" w:rsidRPr="00662368" w:rsidRDefault="002738CC" w:rsidP="00662368">
      <w:pPr>
        <w:pStyle w:val="ListParagraph"/>
        <w:numPr>
          <w:ilvl w:val="0"/>
          <w:numId w:val="2"/>
        </w:numPr>
        <w:spacing w:after="0" w:line="240" w:lineRule="auto"/>
        <w:jc w:val="center"/>
        <w:rPr>
          <w:b/>
          <w:u w:val="single"/>
        </w:rPr>
      </w:pPr>
      <w:r w:rsidRPr="00662368">
        <w:rPr>
          <w:b/>
          <w:u w:val="single"/>
        </w:rPr>
        <w:t>Vlastnictví díla, dokončení díla, předání a převzetí díla</w:t>
      </w:r>
    </w:p>
    <w:p w:rsidR="002738CC" w:rsidRPr="005E5EEA" w:rsidRDefault="002738CC" w:rsidP="00662368">
      <w:pPr>
        <w:pStyle w:val="ListParagraph"/>
        <w:spacing w:after="0" w:line="240" w:lineRule="auto"/>
        <w:ind w:left="360"/>
        <w:jc w:val="both"/>
        <w:rPr>
          <w:b/>
        </w:rPr>
      </w:pPr>
    </w:p>
    <w:p w:rsidR="002738CC" w:rsidRDefault="002738CC" w:rsidP="00662368">
      <w:pPr>
        <w:pStyle w:val="ListParagraph"/>
        <w:numPr>
          <w:ilvl w:val="1"/>
          <w:numId w:val="2"/>
        </w:numPr>
        <w:spacing w:after="0" w:line="240" w:lineRule="auto"/>
        <w:jc w:val="both"/>
      </w:pPr>
      <w:r>
        <w:t>Vlastníkem zhotovované věci je od počátku objednatel, nebezpečí škody na věci nese zhotovitel až do převzetí díla objednatelem.</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Nejpozději na poslední den provedení díla, resp. jeho části, svolá zhotovitel přejímací řízení. Na přejímací řízení přizve zhotovitel objednatele, osoby vykonávající funkci technického dozoru stavebníka, případně také autorského dozoru projektanta a to písemným oznámením, které musí být doručeno objednateli alespoň 5 pracovních dnů předem a/nebo provedeno ve stejné lhůtě zápisem ve stavebním deníku.</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K předání díla, resp. jeho části,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díly a jeho částí, dohodu o lhůtách a opatřeních k odstranění vad a nedodělků díla či jeho části, záznam o nutných dodatečně požadovaných pracích, případnou dohodu o slevě za provedení díla, stanovisko objednatele, zda dílo přejímá či nikoli a soupis příloh. Předávací protokol bude vyhotoven ve čtyřech stejnopisech, z nichž jeden obdrží zhotovitel a tři objednatel. Každý stejnopis bude podepsán oběma stranami a má právní sílu originálu.</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V případě, že je objednatelem přebíráno dokončené dílo, skutečnost, že je dílo dokončeno co do množství, jakosti, kompletnosti a schopnosti trvalého užívání, prokazuje zásadně zhotovitel a za tím účelem předkládá nezbytné písemné doklady objednateli.</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V případě, že se při přejímání díla objednatelem prokáže, že je zhotovitelem předáváno dílo, které nese takové vady a/nebo nedodělky, které brání řádnému užívání díla, není objednatel povinen předávané dílo převzít. Tato skutečnost bude uvedena v předávacím protokole. Po odstranění vad a/nebo nedodělků díla či jeho částí,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Objednatel může převzít dílo i v případě, že vykazuje malý počet drobných vad a nedodělků, které samy o sobě či ve spojení s jinými nebrání plnohodnotnému užívání díla. V takovém případě bude součástí zápisu o předání a převzetí díla seznam konkrétních vad a nedodělků s termín jejich odstranění, nebo dohoda o slevě z ceny v případě vad neodstranitelných.</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 xml:space="preserve">Za řádně provedené (ukončené) dílo je považováno dílo zhotovené v rozsahu, o parametrech a s vlastnostmi stanovenými touto smlouvou, které je bez vad a nedodělkům, k němuž je zhotovitelem dodána dokumentace vyžadovaná touto smlouvou. </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Vadou se pro účely této smlouvy rozumí odchylka v kvalitě, rozsah nebo parametrech díla, stanovených projektem díla, touto smlouvou a obecně závaznými předpisy. Nedodělkem se rozumí nedokončená práce oproti projekt stavby a podmínkám této stavby.</w:t>
      </w:r>
    </w:p>
    <w:p w:rsidR="002738CC" w:rsidRPr="00B00991" w:rsidRDefault="002738CC" w:rsidP="00662368">
      <w:pPr>
        <w:spacing w:after="0" w:line="240" w:lineRule="auto"/>
        <w:jc w:val="both"/>
      </w:pPr>
    </w:p>
    <w:p w:rsidR="002738CC" w:rsidRPr="00662368" w:rsidRDefault="002738CC" w:rsidP="00662368">
      <w:pPr>
        <w:pStyle w:val="ListParagraph"/>
        <w:numPr>
          <w:ilvl w:val="0"/>
          <w:numId w:val="2"/>
        </w:numPr>
        <w:spacing w:after="0" w:line="240" w:lineRule="auto"/>
        <w:jc w:val="center"/>
        <w:rPr>
          <w:b/>
          <w:u w:val="single"/>
        </w:rPr>
      </w:pPr>
      <w:r w:rsidRPr="00662368">
        <w:rPr>
          <w:b/>
          <w:u w:val="single"/>
        </w:rPr>
        <w:t>Odpovědnost za vady, záruka za jakost, reklamační řízení</w:t>
      </w:r>
    </w:p>
    <w:p w:rsidR="002738CC" w:rsidRDefault="002738CC" w:rsidP="00662368">
      <w:pPr>
        <w:pStyle w:val="ListParagraph"/>
        <w:spacing w:after="0" w:line="240" w:lineRule="auto"/>
        <w:ind w:left="360"/>
        <w:jc w:val="both"/>
        <w:rPr>
          <w:b/>
        </w:rPr>
      </w:pPr>
    </w:p>
    <w:p w:rsidR="002738CC" w:rsidRDefault="002738CC" w:rsidP="00662368">
      <w:pPr>
        <w:pStyle w:val="ListParagraph"/>
        <w:numPr>
          <w:ilvl w:val="1"/>
          <w:numId w:val="2"/>
        </w:numPr>
        <w:spacing w:after="0" w:line="240" w:lineRule="auto"/>
        <w:jc w:val="both"/>
      </w:pPr>
      <w:r>
        <w:t>Za všechny vady a díla, které se vyskytnou po převzetí díla objednatelem v záručních lhůtách, nese odpovědnost zhotovitel. Tyto vady je zhotovitel povinen bezplatně odstranit v souvislosti s níže uvedenými podmínkami nebo poskytnout objednateli přiměřenou slevu z ceny díla. Práva z odpovědnosti za vady díly musí objednatel uplatnit u zhotovitele kdykoli v níže sjednané záruční době.</w:t>
      </w:r>
    </w:p>
    <w:p w:rsidR="002738CC" w:rsidRDefault="002738CC" w:rsidP="00662368">
      <w:pPr>
        <w:pStyle w:val="ListParagraph"/>
        <w:spacing w:after="0" w:line="240" w:lineRule="auto"/>
        <w:ind w:left="1141"/>
        <w:jc w:val="both"/>
      </w:pPr>
    </w:p>
    <w:p w:rsidR="002738CC" w:rsidRPr="00D04AEF" w:rsidRDefault="002738CC" w:rsidP="00662368">
      <w:pPr>
        <w:pStyle w:val="ListParagraph"/>
        <w:numPr>
          <w:ilvl w:val="1"/>
          <w:numId w:val="2"/>
        </w:numPr>
        <w:spacing w:after="0" w:line="240" w:lineRule="auto"/>
        <w:jc w:val="both"/>
      </w:pPr>
      <w:r w:rsidRPr="00D04AEF">
        <w:t xml:space="preserve">Zhotovitel poskytne záruku, že dílo bude způsobilé pro použití ke smluvenému účelu a že si tepelná čerpadla zachovají smluvené vlastnosti minimálně po dobu </w:t>
      </w:r>
      <w:r w:rsidRPr="00D04AEF">
        <w:rPr>
          <w:highlight w:val="yellow"/>
        </w:rPr>
        <w:t>………</w:t>
      </w:r>
      <w:r w:rsidRPr="00D04AEF">
        <w:t xml:space="preserve"> měsíců, elektroinstalace po dobu minimálně </w:t>
      </w:r>
      <w:r w:rsidRPr="00D04AEF">
        <w:rPr>
          <w:highlight w:val="yellow"/>
        </w:rPr>
        <w:t>…………</w:t>
      </w:r>
      <w:r w:rsidRPr="00D04AEF">
        <w:t xml:space="preserve"> měsíců, vytápění po dobu minimálně </w:t>
      </w:r>
      <w:r w:rsidRPr="00D04AEF">
        <w:rPr>
          <w:highlight w:val="yellow"/>
        </w:rPr>
        <w:t>……….</w:t>
      </w:r>
      <w:r w:rsidRPr="00D04AEF">
        <w:t xml:space="preserve"> měsíců  a stavební práce po dobu minimálně </w:t>
      </w:r>
      <w:r w:rsidRPr="00D04AEF">
        <w:rPr>
          <w:highlight w:val="yellow"/>
        </w:rPr>
        <w:t>………</w:t>
      </w:r>
      <w:r w:rsidRPr="00D04AEF">
        <w:t xml:space="preserve"> měsíců, ode dne kompletního převzetí díla bez vad a nedodělků.</w:t>
      </w:r>
    </w:p>
    <w:p w:rsidR="002738CC" w:rsidRDefault="002738CC" w:rsidP="00351B39">
      <w:pPr>
        <w:pStyle w:val="ListParagraph"/>
        <w:spacing w:after="0" w:line="240" w:lineRule="auto"/>
        <w:ind w:left="0"/>
        <w:jc w:val="both"/>
      </w:pPr>
    </w:p>
    <w:p w:rsidR="002738CC" w:rsidRDefault="002738CC" w:rsidP="00662368">
      <w:pPr>
        <w:pStyle w:val="ListParagraph"/>
        <w:numPr>
          <w:ilvl w:val="1"/>
          <w:numId w:val="2"/>
        </w:numPr>
        <w:spacing w:after="0" w:line="240" w:lineRule="auto"/>
        <w:jc w:val="both"/>
      </w:pPr>
      <w:r>
        <w:t xml:space="preserve">Vady uplatňované v záruční lhůtě objednatel nahlásí zhotoviteli bez zbytečného odkladu během záruční doby e-mailem na adresu </w:t>
      </w:r>
      <w:r w:rsidRPr="00DC70DC">
        <w:rPr>
          <w:highlight w:val="yellow"/>
        </w:rPr>
        <w:t>……………</w:t>
      </w:r>
      <w:r>
        <w:rPr>
          <w:highlight w:val="yellow"/>
        </w:rPr>
        <w:t>…</w:t>
      </w:r>
      <w:r w:rsidRPr="00DC70DC">
        <w:rPr>
          <w:highlight w:val="yellow"/>
        </w:rPr>
        <w:t>…</w:t>
      </w:r>
      <w:r>
        <w:rPr>
          <w:highlight w:val="yellow"/>
        </w:rPr>
        <w:t>.</w:t>
      </w:r>
      <w:r>
        <w:t xml:space="preserve"> Objednatel je povinen nahlášenou vadu označit nebo popsat její projevy a místo výskytu. </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 xml:space="preserve">Zhotovitel započne práce spojené s odstraněním nahlášené vady, za kterou odpovídá, do </w:t>
      </w:r>
      <w:r w:rsidRPr="00F86A3A">
        <w:rPr>
          <w:highlight w:val="yellow"/>
        </w:rPr>
        <w:t>……</w:t>
      </w:r>
      <w:r>
        <w:t xml:space="preserve"> hodin od nahlášení vady. </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Nároky za záruky nemohou být vzneseny při poškození vyšší mocí a v době prodlení objednatele s plněním finančních závazků objednatele vůči zhotoviteli z důvodů spočívajících v této smlouvě. Záruku zhotovitel neposkytuje na závady vzniklé nevhodným používáním díla, zameškanou údržbou či na závady zaviněné vlastní dodatečnou úpravou zařízení, která není v souladu s předenou dokumentací.</w:t>
      </w:r>
    </w:p>
    <w:p w:rsidR="002738CC" w:rsidRDefault="002738CC" w:rsidP="00662368">
      <w:pPr>
        <w:pStyle w:val="ListParagraph"/>
        <w:spacing w:after="0"/>
        <w:jc w:val="both"/>
      </w:pPr>
    </w:p>
    <w:p w:rsidR="002738CC" w:rsidRPr="00662368" w:rsidRDefault="002738CC" w:rsidP="00662368">
      <w:pPr>
        <w:pStyle w:val="ListParagraph"/>
        <w:numPr>
          <w:ilvl w:val="0"/>
          <w:numId w:val="2"/>
        </w:numPr>
        <w:spacing w:after="0" w:line="240" w:lineRule="auto"/>
        <w:jc w:val="center"/>
        <w:rPr>
          <w:b/>
          <w:u w:val="single"/>
        </w:rPr>
      </w:pPr>
      <w:r w:rsidRPr="00662368">
        <w:rPr>
          <w:b/>
          <w:u w:val="single"/>
        </w:rPr>
        <w:t>Důsledky porušení smlouvy</w:t>
      </w:r>
    </w:p>
    <w:p w:rsidR="002738CC" w:rsidRPr="00D36295" w:rsidRDefault="002738CC" w:rsidP="00662368">
      <w:pPr>
        <w:pStyle w:val="ListParagraph"/>
        <w:spacing w:after="0" w:line="240" w:lineRule="auto"/>
        <w:ind w:left="360"/>
        <w:jc w:val="both"/>
        <w:rPr>
          <w:b/>
        </w:rPr>
      </w:pPr>
    </w:p>
    <w:p w:rsidR="002738CC" w:rsidRDefault="002738CC" w:rsidP="00662368">
      <w:pPr>
        <w:pStyle w:val="ListParagraph"/>
        <w:numPr>
          <w:ilvl w:val="1"/>
          <w:numId w:val="2"/>
        </w:numPr>
        <w:spacing w:after="0" w:line="240" w:lineRule="auto"/>
        <w:jc w:val="both"/>
      </w:pPr>
      <w:r>
        <w:t>V případě prodlení zhotovitele s dokončením díla v termínu dle smlouvy a jeho předáním je objednatel oprávněn vůči zhotoviteli uplatnit smluvní pokutu ve výši 0,2% z ceny díla bez DPH za každá den prodlení.</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V případě prodlení s úhradou faktur – daňových dokladů nebo jiných platebních dokladů je zhotovitel oprávněn vůči objednateli uplatnit smluvní pokutu ve výši 0,015% z částky neuhrazené platby za každý den prodlení.</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Nedodrží-li zhotovitel termín odstranění vady z přejímacího řízení, je objednatel oprávněn vůči zhotoviteli uplatnit smluvní pokutu ve výši 1.000,-Kč bez DPH za každou vadu a den prodlení.</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 xml:space="preserve">Nedodrží-li zhotovitel lhůtu na vyklizení staveniště po skončení prací, je objednatel oprávněn vůči zhotoviteli uplatnit smluvní pokutu ve výši 5.000,-Kč bez DPH za každý den prodlení. </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Nedodrží-li zhotovitel dohodnutý termín odstranění vady reklamované v záruční době, je objednatel oprávněn vůči zhotoviteli uplatnit smluvní pokutu ve výši 1.000,-Kč bez DPH za každou vadu a den prodlení.</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Uplatněné smluvní pokuty se nezapočítávají na náhradu škody; tímto se strany výslovně odchylují od ustanovení § 2050 občanského zákoníku.</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 xml:space="preserve">V případě prodlení s předáním staveniště zaviněné objednatelem a stavební připravenosti k dohodnutému termínu nástupu zhotovitele na stavbu dle této smlouvy, je zhotovitel oprávněn vůči objednateli uplatnit smluvní pokutu ve výši 1.000,-Kč bez DPH za každý den prodlení. Podmínkou je, aby se zástupce zhotovitele dostavil k převzetí staveniště a byl učiněn zápis, v němž bude specifikována nepřipravenost staveniště k zahájení prací. </w:t>
      </w:r>
    </w:p>
    <w:p w:rsidR="002738CC" w:rsidRDefault="002738CC" w:rsidP="00662368">
      <w:pPr>
        <w:pStyle w:val="ListParagraph"/>
        <w:spacing w:after="0" w:line="240" w:lineRule="auto"/>
        <w:ind w:left="1141"/>
        <w:jc w:val="both"/>
      </w:pPr>
    </w:p>
    <w:p w:rsidR="002738CC" w:rsidRPr="00662368" w:rsidRDefault="002738CC" w:rsidP="00662368">
      <w:pPr>
        <w:pStyle w:val="ListParagraph"/>
        <w:numPr>
          <w:ilvl w:val="0"/>
          <w:numId w:val="2"/>
        </w:numPr>
        <w:spacing w:after="0" w:line="240" w:lineRule="auto"/>
        <w:jc w:val="center"/>
        <w:rPr>
          <w:b/>
          <w:u w:val="single"/>
        </w:rPr>
      </w:pPr>
      <w:r w:rsidRPr="00662368">
        <w:rPr>
          <w:b/>
          <w:u w:val="single"/>
        </w:rPr>
        <w:t>Ostatní ujednání</w:t>
      </w:r>
    </w:p>
    <w:p w:rsidR="002738CC" w:rsidRPr="00895F6C" w:rsidRDefault="002738CC" w:rsidP="00662368">
      <w:pPr>
        <w:pStyle w:val="ListParagraph"/>
        <w:spacing w:after="0" w:line="240" w:lineRule="auto"/>
        <w:ind w:left="360"/>
        <w:jc w:val="both"/>
        <w:rPr>
          <w:b/>
        </w:rPr>
      </w:pPr>
    </w:p>
    <w:p w:rsidR="002738CC" w:rsidRDefault="002738CC" w:rsidP="00662368">
      <w:pPr>
        <w:pStyle w:val="ListParagraph"/>
        <w:numPr>
          <w:ilvl w:val="1"/>
          <w:numId w:val="2"/>
        </w:numPr>
        <w:spacing w:after="0" w:line="240" w:lineRule="auto"/>
        <w:jc w:val="both"/>
      </w:pPr>
      <w:r>
        <w:t>Zhotovitel je povinen být pojištěn v následujícím rozsahu a za následujících podmínek:</w:t>
      </w:r>
    </w:p>
    <w:p w:rsidR="002738CC" w:rsidRDefault="002738CC" w:rsidP="00662368">
      <w:pPr>
        <w:pStyle w:val="ListParagraph"/>
        <w:numPr>
          <w:ilvl w:val="0"/>
          <w:numId w:val="7"/>
        </w:numPr>
        <w:spacing w:after="0" w:line="240" w:lineRule="auto"/>
        <w:jc w:val="both"/>
      </w:pPr>
      <w:r>
        <w:t>Pojištění zodpovědnosti za škodu na pojistnou částku minimálně 100 milionů korun českých proti škodám způsobeným jeho činností při plnění svých povinností vyplívajících z této smlouvy, včetně možných škod způsobených pracovníky zhotovitele; pojištění kryje škody na věcech a na zdraví:</w:t>
      </w:r>
    </w:p>
    <w:p w:rsidR="002738CC" w:rsidRDefault="002738CC" w:rsidP="00662368">
      <w:pPr>
        <w:pStyle w:val="ListParagraph"/>
        <w:spacing w:after="0" w:line="240" w:lineRule="auto"/>
        <w:ind w:left="1501"/>
        <w:jc w:val="both"/>
      </w:pPr>
      <w:r>
        <w:t>a) způsobené provozní činností; b) způsobené vadným výrobkem. Toto pojištění se sjednává jak ve prospěch zhotovitele, tak i jeho subdodavatelů.;</w:t>
      </w:r>
      <w:r>
        <w:tab/>
      </w:r>
    </w:p>
    <w:p w:rsidR="002738CC" w:rsidRDefault="002738CC" w:rsidP="00662368">
      <w:pPr>
        <w:pStyle w:val="ListParagraph"/>
        <w:numPr>
          <w:ilvl w:val="0"/>
          <w:numId w:val="7"/>
        </w:numPr>
        <w:spacing w:after="0" w:line="240" w:lineRule="auto"/>
        <w:jc w:val="both"/>
      </w:pPr>
      <w:r>
        <w:t>Pojištění stavebně montážních rizik po celu dobu od zahájení provádění díla do předání díla včetně odstranění nedodělků na pojistnou částku ve výši ceny části díla podle čl. 4.1. písmeno a) této smlouvy proti škodám, které mohou vzniknout na stavbě, díle, na staveništi, resp. místě plnění nebo na okolním majetku objednatele z těchto příčin: a) požárem, výbuchem; b) záplavou, povodní, vichřicí, krupobitím, zemětřesením, tíhou sněhu nebo námrazy; c) pádem stromů, stožárů a jiných předmětů; d) ztrátou, odcizením, úmyslným poškozením.</w:t>
      </w:r>
    </w:p>
    <w:p w:rsidR="002738CC" w:rsidRDefault="002738CC" w:rsidP="00662368">
      <w:pPr>
        <w:pStyle w:val="ListParagraph"/>
        <w:spacing w:after="0" w:line="240" w:lineRule="auto"/>
        <w:ind w:left="1501"/>
        <w:jc w:val="both"/>
      </w:pPr>
    </w:p>
    <w:p w:rsidR="002738CC" w:rsidRDefault="002738CC" w:rsidP="00662368">
      <w:pPr>
        <w:pStyle w:val="ListParagraph"/>
        <w:spacing w:after="0" w:line="240" w:lineRule="auto"/>
        <w:ind w:left="1501"/>
        <w:jc w:val="both"/>
      </w:pPr>
      <w:r>
        <w:t xml:space="preserve">Potvrzení (certifikát) o zajištění pojištění v rozsahu dle odstavce 12.1., písm. a) tohoto článku nebo kopie podle tímto daného výslovného prohlášení zhotovitele platné pojistné smlouvy tvoří nedílnou součást této smlouvy jako příloha č. 3. </w:t>
      </w:r>
    </w:p>
    <w:p w:rsidR="002738CC" w:rsidRDefault="002738CC" w:rsidP="00662368">
      <w:pPr>
        <w:pStyle w:val="ListParagraph"/>
        <w:spacing w:after="0" w:line="240" w:lineRule="auto"/>
        <w:ind w:left="1501"/>
        <w:jc w:val="both"/>
      </w:pPr>
      <w:r>
        <w:t xml:space="preserve">Potvrzení (certifikát) o zajištění pojištění v rozsahu dle odstavce 12.1., písm. b) tohoto článku nebo kopie podle tímto daného výslovného prohlášení zhotovitele platné pojistné smlouvy předloží zhotovitel objednateli nejdéle do termínu shodného s termínem předání staveniště. </w:t>
      </w:r>
    </w:p>
    <w:p w:rsidR="002738CC" w:rsidRDefault="002738CC" w:rsidP="00662368">
      <w:pPr>
        <w:pStyle w:val="ListParagraph"/>
        <w:spacing w:after="0" w:line="240" w:lineRule="auto"/>
        <w:ind w:left="1501"/>
        <w:jc w:val="both"/>
      </w:pPr>
      <w:r>
        <w:t>Zhotovitel je povinen pojištění udržovat alespoň ve sjednaném rozsahu po celou dobu provádění díla. Pojištění uvedené pod čl. 12.1., písm. a) je zhotovitel povinen udržovat ve jednaném rozsahu až do uplynutí sjednané záruční doby. Zhotovitel je dále povinen kdykoli během účinnosti této smlouvy prokázat rozsah svého pojištění.</w:t>
      </w:r>
    </w:p>
    <w:p w:rsidR="002738CC" w:rsidRDefault="002738CC" w:rsidP="00662368">
      <w:pPr>
        <w:pStyle w:val="ListParagraph"/>
        <w:spacing w:after="0" w:line="240" w:lineRule="auto"/>
        <w:ind w:left="1501"/>
        <w:jc w:val="both"/>
      </w:pPr>
    </w:p>
    <w:p w:rsidR="002738CC" w:rsidRPr="00D04AEF" w:rsidRDefault="002738CC" w:rsidP="00662368">
      <w:pPr>
        <w:pStyle w:val="ListParagraph"/>
        <w:numPr>
          <w:ilvl w:val="1"/>
          <w:numId w:val="2"/>
        </w:numPr>
        <w:spacing w:after="0" w:line="240" w:lineRule="auto"/>
        <w:jc w:val="both"/>
      </w:pPr>
      <w:r w:rsidRPr="00D04AEF">
        <w:t>Zhotovitel je povinen archivovat veškerou dokumentaci k projektu, včetně účetnictví, po dobu deseti (10) let následujících po roce, v němž byla vyplacena poslední část dotace, zároveň však nejméně do doby uplynutí tří (3) let od uzávěrky Operačního programu Podnikání a inovace pro konkurenceschopnost (předpokládaný termín je v roce 2027).</w:t>
      </w:r>
    </w:p>
    <w:p w:rsidR="002738CC" w:rsidRPr="00D04AEF" w:rsidRDefault="002738CC" w:rsidP="00A45C9B">
      <w:pPr>
        <w:pStyle w:val="ListParagraph"/>
        <w:spacing w:after="0" w:line="240" w:lineRule="auto"/>
        <w:ind w:left="709"/>
        <w:jc w:val="both"/>
      </w:pPr>
    </w:p>
    <w:p w:rsidR="002738CC" w:rsidRPr="00D04AEF" w:rsidRDefault="002738CC" w:rsidP="00662368">
      <w:pPr>
        <w:pStyle w:val="ListParagraph"/>
        <w:numPr>
          <w:ilvl w:val="1"/>
          <w:numId w:val="2"/>
        </w:numPr>
        <w:spacing w:after="0" w:line="240" w:lineRule="auto"/>
        <w:jc w:val="both"/>
      </w:pPr>
      <w:r w:rsidRPr="00D04AEF">
        <w:t>Zhotovitel je povinen umožnit v plném rozsahu poskytovateli, resp. jiným kontrolním orgánům, provedení kontroly účetnictví a realizace projektu, jak vyplývá ze zákona č. 320/2001 Sb., o finanční kontrole ve veřejné správě, ve znění pozdějších předpisů. Podle § 2 písmene e) zákona č. 320/2001 Sb. je dodavatel u zakázky spolufinancované z ESI fondů osobou povinnou spolupůsobit při výkonu finanční kontroly.</w:t>
      </w:r>
    </w:p>
    <w:p w:rsidR="002738CC" w:rsidRDefault="002738CC" w:rsidP="00A45C9B">
      <w:pPr>
        <w:pStyle w:val="ListParagraph"/>
        <w:spacing w:after="0" w:line="240" w:lineRule="auto"/>
        <w:ind w:left="0"/>
        <w:jc w:val="both"/>
      </w:pPr>
    </w:p>
    <w:p w:rsidR="002738CC" w:rsidRDefault="002738CC" w:rsidP="00662368">
      <w:pPr>
        <w:pStyle w:val="ListParagraph"/>
        <w:numPr>
          <w:ilvl w:val="1"/>
          <w:numId w:val="2"/>
        </w:numPr>
        <w:spacing w:after="0" w:line="240" w:lineRule="auto"/>
        <w:jc w:val="both"/>
      </w:pPr>
      <w:r>
        <w:t>Tato smlouva nabývá platnosti a účinnosti dnem podpisu všech zástupců oprávněných jednat za jednotlivé smluvní strany.</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Zhotovitel se zavazuje na stavbě a při provádění prací dodržovat všechny bezpečnostní předpisy, zákony a ustanovení a technologické předpisy a při provádění prací používat bezpečnostní a ochranné pomůcky, označovat pracoviště v souladu s normami a přepisy pro daný druh prací.</w:t>
      </w:r>
    </w:p>
    <w:p w:rsidR="002738CC" w:rsidRPr="003F683D" w:rsidRDefault="002738CC" w:rsidP="00662368">
      <w:pPr>
        <w:pStyle w:val="ListParagraph"/>
        <w:spacing w:after="0" w:line="240" w:lineRule="auto"/>
        <w:ind w:left="1141"/>
        <w:jc w:val="both"/>
      </w:pPr>
    </w:p>
    <w:p w:rsidR="002738CC" w:rsidRPr="00662368" w:rsidRDefault="002738CC" w:rsidP="00662368">
      <w:pPr>
        <w:pStyle w:val="ListParagraph"/>
        <w:numPr>
          <w:ilvl w:val="0"/>
          <w:numId w:val="2"/>
        </w:numPr>
        <w:spacing w:after="0" w:line="240" w:lineRule="auto"/>
        <w:jc w:val="center"/>
        <w:rPr>
          <w:b/>
          <w:u w:val="single"/>
        </w:rPr>
      </w:pPr>
      <w:r w:rsidRPr="00662368">
        <w:rPr>
          <w:b/>
          <w:u w:val="single"/>
        </w:rPr>
        <w:t>Závěrečná ujednání</w:t>
      </w:r>
    </w:p>
    <w:p w:rsidR="002738CC" w:rsidRDefault="002738CC" w:rsidP="00662368">
      <w:pPr>
        <w:pStyle w:val="ListParagraph"/>
        <w:spacing w:after="0" w:line="240" w:lineRule="auto"/>
        <w:ind w:left="360"/>
        <w:jc w:val="both"/>
        <w:rPr>
          <w:b/>
        </w:rPr>
      </w:pPr>
    </w:p>
    <w:p w:rsidR="002738CC" w:rsidRPr="003F683D" w:rsidRDefault="002738CC" w:rsidP="00662368">
      <w:pPr>
        <w:pStyle w:val="ListParagraph"/>
        <w:numPr>
          <w:ilvl w:val="1"/>
          <w:numId w:val="2"/>
        </w:numPr>
        <w:spacing w:after="0" w:line="240" w:lineRule="auto"/>
        <w:jc w:val="both"/>
        <w:rPr>
          <w:b/>
        </w:rPr>
      </w:pPr>
      <w:r>
        <w:t>Vztahy mezi mluvními stranami, které nejsou výslovně upraveny touto smlouvou, se řídí příslušnými ustanoveními zákoníku.</w:t>
      </w:r>
    </w:p>
    <w:p w:rsidR="002738CC" w:rsidRDefault="002738CC" w:rsidP="00662368">
      <w:pPr>
        <w:pStyle w:val="ListParagraph"/>
        <w:spacing w:after="0" w:line="240" w:lineRule="auto"/>
        <w:ind w:left="1141"/>
        <w:jc w:val="both"/>
        <w:rPr>
          <w:b/>
        </w:rPr>
      </w:pPr>
    </w:p>
    <w:p w:rsidR="002738CC" w:rsidRPr="00D51908" w:rsidRDefault="002738CC" w:rsidP="00662368">
      <w:pPr>
        <w:pStyle w:val="ListParagraph"/>
        <w:numPr>
          <w:ilvl w:val="1"/>
          <w:numId w:val="2"/>
        </w:numPr>
        <w:spacing w:after="0" w:line="240" w:lineRule="auto"/>
        <w:jc w:val="both"/>
        <w:rPr>
          <w:b/>
        </w:rPr>
      </w:pPr>
      <w:r>
        <w:t>Zhotovitel je povinen dle § 2e) zákona č. 320/2001 Sb., o finanční kontrole, spolupůsobit při výkonu finanční kontroly.</w:t>
      </w:r>
    </w:p>
    <w:p w:rsidR="002738CC" w:rsidRDefault="002738CC" w:rsidP="00662368">
      <w:pPr>
        <w:pStyle w:val="ListParagraph"/>
        <w:spacing w:after="0" w:line="240" w:lineRule="auto"/>
        <w:ind w:left="1141"/>
        <w:jc w:val="both"/>
        <w:rPr>
          <w:b/>
        </w:rPr>
      </w:pPr>
    </w:p>
    <w:p w:rsidR="002738CC" w:rsidRDefault="002738CC" w:rsidP="00662368">
      <w:pPr>
        <w:pStyle w:val="ListParagraph"/>
        <w:numPr>
          <w:ilvl w:val="1"/>
          <w:numId w:val="2"/>
        </w:numPr>
        <w:spacing w:after="0" w:line="240" w:lineRule="auto"/>
        <w:jc w:val="both"/>
      </w:pPr>
      <w:r w:rsidRPr="002C657A">
        <w:t>Zhotovitel</w:t>
      </w:r>
      <w: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135/2004 Sb., o dani z přidané hodnoty) nejméně však do roku 2025.</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rsidR="002738CC" w:rsidRDefault="002738CC" w:rsidP="00662368">
      <w:pPr>
        <w:pStyle w:val="ListParagraph"/>
        <w:spacing w:after="0"/>
        <w:jc w:val="both"/>
      </w:pPr>
    </w:p>
    <w:p w:rsidR="002738CC" w:rsidRDefault="002738CC" w:rsidP="00662368">
      <w:pPr>
        <w:pStyle w:val="ListParagraph"/>
        <w:numPr>
          <w:ilvl w:val="1"/>
          <w:numId w:val="2"/>
        </w:numPr>
        <w:spacing w:after="0" w:line="240" w:lineRule="auto"/>
        <w:jc w:val="both"/>
      </w:pPr>
      <w:r>
        <w:t>Nedílnou součástí této smlouvy o dílo jsou tyto přílohy:</w:t>
      </w:r>
    </w:p>
    <w:p w:rsidR="002738CC" w:rsidRDefault="002738CC" w:rsidP="00662368">
      <w:pPr>
        <w:pStyle w:val="ListParagraph"/>
        <w:spacing w:after="0"/>
        <w:ind w:left="1141"/>
        <w:jc w:val="both"/>
      </w:pPr>
      <w:r>
        <w:t>příloha č. 1 – Cenová nabídka</w:t>
      </w:r>
    </w:p>
    <w:p w:rsidR="002738CC" w:rsidRDefault="002738CC" w:rsidP="00662368">
      <w:pPr>
        <w:pStyle w:val="ListParagraph"/>
        <w:spacing w:after="0"/>
        <w:ind w:left="1141"/>
        <w:jc w:val="both"/>
      </w:pPr>
    </w:p>
    <w:p w:rsidR="002738CC" w:rsidRDefault="002738CC" w:rsidP="00662368">
      <w:pPr>
        <w:pStyle w:val="ListParagraph"/>
        <w:spacing w:after="0"/>
        <w:ind w:left="1141"/>
        <w:jc w:val="both"/>
      </w:pPr>
      <w:r>
        <w:t>příloha č. 2 – Položkový rozpočet</w:t>
      </w:r>
    </w:p>
    <w:p w:rsidR="002738CC" w:rsidRDefault="002738CC" w:rsidP="00662368">
      <w:pPr>
        <w:pStyle w:val="ListParagraph"/>
        <w:spacing w:after="0"/>
        <w:ind w:left="1141"/>
        <w:jc w:val="both"/>
      </w:pPr>
    </w:p>
    <w:p w:rsidR="002738CC" w:rsidRDefault="002738CC" w:rsidP="00662368">
      <w:pPr>
        <w:pStyle w:val="ListParagraph"/>
        <w:spacing w:after="0"/>
        <w:ind w:left="1141"/>
        <w:jc w:val="both"/>
      </w:pPr>
      <w:r>
        <w:t>příloha č. 3 – potvrzení o pojištění, případně kopie pojistných smluv zhotovitele</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Jakékoli změny nebo doplňky této smlouvy jsou možné pouze formou písemných oboustranně potvrzených dodatků.</w:t>
      </w:r>
    </w:p>
    <w:p w:rsidR="002738CC" w:rsidRDefault="002738CC" w:rsidP="00662368">
      <w:pPr>
        <w:pStyle w:val="ListParagraph"/>
        <w:spacing w:after="0" w:line="240" w:lineRule="auto"/>
        <w:ind w:left="1141"/>
        <w:jc w:val="both"/>
      </w:pPr>
    </w:p>
    <w:p w:rsidR="002738CC" w:rsidRDefault="002738CC" w:rsidP="00662368">
      <w:pPr>
        <w:pStyle w:val="ListParagraph"/>
        <w:numPr>
          <w:ilvl w:val="1"/>
          <w:numId w:val="2"/>
        </w:numPr>
        <w:spacing w:after="0" w:line="240" w:lineRule="auto"/>
        <w:jc w:val="both"/>
      </w:pPr>
      <w:r>
        <w:t>Smlouva je vyhotovena ve 4 stejnopisech, z nichž objednatel obdrží 3 stejnopisy a zhotovitel 1 stejnopis.</w:t>
      </w:r>
    </w:p>
    <w:p w:rsidR="002738CC" w:rsidRDefault="002738CC" w:rsidP="00662368">
      <w:pPr>
        <w:pStyle w:val="ListParagraph"/>
        <w:spacing w:after="0" w:line="240" w:lineRule="auto"/>
        <w:ind w:left="1141"/>
        <w:jc w:val="both"/>
      </w:pPr>
    </w:p>
    <w:p w:rsidR="002738CC" w:rsidRDefault="002738CC" w:rsidP="00662368">
      <w:pPr>
        <w:pStyle w:val="ListParagraph"/>
        <w:spacing w:after="0" w:line="240" w:lineRule="auto"/>
        <w:ind w:left="1141"/>
        <w:jc w:val="both"/>
      </w:pPr>
      <w:r>
        <w:t xml:space="preserve">V </w:t>
      </w:r>
      <w:r w:rsidRPr="00064BF1">
        <w:rPr>
          <w:highlight w:val="yellow"/>
        </w:rPr>
        <w:t>……………….</w:t>
      </w:r>
      <w:r>
        <w:t xml:space="preserve"> dne </w:t>
      </w:r>
      <w:r w:rsidRPr="00064BF1">
        <w:rPr>
          <w:highlight w:val="yellow"/>
        </w:rPr>
        <w:t>…………</w:t>
      </w:r>
    </w:p>
    <w:p w:rsidR="002738CC" w:rsidRDefault="002738CC" w:rsidP="00662368">
      <w:pPr>
        <w:pStyle w:val="ListParagraph"/>
        <w:spacing w:after="0" w:line="240" w:lineRule="auto"/>
        <w:ind w:left="1141"/>
        <w:jc w:val="both"/>
      </w:pPr>
    </w:p>
    <w:p w:rsidR="002738CC" w:rsidRDefault="002738CC" w:rsidP="00662368">
      <w:pPr>
        <w:pStyle w:val="ListParagraph"/>
        <w:spacing w:after="0" w:line="240" w:lineRule="auto"/>
        <w:ind w:left="1141"/>
        <w:jc w:val="both"/>
      </w:pPr>
      <w:r>
        <w:t>Za objednatele:</w:t>
      </w:r>
      <w:r>
        <w:tab/>
      </w:r>
      <w:r>
        <w:tab/>
      </w:r>
      <w:r>
        <w:tab/>
      </w:r>
      <w:r>
        <w:tab/>
      </w:r>
      <w:r>
        <w:tab/>
      </w:r>
      <w:r>
        <w:tab/>
      </w:r>
      <w:r>
        <w:tab/>
        <w:t>Za zhotovitele:</w:t>
      </w:r>
    </w:p>
    <w:p w:rsidR="002738CC" w:rsidRDefault="002738CC" w:rsidP="00662368">
      <w:pPr>
        <w:pStyle w:val="ListParagraph"/>
        <w:spacing w:after="0" w:line="240" w:lineRule="auto"/>
        <w:ind w:left="1141"/>
        <w:jc w:val="both"/>
      </w:pPr>
    </w:p>
    <w:p w:rsidR="002738CC" w:rsidRPr="002C657A" w:rsidRDefault="002738CC" w:rsidP="00662368">
      <w:pPr>
        <w:pStyle w:val="ListParagraph"/>
        <w:spacing w:after="0" w:line="240" w:lineRule="auto"/>
        <w:ind w:left="1141"/>
        <w:jc w:val="both"/>
      </w:pPr>
      <w:r>
        <w:t>………………………</w:t>
      </w:r>
      <w:r>
        <w:tab/>
      </w:r>
      <w:r>
        <w:tab/>
      </w:r>
      <w:r>
        <w:tab/>
      </w:r>
      <w:r>
        <w:tab/>
      </w:r>
      <w:r>
        <w:tab/>
      </w:r>
      <w:r>
        <w:tab/>
      </w:r>
      <w:r>
        <w:tab/>
        <w:t>……………………..</w:t>
      </w:r>
    </w:p>
    <w:sectPr w:rsidR="002738CC" w:rsidRPr="002C657A" w:rsidSect="0056026C">
      <w:footerReference w:type="default" r:id="rId7"/>
      <w:pgSz w:w="11906" w:h="16838"/>
      <w:pgMar w:top="1134" w:right="737" w:bottom="1134" w:left="56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8CC" w:rsidRDefault="002738CC" w:rsidP="006A3EA7">
      <w:pPr>
        <w:spacing w:after="0" w:line="240" w:lineRule="auto"/>
      </w:pPr>
      <w:r>
        <w:separator/>
      </w:r>
    </w:p>
  </w:endnote>
  <w:endnote w:type="continuationSeparator" w:id="0">
    <w:p w:rsidR="002738CC" w:rsidRDefault="002738CC" w:rsidP="006A3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CC" w:rsidRDefault="002738CC">
    <w:pPr>
      <w:pStyle w:val="Footer"/>
      <w:jc w:val="center"/>
    </w:pPr>
    <w:fldSimple w:instr="PAGE   \* MERGEFORMAT">
      <w:r>
        <w:rPr>
          <w:noProof/>
        </w:rPr>
        <w:t>- 1 -</w:t>
      </w:r>
    </w:fldSimple>
  </w:p>
  <w:p w:rsidR="002738CC" w:rsidRDefault="00273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8CC" w:rsidRDefault="002738CC" w:rsidP="006A3EA7">
      <w:pPr>
        <w:spacing w:after="0" w:line="240" w:lineRule="auto"/>
      </w:pPr>
      <w:r>
        <w:separator/>
      </w:r>
    </w:p>
  </w:footnote>
  <w:footnote w:type="continuationSeparator" w:id="0">
    <w:p w:rsidR="002738CC" w:rsidRDefault="002738CC" w:rsidP="006A3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06C"/>
    <w:multiLevelType w:val="hybridMultilevel"/>
    <w:tmpl w:val="103AF496"/>
    <w:lvl w:ilvl="0" w:tplc="9744B638">
      <w:start w:val="1"/>
      <w:numFmt w:val="lowerLetter"/>
      <w:lvlText w:val="%1)"/>
      <w:lvlJc w:val="left"/>
      <w:pPr>
        <w:ind w:left="1512" w:hanging="360"/>
      </w:pPr>
      <w:rPr>
        <w:rFonts w:cs="Times New Roman" w:hint="default"/>
      </w:rPr>
    </w:lvl>
    <w:lvl w:ilvl="1" w:tplc="04050019" w:tentative="1">
      <w:start w:val="1"/>
      <w:numFmt w:val="lowerLetter"/>
      <w:lvlText w:val="%2."/>
      <w:lvlJc w:val="left"/>
      <w:pPr>
        <w:ind w:left="2232" w:hanging="360"/>
      </w:pPr>
      <w:rPr>
        <w:rFonts w:cs="Times New Roman"/>
      </w:rPr>
    </w:lvl>
    <w:lvl w:ilvl="2" w:tplc="0405001B" w:tentative="1">
      <w:start w:val="1"/>
      <w:numFmt w:val="lowerRoman"/>
      <w:lvlText w:val="%3."/>
      <w:lvlJc w:val="right"/>
      <w:pPr>
        <w:ind w:left="2952" w:hanging="180"/>
      </w:pPr>
      <w:rPr>
        <w:rFonts w:cs="Times New Roman"/>
      </w:rPr>
    </w:lvl>
    <w:lvl w:ilvl="3" w:tplc="0405000F" w:tentative="1">
      <w:start w:val="1"/>
      <w:numFmt w:val="decimal"/>
      <w:lvlText w:val="%4."/>
      <w:lvlJc w:val="left"/>
      <w:pPr>
        <w:ind w:left="3672" w:hanging="360"/>
      </w:pPr>
      <w:rPr>
        <w:rFonts w:cs="Times New Roman"/>
      </w:rPr>
    </w:lvl>
    <w:lvl w:ilvl="4" w:tplc="04050019" w:tentative="1">
      <w:start w:val="1"/>
      <w:numFmt w:val="lowerLetter"/>
      <w:lvlText w:val="%5."/>
      <w:lvlJc w:val="left"/>
      <w:pPr>
        <w:ind w:left="4392" w:hanging="360"/>
      </w:pPr>
      <w:rPr>
        <w:rFonts w:cs="Times New Roman"/>
      </w:rPr>
    </w:lvl>
    <w:lvl w:ilvl="5" w:tplc="0405001B" w:tentative="1">
      <w:start w:val="1"/>
      <w:numFmt w:val="lowerRoman"/>
      <w:lvlText w:val="%6."/>
      <w:lvlJc w:val="right"/>
      <w:pPr>
        <w:ind w:left="5112" w:hanging="180"/>
      </w:pPr>
      <w:rPr>
        <w:rFonts w:cs="Times New Roman"/>
      </w:rPr>
    </w:lvl>
    <w:lvl w:ilvl="6" w:tplc="0405000F" w:tentative="1">
      <w:start w:val="1"/>
      <w:numFmt w:val="decimal"/>
      <w:lvlText w:val="%7."/>
      <w:lvlJc w:val="left"/>
      <w:pPr>
        <w:ind w:left="5832" w:hanging="360"/>
      </w:pPr>
      <w:rPr>
        <w:rFonts w:cs="Times New Roman"/>
      </w:rPr>
    </w:lvl>
    <w:lvl w:ilvl="7" w:tplc="04050019" w:tentative="1">
      <w:start w:val="1"/>
      <w:numFmt w:val="lowerLetter"/>
      <w:lvlText w:val="%8."/>
      <w:lvlJc w:val="left"/>
      <w:pPr>
        <w:ind w:left="6552" w:hanging="360"/>
      </w:pPr>
      <w:rPr>
        <w:rFonts w:cs="Times New Roman"/>
      </w:rPr>
    </w:lvl>
    <w:lvl w:ilvl="8" w:tplc="0405001B" w:tentative="1">
      <w:start w:val="1"/>
      <w:numFmt w:val="lowerRoman"/>
      <w:lvlText w:val="%9."/>
      <w:lvlJc w:val="right"/>
      <w:pPr>
        <w:ind w:left="7272" w:hanging="180"/>
      </w:pPr>
      <w:rPr>
        <w:rFonts w:cs="Times New Roman"/>
      </w:rPr>
    </w:lvl>
  </w:abstractNum>
  <w:abstractNum w:abstractNumId="1">
    <w:nsid w:val="07811BF0"/>
    <w:multiLevelType w:val="multilevel"/>
    <w:tmpl w:val="C6229166"/>
    <w:lvl w:ilvl="0">
      <w:start w:val="1"/>
      <w:numFmt w:val="decimal"/>
      <w:lvlText w:val="%1."/>
      <w:lvlJc w:val="left"/>
      <w:pPr>
        <w:ind w:left="360" w:hanging="360"/>
      </w:pPr>
      <w:rPr>
        <w:rFonts w:cs="Times New Roman"/>
      </w:rPr>
    </w:lvl>
    <w:lvl w:ilvl="1">
      <w:start w:val="1"/>
      <w:numFmt w:val="decimal"/>
      <w:lvlText w:val="%1.%2."/>
      <w:lvlJc w:val="left"/>
      <w:pPr>
        <w:ind w:left="1141"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8B404E"/>
    <w:multiLevelType w:val="hybridMultilevel"/>
    <w:tmpl w:val="CFE4E292"/>
    <w:lvl w:ilvl="0" w:tplc="03AE96A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47A41CC2"/>
    <w:multiLevelType w:val="hybridMultilevel"/>
    <w:tmpl w:val="103AF496"/>
    <w:lvl w:ilvl="0" w:tplc="9744B638">
      <w:start w:val="1"/>
      <w:numFmt w:val="lowerLetter"/>
      <w:lvlText w:val="%1)"/>
      <w:lvlJc w:val="left"/>
      <w:pPr>
        <w:ind w:left="1512" w:hanging="360"/>
      </w:pPr>
      <w:rPr>
        <w:rFonts w:cs="Times New Roman" w:hint="default"/>
      </w:rPr>
    </w:lvl>
    <w:lvl w:ilvl="1" w:tplc="04050019" w:tentative="1">
      <w:start w:val="1"/>
      <w:numFmt w:val="lowerLetter"/>
      <w:lvlText w:val="%2."/>
      <w:lvlJc w:val="left"/>
      <w:pPr>
        <w:ind w:left="2232" w:hanging="360"/>
      </w:pPr>
      <w:rPr>
        <w:rFonts w:cs="Times New Roman"/>
      </w:rPr>
    </w:lvl>
    <w:lvl w:ilvl="2" w:tplc="0405001B" w:tentative="1">
      <w:start w:val="1"/>
      <w:numFmt w:val="lowerRoman"/>
      <w:lvlText w:val="%3."/>
      <w:lvlJc w:val="right"/>
      <w:pPr>
        <w:ind w:left="2952" w:hanging="180"/>
      </w:pPr>
      <w:rPr>
        <w:rFonts w:cs="Times New Roman"/>
      </w:rPr>
    </w:lvl>
    <w:lvl w:ilvl="3" w:tplc="0405000F" w:tentative="1">
      <w:start w:val="1"/>
      <w:numFmt w:val="decimal"/>
      <w:lvlText w:val="%4."/>
      <w:lvlJc w:val="left"/>
      <w:pPr>
        <w:ind w:left="3672" w:hanging="360"/>
      </w:pPr>
      <w:rPr>
        <w:rFonts w:cs="Times New Roman"/>
      </w:rPr>
    </w:lvl>
    <w:lvl w:ilvl="4" w:tplc="04050019" w:tentative="1">
      <w:start w:val="1"/>
      <w:numFmt w:val="lowerLetter"/>
      <w:lvlText w:val="%5."/>
      <w:lvlJc w:val="left"/>
      <w:pPr>
        <w:ind w:left="4392" w:hanging="360"/>
      </w:pPr>
      <w:rPr>
        <w:rFonts w:cs="Times New Roman"/>
      </w:rPr>
    </w:lvl>
    <w:lvl w:ilvl="5" w:tplc="0405001B" w:tentative="1">
      <w:start w:val="1"/>
      <w:numFmt w:val="lowerRoman"/>
      <w:lvlText w:val="%6."/>
      <w:lvlJc w:val="right"/>
      <w:pPr>
        <w:ind w:left="5112" w:hanging="180"/>
      </w:pPr>
      <w:rPr>
        <w:rFonts w:cs="Times New Roman"/>
      </w:rPr>
    </w:lvl>
    <w:lvl w:ilvl="6" w:tplc="0405000F" w:tentative="1">
      <w:start w:val="1"/>
      <w:numFmt w:val="decimal"/>
      <w:lvlText w:val="%7."/>
      <w:lvlJc w:val="left"/>
      <w:pPr>
        <w:ind w:left="5832" w:hanging="360"/>
      </w:pPr>
      <w:rPr>
        <w:rFonts w:cs="Times New Roman"/>
      </w:rPr>
    </w:lvl>
    <w:lvl w:ilvl="7" w:tplc="04050019" w:tentative="1">
      <w:start w:val="1"/>
      <w:numFmt w:val="lowerLetter"/>
      <w:lvlText w:val="%8."/>
      <w:lvlJc w:val="left"/>
      <w:pPr>
        <w:ind w:left="6552" w:hanging="360"/>
      </w:pPr>
      <w:rPr>
        <w:rFonts w:cs="Times New Roman"/>
      </w:rPr>
    </w:lvl>
    <w:lvl w:ilvl="8" w:tplc="0405001B" w:tentative="1">
      <w:start w:val="1"/>
      <w:numFmt w:val="lowerRoman"/>
      <w:lvlText w:val="%9."/>
      <w:lvlJc w:val="right"/>
      <w:pPr>
        <w:ind w:left="7272" w:hanging="180"/>
      </w:pPr>
      <w:rPr>
        <w:rFonts w:cs="Times New Roman"/>
      </w:rPr>
    </w:lvl>
  </w:abstractNum>
  <w:abstractNum w:abstractNumId="4">
    <w:nsid w:val="4D5B5246"/>
    <w:multiLevelType w:val="hybridMultilevel"/>
    <w:tmpl w:val="C9900D74"/>
    <w:lvl w:ilvl="0" w:tplc="7DAEF8D0">
      <w:start w:val="1"/>
      <w:numFmt w:val="lowerLetter"/>
      <w:lvlText w:val="%1)"/>
      <w:lvlJc w:val="left"/>
      <w:pPr>
        <w:ind w:left="1501" w:hanging="360"/>
      </w:pPr>
      <w:rPr>
        <w:rFonts w:cs="Times New Roman" w:hint="default"/>
      </w:rPr>
    </w:lvl>
    <w:lvl w:ilvl="1" w:tplc="04050019" w:tentative="1">
      <w:start w:val="1"/>
      <w:numFmt w:val="lowerLetter"/>
      <w:lvlText w:val="%2."/>
      <w:lvlJc w:val="left"/>
      <w:pPr>
        <w:ind w:left="2221" w:hanging="360"/>
      </w:pPr>
      <w:rPr>
        <w:rFonts w:cs="Times New Roman"/>
      </w:rPr>
    </w:lvl>
    <w:lvl w:ilvl="2" w:tplc="0405001B" w:tentative="1">
      <w:start w:val="1"/>
      <w:numFmt w:val="lowerRoman"/>
      <w:lvlText w:val="%3."/>
      <w:lvlJc w:val="right"/>
      <w:pPr>
        <w:ind w:left="2941" w:hanging="180"/>
      </w:pPr>
      <w:rPr>
        <w:rFonts w:cs="Times New Roman"/>
      </w:rPr>
    </w:lvl>
    <w:lvl w:ilvl="3" w:tplc="0405000F" w:tentative="1">
      <w:start w:val="1"/>
      <w:numFmt w:val="decimal"/>
      <w:lvlText w:val="%4."/>
      <w:lvlJc w:val="left"/>
      <w:pPr>
        <w:ind w:left="3661" w:hanging="360"/>
      </w:pPr>
      <w:rPr>
        <w:rFonts w:cs="Times New Roman"/>
      </w:rPr>
    </w:lvl>
    <w:lvl w:ilvl="4" w:tplc="04050019" w:tentative="1">
      <w:start w:val="1"/>
      <w:numFmt w:val="lowerLetter"/>
      <w:lvlText w:val="%5."/>
      <w:lvlJc w:val="left"/>
      <w:pPr>
        <w:ind w:left="4381" w:hanging="360"/>
      </w:pPr>
      <w:rPr>
        <w:rFonts w:cs="Times New Roman"/>
      </w:rPr>
    </w:lvl>
    <w:lvl w:ilvl="5" w:tplc="0405001B" w:tentative="1">
      <w:start w:val="1"/>
      <w:numFmt w:val="lowerRoman"/>
      <w:lvlText w:val="%6."/>
      <w:lvlJc w:val="right"/>
      <w:pPr>
        <w:ind w:left="5101" w:hanging="180"/>
      </w:pPr>
      <w:rPr>
        <w:rFonts w:cs="Times New Roman"/>
      </w:rPr>
    </w:lvl>
    <w:lvl w:ilvl="6" w:tplc="0405000F" w:tentative="1">
      <w:start w:val="1"/>
      <w:numFmt w:val="decimal"/>
      <w:lvlText w:val="%7."/>
      <w:lvlJc w:val="left"/>
      <w:pPr>
        <w:ind w:left="5821" w:hanging="360"/>
      </w:pPr>
      <w:rPr>
        <w:rFonts w:cs="Times New Roman"/>
      </w:rPr>
    </w:lvl>
    <w:lvl w:ilvl="7" w:tplc="04050019" w:tentative="1">
      <w:start w:val="1"/>
      <w:numFmt w:val="lowerLetter"/>
      <w:lvlText w:val="%8."/>
      <w:lvlJc w:val="left"/>
      <w:pPr>
        <w:ind w:left="6541" w:hanging="360"/>
      </w:pPr>
      <w:rPr>
        <w:rFonts w:cs="Times New Roman"/>
      </w:rPr>
    </w:lvl>
    <w:lvl w:ilvl="8" w:tplc="0405001B" w:tentative="1">
      <w:start w:val="1"/>
      <w:numFmt w:val="lowerRoman"/>
      <w:lvlText w:val="%9."/>
      <w:lvlJc w:val="right"/>
      <w:pPr>
        <w:ind w:left="7261" w:hanging="180"/>
      </w:pPr>
      <w:rPr>
        <w:rFonts w:cs="Times New Roman"/>
      </w:rPr>
    </w:lvl>
  </w:abstractNum>
  <w:abstractNum w:abstractNumId="5">
    <w:nsid w:val="4F263C14"/>
    <w:multiLevelType w:val="hybridMultilevel"/>
    <w:tmpl w:val="9A32FD9A"/>
    <w:lvl w:ilvl="0" w:tplc="6002B6DC">
      <w:start w:val="1"/>
      <w:numFmt w:val="bullet"/>
      <w:lvlText w:val="-"/>
      <w:lvlJc w:val="left"/>
      <w:pPr>
        <w:ind w:left="1152" w:hanging="360"/>
      </w:pPr>
      <w:rPr>
        <w:rFonts w:ascii="Calibri" w:eastAsia="Times New Roman" w:hAnsi="Calibri" w:hint="default"/>
      </w:rPr>
    </w:lvl>
    <w:lvl w:ilvl="1" w:tplc="04050003" w:tentative="1">
      <w:start w:val="1"/>
      <w:numFmt w:val="bullet"/>
      <w:lvlText w:val="o"/>
      <w:lvlJc w:val="left"/>
      <w:pPr>
        <w:ind w:left="1872" w:hanging="360"/>
      </w:pPr>
      <w:rPr>
        <w:rFonts w:ascii="Courier New" w:hAnsi="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6">
    <w:nsid w:val="6C3A2FEF"/>
    <w:multiLevelType w:val="hybridMultilevel"/>
    <w:tmpl w:val="5EDA3DE4"/>
    <w:lvl w:ilvl="0" w:tplc="F8568B8E">
      <w:numFmt w:val="bullet"/>
      <w:lvlText w:val="-"/>
      <w:lvlJc w:val="left"/>
      <w:pPr>
        <w:ind w:left="1776" w:hanging="360"/>
      </w:pPr>
      <w:rPr>
        <w:rFonts w:ascii="Calibri" w:eastAsia="Times New Roman" w:hAnsi="Calibri"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nsid w:val="73542121"/>
    <w:multiLevelType w:val="hybridMultilevel"/>
    <w:tmpl w:val="442A7B8A"/>
    <w:lvl w:ilvl="0" w:tplc="012C6672">
      <w:start w:val="1"/>
      <w:numFmt w:val="bullet"/>
      <w:lvlText w:val=""/>
      <w:lvlJc w:val="left"/>
      <w:pPr>
        <w:tabs>
          <w:tab w:val="num" w:pos="541"/>
        </w:tabs>
        <w:ind w:left="541" w:hanging="360"/>
      </w:pPr>
      <w:rPr>
        <w:rFonts w:ascii="Wingdings" w:hAnsi="Wingdings" w:hint="default"/>
        <w:sz w:val="16"/>
      </w:rPr>
    </w:lvl>
    <w:lvl w:ilvl="1" w:tplc="04050003" w:tentative="1">
      <w:start w:val="1"/>
      <w:numFmt w:val="bullet"/>
      <w:lvlText w:val="o"/>
      <w:lvlJc w:val="left"/>
      <w:pPr>
        <w:tabs>
          <w:tab w:val="num" w:pos="1261"/>
        </w:tabs>
        <w:ind w:left="1261" w:hanging="360"/>
      </w:pPr>
      <w:rPr>
        <w:rFonts w:ascii="Courier New" w:hAnsi="Courier New" w:hint="default"/>
      </w:rPr>
    </w:lvl>
    <w:lvl w:ilvl="2" w:tplc="04050005" w:tentative="1">
      <w:start w:val="1"/>
      <w:numFmt w:val="bullet"/>
      <w:lvlText w:val=""/>
      <w:lvlJc w:val="left"/>
      <w:pPr>
        <w:tabs>
          <w:tab w:val="num" w:pos="1981"/>
        </w:tabs>
        <w:ind w:left="1981" w:hanging="360"/>
      </w:pPr>
      <w:rPr>
        <w:rFonts w:ascii="Wingdings" w:hAnsi="Wingdings" w:hint="default"/>
      </w:rPr>
    </w:lvl>
    <w:lvl w:ilvl="3" w:tplc="04050001" w:tentative="1">
      <w:start w:val="1"/>
      <w:numFmt w:val="bullet"/>
      <w:lvlText w:val=""/>
      <w:lvlJc w:val="left"/>
      <w:pPr>
        <w:tabs>
          <w:tab w:val="num" w:pos="2701"/>
        </w:tabs>
        <w:ind w:left="2701" w:hanging="360"/>
      </w:pPr>
      <w:rPr>
        <w:rFonts w:ascii="Symbol" w:hAnsi="Symbol" w:hint="default"/>
      </w:rPr>
    </w:lvl>
    <w:lvl w:ilvl="4" w:tplc="04050003" w:tentative="1">
      <w:start w:val="1"/>
      <w:numFmt w:val="bullet"/>
      <w:lvlText w:val="o"/>
      <w:lvlJc w:val="left"/>
      <w:pPr>
        <w:tabs>
          <w:tab w:val="num" w:pos="3421"/>
        </w:tabs>
        <w:ind w:left="3421" w:hanging="360"/>
      </w:pPr>
      <w:rPr>
        <w:rFonts w:ascii="Courier New" w:hAnsi="Courier New" w:hint="default"/>
      </w:rPr>
    </w:lvl>
    <w:lvl w:ilvl="5" w:tplc="04050005" w:tentative="1">
      <w:start w:val="1"/>
      <w:numFmt w:val="bullet"/>
      <w:lvlText w:val=""/>
      <w:lvlJc w:val="left"/>
      <w:pPr>
        <w:tabs>
          <w:tab w:val="num" w:pos="4141"/>
        </w:tabs>
        <w:ind w:left="4141" w:hanging="360"/>
      </w:pPr>
      <w:rPr>
        <w:rFonts w:ascii="Wingdings" w:hAnsi="Wingdings" w:hint="default"/>
      </w:rPr>
    </w:lvl>
    <w:lvl w:ilvl="6" w:tplc="04050001" w:tentative="1">
      <w:start w:val="1"/>
      <w:numFmt w:val="bullet"/>
      <w:lvlText w:val=""/>
      <w:lvlJc w:val="left"/>
      <w:pPr>
        <w:tabs>
          <w:tab w:val="num" w:pos="4861"/>
        </w:tabs>
        <w:ind w:left="4861" w:hanging="360"/>
      </w:pPr>
      <w:rPr>
        <w:rFonts w:ascii="Symbol" w:hAnsi="Symbol" w:hint="default"/>
      </w:rPr>
    </w:lvl>
    <w:lvl w:ilvl="7" w:tplc="04050003" w:tentative="1">
      <w:start w:val="1"/>
      <w:numFmt w:val="bullet"/>
      <w:lvlText w:val="o"/>
      <w:lvlJc w:val="left"/>
      <w:pPr>
        <w:tabs>
          <w:tab w:val="num" w:pos="5581"/>
        </w:tabs>
        <w:ind w:left="5581" w:hanging="360"/>
      </w:pPr>
      <w:rPr>
        <w:rFonts w:ascii="Courier New" w:hAnsi="Courier New" w:hint="default"/>
      </w:rPr>
    </w:lvl>
    <w:lvl w:ilvl="8" w:tplc="04050005" w:tentative="1">
      <w:start w:val="1"/>
      <w:numFmt w:val="bullet"/>
      <w:lvlText w:val=""/>
      <w:lvlJc w:val="left"/>
      <w:pPr>
        <w:tabs>
          <w:tab w:val="num" w:pos="6301"/>
        </w:tabs>
        <w:ind w:left="6301"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850"/>
    <w:rsid w:val="00000010"/>
    <w:rsid w:val="00011BC0"/>
    <w:rsid w:val="00046F4F"/>
    <w:rsid w:val="000578F3"/>
    <w:rsid w:val="00061020"/>
    <w:rsid w:val="00064BF1"/>
    <w:rsid w:val="00070CBF"/>
    <w:rsid w:val="000727C6"/>
    <w:rsid w:val="000C227E"/>
    <w:rsid w:val="000D08D5"/>
    <w:rsid w:val="000E57D5"/>
    <w:rsid w:val="00101728"/>
    <w:rsid w:val="001271AC"/>
    <w:rsid w:val="00141905"/>
    <w:rsid w:val="001723F5"/>
    <w:rsid w:val="001D7003"/>
    <w:rsid w:val="0023501D"/>
    <w:rsid w:val="0025372B"/>
    <w:rsid w:val="002738CC"/>
    <w:rsid w:val="002814D6"/>
    <w:rsid w:val="002C657A"/>
    <w:rsid w:val="002C6B14"/>
    <w:rsid w:val="00351B39"/>
    <w:rsid w:val="003C007D"/>
    <w:rsid w:val="003D2720"/>
    <w:rsid w:val="003E7D29"/>
    <w:rsid w:val="003F683D"/>
    <w:rsid w:val="0040605F"/>
    <w:rsid w:val="00417E33"/>
    <w:rsid w:val="004345A7"/>
    <w:rsid w:val="00457DBC"/>
    <w:rsid w:val="004A3E42"/>
    <w:rsid w:val="00504B08"/>
    <w:rsid w:val="00555393"/>
    <w:rsid w:val="0056026C"/>
    <w:rsid w:val="005A09D2"/>
    <w:rsid w:val="005A2BF1"/>
    <w:rsid w:val="005A5315"/>
    <w:rsid w:val="005B3200"/>
    <w:rsid w:val="005C0D72"/>
    <w:rsid w:val="005E5EEA"/>
    <w:rsid w:val="00617EDE"/>
    <w:rsid w:val="00627CBF"/>
    <w:rsid w:val="00654014"/>
    <w:rsid w:val="00662368"/>
    <w:rsid w:val="0066427A"/>
    <w:rsid w:val="006A3EA7"/>
    <w:rsid w:val="006A6F0A"/>
    <w:rsid w:val="006D7850"/>
    <w:rsid w:val="00702B73"/>
    <w:rsid w:val="007215E8"/>
    <w:rsid w:val="00725FA1"/>
    <w:rsid w:val="007F1483"/>
    <w:rsid w:val="00895F6C"/>
    <w:rsid w:val="008A6379"/>
    <w:rsid w:val="008A6DE0"/>
    <w:rsid w:val="009062B8"/>
    <w:rsid w:val="00943544"/>
    <w:rsid w:val="0097676F"/>
    <w:rsid w:val="00995AA2"/>
    <w:rsid w:val="009D03CA"/>
    <w:rsid w:val="009F33B6"/>
    <w:rsid w:val="00A45C9B"/>
    <w:rsid w:val="00B00991"/>
    <w:rsid w:val="00B05B37"/>
    <w:rsid w:val="00B23575"/>
    <w:rsid w:val="00B23E78"/>
    <w:rsid w:val="00B270E4"/>
    <w:rsid w:val="00B348C8"/>
    <w:rsid w:val="00B61381"/>
    <w:rsid w:val="00B8193F"/>
    <w:rsid w:val="00B96C5D"/>
    <w:rsid w:val="00BD0203"/>
    <w:rsid w:val="00C1543A"/>
    <w:rsid w:val="00C85837"/>
    <w:rsid w:val="00CD63EE"/>
    <w:rsid w:val="00CF2B60"/>
    <w:rsid w:val="00D04AEF"/>
    <w:rsid w:val="00D12CE2"/>
    <w:rsid w:val="00D36295"/>
    <w:rsid w:val="00D51908"/>
    <w:rsid w:val="00D63402"/>
    <w:rsid w:val="00DC70DC"/>
    <w:rsid w:val="00DD047E"/>
    <w:rsid w:val="00DE06D7"/>
    <w:rsid w:val="00DF1B50"/>
    <w:rsid w:val="00DF256F"/>
    <w:rsid w:val="00DF652A"/>
    <w:rsid w:val="00E16246"/>
    <w:rsid w:val="00E26E5D"/>
    <w:rsid w:val="00E70D4F"/>
    <w:rsid w:val="00F0339E"/>
    <w:rsid w:val="00F16AAC"/>
    <w:rsid w:val="00F77C40"/>
    <w:rsid w:val="00F86A3A"/>
    <w:rsid w:val="00F9617D"/>
    <w:rsid w:val="00F96735"/>
    <w:rsid w:val="00FB5A5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D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7850"/>
    <w:pPr>
      <w:ind w:left="720"/>
      <w:contextualSpacing/>
    </w:pPr>
  </w:style>
  <w:style w:type="paragraph" w:styleId="Header">
    <w:name w:val="header"/>
    <w:basedOn w:val="Normal"/>
    <w:link w:val="HeaderChar"/>
    <w:uiPriority w:val="99"/>
    <w:rsid w:val="006A3EA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A3EA7"/>
    <w:rPr>
      <w:rFonts w:cs="Times New Roman"/>
    </w:rPr>
  </w:style>
  <w:style w:type="paragraph" w:styleId="Footer">
    <w:name w:val="footer"/>
    <w:basedOn w:val="Normal"/>
    <w:link w:val="FooterChar"/>
    <w:uiPriority w:val="99"/>
    <w:rsid w:val="006A3EA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3EA7"/>
    <w:rPr>
      <w:rFonts w:cs="Times New Roman"/>
    </w:rPr>
  </w:style>
  <w:style w:type="character" w:styleId="CommentReference">
    <w:name w:val="annotation reference"/>
    <w:basedOn w:val="DefaultParagraphFont"/>
    <w:uiPriority w:val="99"/>
    <w:semiHidden/>
    <w:rsid w:val="00A45C9B"/>
    <w:rPr>
      <w:rFonts w:cs="Times New Roman"/>
      <w:sz w:val="16"/>
      <w:szCs w:val="16"/>
    </w:rPr>
  </w:style>
  <w:style w:type="paragraph" w:styleId="CommentText">
    <w:name w:val="annotation text"/>
    <w:basedOn w:val="Normal"/>
    <w:link w:val="CommentTextChar"/>
    <w:uiPriority w:val="99"/>
    <w:semiHidden/>
    <w:rsid w:val="00A45C9B"/>
    <w:rPr>
      <w:sz w:val="20"/>
      <w:szCs w:val="20"/>
    </w:rPr>
  </w:style>
  <w:style w:type="character" w:customStyle="1" w:styleId="CommentTextChar">
    <w:name w:val="Comment Text Char"/>
    <w:basedOn w:val="DefaultParagraphFont"/>
    <w:link w:val="CommentText"/>
    <w:uiPriority w:val="99"/>
    <w:semiHidden/>
    <w:locked/>
    <w:rsid w:val="009062B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45C9B"/>
    <w:rPr>
      <w:b/>
      <w:bCs/>
    </w:rPr>
  </w:style>
  <w:style w:type="character" w:customStyle="1" w:styleId="CommentSubjectChar">
    <w:name w:val="Comment Subject Char"/>
    <w:basedOn w:val="CommentTextChar"/>
    <w:link w:val="CommentSubject"/>
    <w:uiPriority w:val="99"/>
    <w:semiHidden/>
    <w:locked/>
    <w:rsid w:val="009062B8"/>
    <w:rPr>
      <w:b/>
      <w:bCs/>
    </w:rPr>
  </w:style>
  <w:style w:type="paragraph" w:styleId="BalloonText">
    <w:name w:val="Balloon Text"/>
    <w:basedOn w:val="Normal"/>
    <w:link w:val="BalloonTextChar"/>
    <w:uiPriority w:val="99"/>
    <w:semiHidden/>
    <w:rsid w:val="00A45C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62B8"/>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4878</Words>
  <Characters>28783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Sklad</dc:creator>
  <cp:keywords/>
  <dc:description/>
  <cp:lastModifiedBy>kroupova</cp:lastModifiedBy>
  <cp:revision>2</cp:revision>
  <dcterms:created xsi:type="dcterms:W3CDTF">2017-04-27T09:48:00Z</dcterms:created>
  <dcterms:modified xsi:type="dcterms:W3CDTF">2017-04-27T09:48:00Z</dcterms:modified>
</cp:coreProperties>
</file>