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70" w:type="dxa"/>
        <w:tblLayout w:type="fixed"/>
        <w:tblCellMar>
          <w:left w:w="70" w:type="dxa"/>
          <w:right w:w="70" w:type="dxa"/>
        </w:tblCellMar>
        <w:tblLook w:val="0000" w:firstRow="0" w:lastRow="0" w:firstColumn="0" w:lastColumn="0" w:noHBand="0" w:noVBand="0"/>
      </w:tblPr>
      <w:tblGrid>
        <w:gridCol w:w="9540"/>
      </w:tblGrid>
      <w:tr w:rsidR="00FF7368" w:rsidRPr="00E1033D">
        <w:trPr>
          <w:trHeight w:val="440"/>
        </w:trPr>
        <w:tc>
          <w:tcPr>
            <w:tcW w:w="9540" w:type="dxa"/>
          </w:tcPr>
          <w:p w:rsidR="00FF7368" w:rsidRPr="00E1033D" w:rsidRDefault="00FF7368" w:rsidP="009A33AB">
            <w:pPr>
              <w:overflowPunct w:val="0"/>
              <w:autoSpaceDE w:val="0"/>
              <w:snapToGrid w:val="0"/>
              <w:spacing w:before="120"/>
              <w:ind w:left="284"/>
              <w:jc w:val="center"/>
              <w:rPr>
                <w:rFonts w:ascii="Arial Black" w:hAnsi="Arial Black" w:cs="Arial"/>
                <w:caps/>
                <w:spacing w:val="80"/>
                <w:sz w:val="44"/>
                <w:szCs w:val="44"/>
              </w:rPr>
            </w:pPr>
            <w:bookmarkStart w:id="0" w:name="_GoBack"/>
            <w:bookmarkEnd w:id="0"/>
            <w:r w:rsidRPr="00E1033D">
              <w:rPr>
                <w:rFonts w:ascii="Arial Black" w:hAnsi="Arial Black" w:cs="Arial"/>
                <w:caps/>
                <w:spacing w:val="80"/>
                <w:sz w:val="44"/>
                <w:szCs w:val="44"/>
              </w:rPr>
              <w:t>sMLOUVA O DÍLO</w:t>
            </w:r>
          </w:p>
        </w:tc>
      </w:tr>
      <w:tr w:rsidR="00FF7368" w:rsidRPr="00533A51">
        <w:tc>
          <w:tcPr>
            <w:tcW w:w="9540" w:type="dxa"/>
          </w:tcPr>
          <w:p w:rsidR="00DA2466" w:rsidRPr="00533A51" w:rsidRDefault="00FF7368" w:rsidP="00C37FEC">
            <w:pPr>
              <w:overflowPunct w:val="0"/>
              <w:autoSpaceDE w:val="0"/>
              <w:snapToGrid w:val="0"/>
              <w:jc w:val="center"/>
              <w:textAlignment w:val="baseline"/>
              <w:rPr>
                <w:rFonts w:ascii="Arial" w:hAnsi="Arial" w:cs="Arial"/>
                <w:sz w:val="22"/>
                <w:szCs w:val="22"/>
              </w:rPr>
            </w:pPr>
            <w:r w:rsidRPr="00533A51">
              <w:rPr>
                <w:rFonts w:ascii="Arial" w:hAnsi="Arial" w:cs="Arial"/>
                <w:sz w:val="22"/>
                <w:szCs w:val="22"/>
              </w:rPr>
              <w:t>uzavřená dle §</w:t>
            </w:r>
            <w:r w:rsidR="00412940" w:rsidRPr="00533A51">
              <w:rPr>
                <w:rFonts w:ascii="Arial" w:hAnsi="Arial" w:cs="Arial"/>
                <w:sz w:val="22"/>
                <w:szCs w:val="22"/>
              </w:rPr>
              <w:t> </w:t>
            </w:r>
            <w:r w:rsidR="00DA2466" w:rsidRPr="008E73B5">
              <w:rPr>
                <w:rFonts w:ascii="Arial" w:hAnsi="Arial" w:cs="Arial"/>
                <w:sz w:val="22"/>
                <w:szCs w:val="22"/>
              </w:rPr>
              <w:t>2586</w:t>
            </w:r>
            <w:r w:rsidR="00412940" w:rsidRPr="008E73B5">
              <w:rPr>
                <w:rFonts w:ascii="Arial" w:hAnsi="Arial" w:cs="Arial"/>
                <w:sz w:val="22"/>
                <w:szCs w:val="22"/>
              </w:rPr>
              <w:t xml:space="preserve"> a</w:t>
            </w:r>
            <w:r w:rsidR="00412940" w:rsidRPr="00533A51">
              <w:rPr>
                <w:rFonts w:ascii="Arial" w:hAnsi="Arial" w:cs="Arial"/>
                <w:sz w:val="22"/>
                <w:szCs w:val="22"/>
              </w:rPr>
              <w:t xml:space="preserve"> násl. zákona č.</w:t>
            </w:r>
            <w:r w:rsidR="00BC234C" w:rsidRPr="00533A51">
              <w:rPr>
                <w:rFonts w:ascii="Arial" w:hAnsi="Arial" w:cs="Arial"/>
                <w:sz w:val="22"/>
                <w:szCs w:val="22"/>
              </w:rPr>
              <w:t> </w:t>
            </w:r>
            <w:r w:rsidR="00DA2466" w:rsidRPr="00533A51">
              <w:rPr>
                <w:rFonts w:ascii="Arial" w:hAnsi="Arial" w:cs="Arial"/>
                <w:sz w:val="22"/>
                <w:szCs w:val="22"/>
              </w:rPr>
              <w:t>89</w:t>
            </w:r>
            <w:r w:rsidR="00412940" w:rsidRPr="00533A51">
              <w:rPr>
                <w:rFonts w:ascii="Arial" w:hAnsi="Arial" w:cs="Arial"/>
                <w:sz w:val="22"/>
                <w:szCs w:val="22"/>
              </w:rPr>
              <w:t>/</w:t>
            </w:r>
            <w:r w:rsidR="00DA2466" w:rsidRPr="00533A51">
              <w:rPr>
                <w:rFonts w:ascii="Arial" w:hAnsi="Arial" w:cs="Arial"/>
                <w:sz w:val="22"/>
                <w:szCs w:val="22"/>
              </w:rPr>
              <w:t>2012</w:t>
            </w:r>
            <w:r w:rsidR="00412940" w:rsidRPr="00533A51">
              <w:rPr>
                <w:rFonts w:ascii="Arial" w:hAnsi="Arial" w:cs="Arial"/>
                <w:sz w:val="22"/>
                <w:szCs w:val="22"/>
              </w:rPr>
              <w:t xml:space="preserve"> Sb., </w:t>
            </w:r>
            <w:r w:rsidR="00DA2466" w:rsidRPr="00533A51">
              <w:rPr>
                <w:rFonts w:ascii="Arial" w:hAnsi="Arial" w:cs="Arial"/>
                <w:sz w:val="22"/>
                <w:szCs w:val="22"/>
              </w:rPr>
              <w:t>občanský zákoník</w:t>
            </w:r>
            <w:r w:rsidR="00412940" w:rsidRPr="00533A51">
              <w:rPr>
                <w:rFonts w:ascii="Arial" w:hAnsi="Arial" w:cs="Arial"/>
                <w:sz w:val="22"/>
                <w:szCs w:val="22"/>
              </w:rPr>
              <w:t>,</w:t>
            </w:r>
            <w:r w:rsidRPr="00533A51">
              <w:rPr>
                <w:rFonts w:ascii="Arial" w:hAnsi="Arial" w:cs="Arial"/>
                <w:sz w:val="22"/>
                <w:szCs w:val="22"/>
              </w:rPr>
              <w:t xml:space="preserve"> v</w:t>
            </w:r>
            <w:r w:rsidR="00DA2466" w:rsidRPr="00533A51">
              <w:rPr>
                <w:rFonts w:ascii="Arial" w:hAnsi="Arial" w:cs="Arial"/>
                <w:sz w:val="22"/>
                <w:szCs w:val="22"/>
              </w:rPr>
              <w:t>e</w:t>
            </w:r>
            <w:r w:rsidRPr="00533A51">
              <w:rPr>
                <w:rFonts w:ascii="Arial" w:hAnsi="Arial" w:cs="Arial"/>
                <w:sz w:val="22"/>
                <w:szCs w:val="22"/>
              </w:rPr>
              <w:t xml:space="preserve"> znění</w:t>
            </w:r>
            <w:r w:rsidR="00DA2466" w:rsidRPr="00533A51">
              <w:rPr>
                <w:rFonts w:ascii="Arial" w:hAnsi="Arial" w:cs="Arial"/>
                <w:sz w:val="22"/>
                <w:szCs w:val="22"/>
              </w:rPr>
              <w:t xml:space="preserve"> pozdějších předpisů (dále jen „občanský zákoník“)</w:t>
            </w:r>
          </w:p>
          <w:p w:rsidR="00DA2466" w:rsidRPr="00533A51" w:rsidRDefault="00DA2466" w:rsidP="00C37FEC">
            <w:pPr>
              <w:overflowPunct w:val="0"/>
              <w:autoSpaceDE w:val="0"/>
              <w:snapToGrid w:val="0"/>
              <w:spacing w:before="120"/>
              <w:jc w:val="center"/>
              <w:textAlignment w:val="baseline"/>
              <w:rPr>
                <w:rFonts w:ascii="Arial" w:hAnsi="Arial" w:cs="Arial"/>
                <w:sz w:val="22"/>
                <w:szCs w:val="22"/>
              </w:rPr>
            </w:pPr>
            <w:r w:rsidRPr="00533A51">
              <w:rPr>
                <w:rFonts w:ascii="Arial" w:hAnsi="Arial" w:cs="Arial"/>
                <w:sz w:val="22"/>
                <w:szCs w:val="22"/>
              </w:rPr>
              <w:t>(dále jen „Smlouva“)</w:t>
            </w:r>
          </w:p>
        </w:tc>
      </w:tr>
    </w:tbl>
    <w:p w:rsidR="002B35EC" w:rsidRPr="00533A51" w:rsidRDefault="002B35EC" w:rsidP="002B35EC">
      <w:pPr>
        <w:keepNext/>
        <w:keepLines/>
        <w:overflowPunct w:val="0"/>
        <w:autoSpaceDE w:val="0"/>
        <w:textAlignment w:val="baseline"/>
        <w:rPr>
          <w:rFonts w:ascii="Arial" w:hAnsi="Arial" w:cs="Arial"/>
          <w:bCs/>
          <w:color w:val="000000"/>
          <w:sz w:val="22"/>
          <w:szCs w:val="22"/>
          <w:u w:val="single"/>
        </w:rPr>
      </w:pPr>
    </w:p>
    <w:p w:rsidR="002B35EC" w:rsidRPr="00E1033D" w:rsidRDefault="002B35EC" w:rsidP="002B35EC">
      <w:pPr>
        <w:keepNext/>
        <w:keepLines/>
        <w:overflowPunct w:val="0"/>
        <w:autoSpaceDE w:val="0"/>
        <w:textAlignment w:val="baseline"/>
        <w:rPr>
          <w:rFonts w:ascii="Arial" w:hAnsi="Arial" w:cs="Arial"/>
          <w:b/>
          <w:bCs/>
          <w:color w:val="000000"/>
          <w:sz w:val="22"/>
          <w:szCs w:val="22"/>
          <w:u w:val="single"/>
        </w:rPr>
      </w:pPr>
    </w:p>
    <w:p w:rsidR="00FF7368" w:rsidRPr="000219FC" w:rsidRDefault="00FF7368" w:rsidP="00E40A51">
      <w:pPr>
        <w:overflowPunct w:val="0"/>
        <w:autoSpaceDE w:val="0"/>
        <w:spacing w:after="120"/>
        <w:ind w:firstLine="357"/>
        <w:outlineLvl w:val="0"/>
        <w:rPr>
          <w:rFonts w:ascii="Arial" w:hAnsi="Arial" w:cs="Arial"/>
          <w:b/>
          <w:sz w:val="22"/>
          <w:szCs w:val="22"/>
        </w:rPr>
      </w:pPr>
      <w:r w:rsidRPr="000219FC">
        <w:rPr>
          <w:rFonts w:ascii="Arial" w:hAnsi="Arial" w:cs="Arial"/>
          <w:b/>
          <w:sz w:val="22"/>
          <w:szCs w:val="22"/>
        </w:rPr>
        <w:t>Objednatel:</w:t>
      </w:r>
    </w:p>
    <w:tbl>
      <w:tblPr>
        <w:tblW w:w="0" w:type="auto"/>
        <w:tblInd w:w="406" w:type="dxa"/>
        <w:tblLayout w:type="fixed"/>
        <w:tblCellMar>
          <w:left w:w="71" w:type="dxa"/>
          <w:right w:w="71" w:type="dxa"/>
        </w:tblCellMar>
        <w:tblLook w:val="0000" w:firstRow="0" w:lastRow="0" w:firstColumn="0" w:lastColumn="0" w:noHBand="0" w:noVBand="0"/>
      </w:tblPr>
      <w:tblGrid>
        <w:gridCol w:w="2880"/>
        <w:gridCol w:w="6350"/>
      </w:tblGrid>
      <w:tr w:rsidR="00FF7368" w:rsidRPr="000219FC">
        <w:trPr>
          <w:cantSplit/>
        </w:trPr>
        <w:tc>
          <w:tcPr>
            <w:tcW w:w="2880" w:type="dxa"/>
            <w:tcBorders>
              <w:top w:val="single" w:sz="8" w:space="0" w:color="000000"/>
              <w:left w:val="single" w:sz="8" w:space="0" w:color="000000"/>
              <w:bottom w:val="single" w:sz="4" w:space="0" w:color="000000"/>
            </w:tcBorders>
            <w:vAlign w:val="center"/>
          </w:tcPr>
          <w:p w:rsidR="00FF7368" w:rsidRPr="000219FC" w:rsidRDefault="007C79A3">
            <w:pPr>
              <w:overflowPunct w:val="0"/>
              <w:autoSpaceDE w:val="0"/>
              <w:snapToGrid w:val="0"/>
              <w:spacing w:before="60" w:after="60"/>
              <w:rPr>
                <w:rFonts w:ascii="Arial" w:hAnsi="Arial" w:cs="Arial"/>
                <w:sz w:val="22"/>
                <w:szCs w:val="22"/>
              </w:rPr>
            </w:pPr>
            <w:r w:rsidRPr="000219FC">
              <w:rPr>
                <w:rFonts w:ascii="Arial" w:hAnsi="Arial" w:cs="Arial"/>
                <w:sz w:val="22"/>
                <w:szCs w:val="22"/>
              </w:rPr>
              <w:t>Název</w:t>
            </w:r>
            <w:r w:rsidR="00FF7368" w:rsidRPr="000219FC">
              <w:rPr>
                <w:rFonts w:ascii="Arial" w:hAnsi="Arial" w:cs="Arial"/>
                <w:sz w:val="22"/>
                <w:szCs w:val="22"/>
              </w:rPr>
              <w:t>:</w:t>
            </w:r>
          </w:p>
        </w:tc>
        <w:tc>
          <w:tcPr>
            <w:tcW w:w="6350" w:type="dxa"/>
            <w:tcBorders>
              <w:top w:val="single" w:sz="8" w:space="0" w:color="000000"/>
              <w:left w:val="single" w:sz="4" w:space="0" w:color="000000"/>
              <w:bottom w:val="single" w:sz="4" w:space="0" w:color="000000"/>
              <w:right w:val="single" w:sz="8" w:space="0" w:color="000000"/>
            </w:tcBorders>
            <w:vAlign w:val="center"/>
          </w:tcPr>
          <w:p w:rsidR="00FF7368" w:rsidRPr="000219FC" w:rsidRDefault="00941E07" w:rsidP="00941E07">
            <w:pPr>
              <w:tabs>
                <w:tab w:val="left" w:pos="1701"/>
                <w:tab w:val="left" w:pos="2410"/>
              </w:tabs>
              <w:rPr>
                <w:rFonts w:ascii="Arial" w:hAnsi="Arial" w:cs="Arial"/>
                <w:snapToGrid w:val="0"/>
                <w:sz w:val="22"/>
                <w:szCs w:val="22"/>
              </w:rPr>
            </w:pPr>
            <w:r w:rsidRPr="000219FC">
              <w:rPr>
                <w:rFonts w:ascii="Arial" w:hAnsi="Arial" w:cs="Arial"/>
                <w:snapToGrid w:val="0"/>
                <w:sz w:val="22"/>
                <w:szCs w:val="22"/>
              </w:rPr>
              <w:t>Zemědělské družstvo "Mezilesí" Telecí</w:t>
            </w:r>
          </w:p>
        </w:tc>
      </w:tr>
      <w:tr w:rsidR="00FF7368" w:rsidRPr="000219FC">
        <w:trPr>
          <w:cantSplit/>
        </w:trPr>
        <w:tc>
          <w:tcPr>
            <w:tcW w:w="2880" w:type="dxa"/>
            <w:tcBorders>
              <w:left w:val="single" w:sz="8" w:space="0" w:color="000000"/>
              <w:bottom w:val="single" w:sz="4" w:space="0" w:color="000000"/>
            </w:tcBorders>
          </w:tcPr>
          <w:p w:rsidR="00FF7368" w:rsidRPr="000219FC" w:rsidRDefault="00FF7368">
            <w:pPr>
              <w:overflowPunct w:val="0"/>
              <w:autoSpaceDE w:val="0"/>
              <w:snapToGrid w:val="0"/>
              <w:spacing w:before="60" w:after="60"/>
              <w:rPr>
                <w:rFonts w:ascii="Arial" w:hAnsi="Arial" w:cs="Arial"/>
                <w:sz w:val="22"/>
                <w:szCs w:val="22"/>
              </w:rPr>
            </w:pPr>
            <w:r w:rsidRPr="000219FC">
              <w:rPr>
                <w:rFonts w:ascii="Arial" w:hAnsi="Arial" w:cs="Arial"/>
                <w:sz w:val="22"/>
                <w:szCs w:val="22"/>
              </w:rPr>
              <w:t>Sídlo:</w:t>
            </w:r>
          </w:p>
        </w:tc>
        <w:tc>
          <w:tcPr>
            <w:tcW w:w="6350" w:type="dxa"/>
            <w:tcBorders>
              <w:left w:val="single" w:sz="4" w:space="0" w:color="000000"/>
              <w:bottom w:val="single" w:sz="4" w:space="0" w:color="000000"/>
              <w:right w:val="single" w:sz="8" w:space="0" w:color="000000"/>
            </w:tcBorders>
          </w:tcPr>
          <w:p w:rsidR="00FF7368" w:rsidRPr="000219FC" w:rsidRDefault="00941E07">
            <w:pPr>
              <w:overflowPunct w:val="0"/>
              <w:autoSpaceDE w:val="0"/>
              <w:snapToGrid w:val="0"/>
              <w:spacing w:before="60" w:after="60"/>
              <w:rPr>
                <w:rFonts w:ascii="Arial" w:hAnsi="Arial" w:cs="Arial"/>
                <w:sz w:val="22"/>
                <w:szCs w:val="22"/>
              </w:rPr>
            </w:pPr>
            <w:r w:rsidRPr="000219FC">
              <w:rPr>
                <w:rFonts w:ascii="Arial" w:hAnsi="Arial" w:cs="Arial"/>
                <w:snapToGrid w:val="0"/>
                <w:sz w:val="22"/>
                <w:szCs w:val="22"/>
              </w:rPr>
              <w:t>Telecí 208, PSČ: 569 94</w:t>
            </w:r>
          </w:p>
        </w:tc>
      </w:tr>
      <w:tr w:rsidR="00FF7368" w:rsidRPr="000219FC">
        <w:trPr>
          <w:cantSplit/>
        </w:trPr>
        <w:tc>
          <w:tcPr>
            <w:tcW w:w="2880" w:type="dxa"/>
            <w:tcBorders>
              <w:left w:val="single" w:sz="8" w:space="0" w:color="000000"/>
              <w:bottom w:val="single" w:sz="4" w:space="0" w:color="000000"/>
            </w:tcBorders>
          </w:tcPr>
          <w:p w:rsidR="00FF7368" w:rsidRPr="000219FC" w:rsidRDefault="007C79A3">
            <w:pPr>
              <w:overflowPunct w:val="0"/>
              <w:autoSpaceDE w:val="0"/>
              <w:snapToGrid w:val="0"/>
              <w:spacing w:before="60" w:after="60"/>
              <w:rPr>
                <w:rFonts w:ascii="Arial" w:hAnsi="Arial" w:cs="Arial"/>
                <w:sz w:val="22"/>
                <w:szCs w:val="22"/>
              </w:rPr>
            </w:pPr>
            <w:r w:rsidRPr="000219FC">
              <w:rPr>
                <w:rFonts w:ascii="Arial" w:hAnsi="Arial" w:cs="Arial"/>
                <w:sz w:val="22"/>
                <w:szCs w:val="22"/>
              </w:rPr>
              <w:t>Zápis v OR</w:t>
            </w:r>
            <w:r w:rsidR="00FF7368" w:rsidRPr="000219FC">
              <w:rPr>
                <w:rFonts w:ascii="Arial" w:hAnsi="Arial" w:cs="Arial"/>
                <w:sz w:val="22"/>
                <w:szCs w:val="22"/>
              </w:rPr>
              <w:t>:</w:t>
            </w:r>
          </w:p>
        </w:tc>
        <w:tc>
          <w:tcPr>
            <w:tcW w:w="6350" w:type="dxa"/>
            <w:tcBorders>
              <w:left w:val="single" w:sz="4" w:space="0" w:color="000000"/>
              <w:bottom w:val="single" w:sz="4" w:space="0" w:color="000000"/>
              <w:right w:val="single" w:sz="8" w:space="0" w:color="000000"/>
            </w:tcBorders>
          </w:tcPr>
          <w:p w:rsidR="00FF7368" w:rsidRPr="000219FC" w:rsidRDefault="007E5B86" w:rsidP="008B3782">
            <w:pPr>
              <w:overflowPunct w:val="0"/>
              <w:autoSpaceDE w:val="0"/>
              <w:snapToGrid w:val="0"/>
              <w:spacing w:before="60" w:after="60"/>
              <w:rPr>
                <w:rFonts w:ascii="Arial" w:hAnsi="Arial" w:cs="Arial"/>
                <w:sz w:val="22"/>
                <w:szCs w:val="22"/>
                <w:highlight w:val="yellow"/>
              </w:rPr>
            </w:pPr>
            <w:proofErr w:type="spellStart"/>
            <w:r w:rsidRPr="007E5B86">
              <w:rPr>
                <w:rFonts w:ascii="Arial" w:hAnsi="Arial" w:cs="Arial"/>
                <w:sz w:val="22"/>
                <w:szCs w:val="22"/>
              </w:rPr>
              <w:t>Dr</w:t>
            </w:r>
            <w:proofErr w:type="spellEnd"/>
            <w:r w:rsidRPr="007E5B86">
              <w:rPr>
                <w:rFonts w:ascii="Arial" w:hAnsi="Arial" w:cs="Arial"/>
                <w:sz w:val="22"/>
                <w:szCs w:val="22"/>
              </w:rPr>
              <w:t xml:space="preserve"> 233</w:t>
            </w:r>
            <w:r w:rsidR="00F6477D" w:rsidRPr="007E5B86">
              <w:rPr>
                <w:rFonts w:ascii="Arial" w:hAnsi="Arial" w:cs="Arial"/>
                <w:sz w:val="22"/>
                <w:szCs w:val="22"/>
              </w:rPr>
              <w:t xml:space="preserve"> u </w:t>
            </w:r>
            <w:r w:rsidR="008B3782" w:rsidRPr="007E5B86">
              <w:rPr>
                <w:rFonts w:ascii="Arial" w:hAnsi="Arial" w:cs="Arial"/>
                <w:sz w:val="22"/>
                <w:szCs w:val="22"/>
              </w:rPr>
              <w:t>Kraj</w:t>
            </w:r>
            <w:r w:rsidR="00F6477D" w:rsidRPr="007E5B86">
              <w:rPr>
                <w:rFonts w:ascii="Arial" w:hAnsi="Arial" w:cs="Arial"/>
                <w:sz w:val="22"/>
                <w:szCs w:val="22"/>
              </w:rPr>
              <w:t>ského soudu v</w:t>
            </w:r>
            <w:r w:rsidRPr="007E5B86">
              <w:rPr>
                <w:rFonts w:ascii="Arial" w:hAnsi="Arial" w:cs="Arial"/>
                <w:sz w:val="22"/>
                <w:szCs w:val="22"/>
              </w:rPr>
              <w:t> Hradci Králové</w:t>
            </w:r>
          </w:p>
        </w:tc>
      </w:tr>
      <w:tr w:rsidR="00FF7368" w:rsidRPr="000219FC">
        <w:trPr>
          <w:cantSplit/>
        </w:trPr>
        <w:tc>
          <w:tcPr>
            <w:tcW w:w="2880" w:type="dxa"/>
            <w:tcBorders>
              <w:left w:val="single" w:sz="8" w:space="0" w:color="000000"/>
              <w:bottom w:val="single" w:sz="4" w:space="0" w:color="000000"/>
            </w:tcBorders>
          </w:tcPr>
          <w:p w:rsidR="00FF7368" w:rsidRPr="00C37FEC" w:rsidRDefault="000219FC">
            <w:pPr>
              <w:overflowPunct w:val="0"/>
              <w:autoSpaceDE w:val="0"/>
              <w:snapToGrid w:val="0"/>
              <w:spacing w:before="60" w:after="60"/>
              <w:rPr>
                <w:rFonts w:ascii="Arial" w:hAnsi="Arial" w:cs="Arial"/>
                <w:color w:val="000000"/>
                <w:sz w:val="22"/>
                <w:szCs w:val="22"/>
              </w:rPr>
            </w:pPr>
            <w:r w:rsidRPr="00C37FEC">
              <w:rPr>
                <w:rFonts w:ascii="Arial" w:hAnsi="Arial" w:cs="Arial"/>
                <w:color w:val="000000"/>
                <w:sz w:val="22"/>
                <w:szCs w:val="22"/>
              </w:rPr>
              <w:t>Zastoup</w:t>
            </w:r>
            <w:r w:rsidR="007C79A3" w:rsidRPr="00C37FEC">
              <w:rPr>
                <w:rFonts w:ascii="Arial" w:hAnsi="Arial" w:cs="Arial"/>
                <w:color w:val="000000"/>
                <w:sz w:val="22"/>
                <w:szCs w:val="22"/>
              </w:rPr>
              <w:t>e</w:t>
            </w:r>
            <w:r w:rsidRPr="00C37FEC">
              <w:rPr>
                <w:rFonts w:ascii="Arial" w:hAnsi="Arial" w:cs="Arial"/>
                <w:color w:val="000000"/>
                <w:sz w:val="22"/>
                <w:szCs w:val="22"/>
              </w:rPr>
              <w:t>ný</w:t>
            </w:r>
            <w:r w:rsidR="00FF7368" w:rsidRPr="00C37FEC">
              <w:rPr>
                <w:rFonts w:ascii="Arial" w:hAnsi="Arial" w:cs="Arial"/>
                <w:color w:val="000000"/>
                <w:sz w:val="22"/>
                <w:szCs w:val="22"/>
              </w:rPr>
              <w:t>:</w:t>
            </w:r>
          </w:p>
        </w:tc>
        <w:tc>
          <w:tcPr>
            <w:tcW w:w="6350" w:type="dxa"/>
            <w:tcBorders>
              <w:left w:val="single" w:sz="4" w:space="0" w:color="000000"/>
              <w:bottom w:val="single" w:sz="4" w:space="0" w:color="000000"/>
              <w:right w:val="single" w:sz="8" w:space="0" w:color="000000"/>
            </w:tcBorders>
            <w:vAlign w:val="center"/>
          </w:tcPr>
          <w:p w:rsidR="00FF7368" w:rsidRPr="000219FC" w:rsidRDefault="000219FC" w:rsidP="000219FC">
            <w:pPr>
              <w:tabs>
                <w:tab w:val="left" w:pos="1701"/>
                <w:tab w:val="left" w:pos="2410"/>
              </w:tabs>
              <w:rPr>
                <w:rFonts w:ascii="Arial" w:hAnsi="Arial" w:cs="Arial"/>
                <w:snapToGrid w:val="0"/>
                <w:sz w:val="22"/>
                <w:szCs w:val="22"/>
              </w:rPr>
            </w:pPr>
            <w:r w:rsidRPr="00C37FEC">
              <w:rPr>
                <w:rFonts w:ascii="Arial" w:hAnsi="Arial" w:cs="Arial"/>
                <w:snapToGrid w:val="0"/>
                <w:sz w:val="22"/>
                <w:szCs w:val="22"/>
              </w:rPr>
              <w:t>Ing. Pav</w:t>
            </w:r>
            <w:r w:rsidR="007E5B86" w:rsidRPr="00C37FEC">
              <w:rPr>
                <w:rFonts w:ascii="Arial" w:hAnsi="Arial" w:cs="Arial"/>
                <w:snapToGrid w:val="0"/>
                <w:sz w:val="22"/>
                <w:szCs w:val="22"/>
              </w:rPr>
              <w:t>lem Gregorem, předsedou představenstva</w:t>
            </w:r>
            <w:r w:rsidR="00A446E5">
              <w:rPr>
                <w:rFonts w:ascii="Arial" w:hAnsi="Arial" w:cs="Arial"/>
                <w:snapToGrid w:val="0"/>
                <w:sz w:val="22"/>
                <w:szCs w:val="22"/>
              </w:rPr>
              <w:t>, a Ing. </w:t>
            </w:r>
            <w:r w:rsidR="00357AD0" w:rsidRPr="00C37FEC">
              <w:rPr>
                <w:rFonts w:ascii="Arial" w:hAnsi="Arial" w:cs="Arial"/>
                <w:snapToGrid w:val="0"/>
                <w:sz w:val="22"/>
                <w:szCs w:val="22"/>
              </w:rPr>
              <w:t>Janou Fejtovou, místopředsedkyní představenstva</w:t>
            </w:r>
          </w:p>
        </w:tc>
      </w:tr>
      <w:tr w:rsidR="00FF7368" w:rsidRPr="000219FC">
        <w:trPr>
          <w:cantSplit/>
        </w:trPr>
        <w:tc>
          <w:tcPr>
            <w:tcW w:w="2880" w:type="dxa"/>
            <w:tcBorders>
              <w:left w:val="single" w:sz="8" w:space="0" w:color="000000"/>
              <w:bottom w:val="single" w:sz="4" w:space="0" w:color="000000"/>
            </w:tcBorders>
          </w:tcPr>
          <w:p w:rsidR="00FF7368" w:rsidRPr="000219FC" w:rsidRDefault="00FF7368">
            <w:pPr>
              <w:overflowPunct w:val="0"/>
              <w:autoSpaceDE w:val="0"/>
              <w:snapToGrid w:val="0"/>
              <w:spacing w:before="60" w:after="60"/>
              <w:rPr>
                <w:rFonts w:ascii="Arial" w:hAnsi="Arial" w:cs="Arial"/>
                <w:color w:val="000000"/>
                <w:sz w:val="22"/>
                <w:szCs w:val="22"/>
              </w:rPr>
            </w:pPr>
            <w:r w:rsidRPr="000219FC">
              <w:rPr>
                <w:rFonts w:ascii="Arial" w:hAnsi="Arial" w:cs="Arial"/>
                <w:color w:val="000000"/>
                <w:sz w:val="22"/>
                <w:szCs w:val="22"/>
              </w:rPr>
              <w:t>IČ</w:t>
            </w:r>
            <w:r w:rsidR="00941E07" w:rsidRPr="000219FC">
              <w:rPr>
                <w:rFonts w:ascii="Arial" w:hAnsi="Arial" w:cs="Arial"/>
                <w:color w:val="000000"/>
                <w:sz w:val="22"/>
                <w:szCs w:val="22"/>
              </w:rPr>
              <w:t>O</w:t>
            </w:r>
            <w:r w:rsidRPr="000219FC">
              <w:rPr>
                <w:rFonts w:ascii="Arial" w:hAnsi="Arial" w:cs="Arial"/>
                <w:color w:val="000000"/>
                <w:sz w:val="22"/>
                <w:szCs w:val="22"/>
              </w:rPr>
              <w:t>:</w:t>
            </w:r>
          </w:p>
        </w:tc>
        <w:tc>
          <w:tcPr>
            <w:tcW w:w="6350" w:type="dxa"/>
            <w:tcBorders>
              <w:left w:val="single" w:sz="4" w:space="0" w:color="000000"/>
              <w:bottom w:val="single" w:sz="4" w:space="0" w:color="000000"/>
              <w:right w:val="single" w:sz="8" w:space="0" w:color="000000"/>
            </w:tcBorders>
          </w:tcPr>
          <w:p w:rsidR="00FF7368" w:rsidRPr="000219FC" w:rsidRDefault="000219FC">
            <w:pPr>
              <w:overflowPunct w:val="0"/>
              <w:autoSpaceDE w:val="0"/>
              <w:snapToGrid w:val="0"/>
              <w:spacing w:before="60" w:after="60"/>
              <w:rPr>
                <w:rFonts w:ascii="Arial" w:hAnsi="Arial" w:cs="Arial"/>
                <w:color w:val="000000"/>
                <w:sz w:val="22"/>
                <w:szCs w:val="22"/>
              </w:rPr>
            </w:pPr>
            <w:r w:rsidRPr="000219FC">
              <w:rPr>
                <w:rFonts w:ascii="Arial" w:hAnsi="Arial" w:cs="Arial"/>
                <w:color w:val="000000"/>
                <w:sz w:val="22"/>
                <w:szCs w:val="22"/>
              </w:rPr>
              <w:t>474 68 629</w:t>
            </w:r>
          </w:p>
        </w:tc>
      </w:tr>
    </w:tbl>
    <w:p w:rsidR="007C79A3" w:rsidRPr="00E1033D" w:rsidRDefault="007C79A3">
      <w:pPr>
        <w:ind w:firstLine="284"/>
        <w:rPr>
          <w:rFonts w:ascii="Arial" w:hAnsi="Arial" w:cs="Arial"/>
          <w:sz w:val="22"/>
          <w:szCs w:val="22"/>
        </w:rPr>
      </w:pPr>
    </w:p>
    <w:p w:rsidR="00FF7368" w:rsidRPr="00941E07" w:rsidRDefault="00FF7368" w:rsidP="002B35EC">
      <w:pPr>
        <w:ind w:firstLine="284"/>
        <w:rPr>
          <w:rFonts w:ascii="Arial" w:hAnsi="Arial" w:cs="Arial"/>
          <w:sz w:val="22"/>
          <w:szCs w:val="22"/>
        </w:rPr>
      </w:pPr>
      <w:r w:rsidRPr="00941E07">
        <w:rPr>
          <w:rFonts w:ascii="Arial" w:hAnsi="Arial" w:cs="Arial"/>
          <w:sz w:val="22"/>
          <w:szCs w:val="22"/>
        </w:rPr>
        <w:t xml:space="preserve">(dále jen </w:t>
      </w:r>
      <w:r w:rsidR="00DA2466" w:rsidRPr="00941E07">
        <w:rPr>
          <w:rFonts w:ascii="Arial" w:hAnsi="Arial" w:cs="Arial"/>
          <w:sz w:val="22"/>
          <w:szCs w:val="22"/>
        </w:rPr>
        <w:t>„</w:t>
      </w:r>
      <w:r w:rsidRPr="00941E07">
        <w:rPr>
          <w:rFonts w:ascii="Arial" w:hAnsi="Arial" w:cs="Arial"/>
          <w:bCs/>
          <w:sz w:val="22"/>
          <w:szCs w:val="22"/>
        </w:rPr>
        <w:t>Objednatel</w:t>
      </w:r>
      <w:r w:rsidR="00DA2466" w:rsidRPr="00941E07">
        <w:rPr>
          <w:rFonts w:ascii="Arial" w:hAnsi="Arial" w:cs="Arial"/>
          <w:bCs/>
          <w:sz w:val="22"/>
          <w:szCs w:val="22"/>
        </w:rPr>
        <w:t>“</w:t>
      </w:r>
      <w:r w:rsidRPr="00941E07">
        <w:rPr>
          <w:rFonts w:ascii="Arial" w:hAnsi="Arial" w:cs="Arial"/>
          <w:sz w:val="22"/>
          <w:szCs w:val="22"/>
        </w:rPr>
        <w:t>)</w:t>
      </w:r>
    </w:p>
    <w:p w:rsidR="00FF7368" w:rsidRPr="00E1033D" w:rsidRDefault="00FF7368" w:rsidP="002B35EC">
      <w:pPr>
        <w:tabs>
          <w:tab w:val="left" w:pos="360"/>
        </w:tabs>
        <w:overflowPunct w:val="0"/>
        <w:autoSpaceDE w:val="0"/>
        <w:ind w:left="360" w:hanging="360"/>
        <w:rPr>
          <w:rFonts w:ascii="Arial" w:hAnsi="Arial" w:cs="Arial"/>
          <w:sz w:val="22"/>
          <w:szCs w:val="22"/>
        </w:rPr>
      </w:pPr>
    </w:p>
    <w:p w:rsidR="002B35EC" w:rsidRPr="00E1033D" w:rsidRDefault="002B35EC" w:rsidP="002B35EC">
      <w:pPr>
        <w:tabs>
          <w:tab w:val="left" w:pos="360"/>
        </w:tabs>
        <w:overflowPunct w:val="0"/>
        <w:autoSpaceDE w:val="0"/>
        <w:ind w:left="360" w:hanging="360"/>
        <w:rPr>
          <w:rFonts w:ascii="Arial" w:hAnsi="Arial" w:cs="Arial"/>
          <w:sz w:val="22"/>
          <w:szCs w:val="22"/>
        </w:rPr>
      </w:pPr>
    </w:p>
    <w:p w:rsidR="00FF7368" w:rsidRPr="00E1033D" w:rsidRDefault="00FF7368" w:rsidP="00E40A51">
      <w:pPr>
        <w:overflowPunct w:val="0"/>
        <w:autoSpaceDE w:val="0"/>
        <w:spacing w:after="120"/>
        <w:ind w:firstLine="357"/>
        <w:outlineLvl w:val="0"/>
        <w:rPr>
          <w:rFonts w:ascii="Arial" w:hAnsi="Arial" w:cs="Arial"/>
          <w:b/>
          <w:sz w:val="22"/>
          <w:szCs w:val="22"/>
        </w:rPr>
      </w:pPr>
      <w:r w:rsidRPr="00E1033D">
        <w:rPr>
          <w:rFonts w:ascii="Arial" w:hAnsi="Arial" w:cs="Arial"/>
          <w:b/>
          <w:sz w:val="22"/>
          <w:szCs w:val="22"/>
        </w:rPr>
        <w:t>Zhotovitel:</w:t>
      </w:r>
    </w:p>
    <w:tbl>
      <w:tblPr>
        <w:tblW w:w="0" w:type="auto"/>
        <w:tblInd w:w="406" w:type="dxa"/>
        <w:tblLayout w:type="fixed"/>
        <w:tblCellMar>
          <w:left w:w="71" w:type="dxa"/>
          <w:right w:w="71" w:type="dxa"/>
        </w:tblCellMar>
        <w:tblLook w:val="0000" w:firstRow="0" w:lastRow="0" w:firstColumn="0" w:lastColumn="0" w:noHBand="0" w:noVBand="0"/>
      </w:tblPr>
      <w:tblGrid>
        <w:gridCol w:w="2880"/>
        <w:gridCol w:w="6350"/>
      </w:tblGrid>
      <w:tr w:rsidR="00FF7368" w:rsidRPr="00E1033D">
        <w:trPr>
          <w:cantSplit/>
        </w:trPr>
        <w:tc>
          <w:tcPr>
            <w:tcW w:w="2880" w:type="dxa"/>
            <w:tcBorders>
              <w:top w:val="single" w:sz="8" w:space="0" w:color="000000"/>
              <w:left w:val="single" w:sz="8" w:space="0" w:color="000000"/>
              <w:bottom w:val="single" w:sz="4" w:space="0" w:color="000000"/>
            </w:tcBorders>
          </w:tcPr>
          <w:p w:rsidR="00FF7368" w:rsidRPr="00E1033D" w:rsidRDefault="00FF7368">
            <w:pPr>
              <w:overflowPunct w:val="0"/>
              <w:autoSpaceDE w:val="0"/>
              <w:snapToGrid w:val="0"/>
              <w:spacing w:before="60" w:after="144"/>
              <w:rPr>
                <w:rFonts w:ascii="Arial" w:hAnsi="Arial" w:cs="Arial"/>
                <w:sz w:val="22"/>
                <w:szCs w:val="22"/>
                <w:highlight w:val="yellow"/>
              </w:rPr>
            </w:pPr>
            <w:r w:rsidRPr="00E1033D">
              <w:rPr>
                <w:rFonts w:ascii="Arial" w:hAnsi="Arial" w:cs="Arial"/>
                <w:sz w:val="22"/>
                <w:szCs w:val="22"/>
              </w:rPr>
              <w:t>Obchodní firma / Jméno a příjmení:</w:t>
            </w:r>
          </w:p>
        </w:tc>
        <w:tc>
          <w:tcPr>
            <w:tcW w:w="6350" w:type="dxa"/>
            <w:tcBorders>
              <w:top w:val="single" w:sz="8" w:space="0" w:color="000000"/>
              <w:left w:val="single" w:sz="4" w:space="0" w:color="000000"/>
              <w:bottom w:val="single" w:sz="4" w:space="0" w:color="000000"/>
              <w:right w:val="single" w:sz="8" w:space="0" w:color="000000"/>
            </w:tcBorders>
          </w:tcPr>
          <w:p w:rsidR="00FF7368" w:rsidRPr="00E1033D" w:rsidRDefault="00FE1181">
            <w:pPr>
              <w:overflowPunct w:val="0"/>
              <w:autoSpaceDE w:val="0"/>
              <w:snapToGrid w:val="0"/>
              <w:spacing w:before="60" w:after="144"/>
              <w:rPr>
                <w:rFonts w:ascii="Arial" w:hAnsi="Arial" w:cs="Arial"/>
                <w:b/>
                <w:sz w:val="22"/>
                <w:szCs w:val="22"/>
                <w:highlight w:val="yellow"/>
              </w:rPr>
            </w:pP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r w:rsidRPr="00E1033D">
              <w:rPr>
                <w:rFonts w:ascii="Arial" w:hAnsi="Arial" w:cs="Arial"/>
                <w:b/>
                <w:sz w:val="22"/>
                <w:szCs w:val="22"/>
                <w:highlight w:val="yellow"/>
              </w:rPr>
              <w:tab/>
            </w:r>
          </w:p>
        </w:tc>
      </w:tr>
      <w:tr w:rsidR="00FF7368" w:rsidRPr="00E1033D">
        <w:trPr>
          <w:cantSplit/>
        </w:trPr>
        <w:tc>
          <w:tcPr>
            <w:tcW w:w="2880" w:type="dxa"/>
            <w:tcBorders>
              <w:left w:val="single" w:sz="8" w:space="0" w:color="000000"/>
              <w:bottom w:val="single" w:sz="4" w:space="0" w:color="000000"/>
            </w:tcBorders>
          </w:tcPr>
          <w:p w:rsidR="00FF7368" w:rsidRPr="00E1033D" w:rsidRDefault="00FF7368">
            <w:pPr>
              <w:overflowPunct w:val="0"/>
              <w:autoSpaceDE w:val="0"/>
              <w:snapToGrid w:val="0"/>
              <w:spacing w:before="60" w:after="144"/>
              <w:rPr>
                <w:rFonts w:ascii="Arial" w:hAnsi="Arial" w:cs="Arial"/>
                <w:sz w:val="22"/>
                <w:szCs w:val="22"/>
                <w:highlight w:val="yellow"/>
              </w:rPr>
            </w:pPr>
            <w:r w:rsidRPr="00E1033D">
              <w:rPr>
                <w:rFonts w:ascii="Arial" w:hAnsi="Arial" w:cs="Arial"/>
                <w:sz w:val="22"/>
                <w:szCs w:val="22"/>
              </w:rPr>
              <w:t xml:space="preserve">Sídlo / </w:t>
            </w:r>
            <w:r w:rsidR="00FE456E" w:rsidRPr="00E1033D">
              <w:rPr>
                <w:rFonts w:ascii="Arial" w:hAnsi="Arial" w:cs="Arial"/>
                <w:sz w:val="22"/>
                <w:szCs w:val="22"/>
              </w:rPr>
              <w:t>Místo podnikání</w:t>
            </w:r>
            <w:r w:rsidRPr="00E1033D">
              <w:rPr>
                <w:rFonts w:ascii="Arial" w:hAnsi="Arial" w:cs="Arial"/>
                <w:sz w:val="22"/>
                <w:szCs w:val="22"/>
              </w:rPr>
              <w:t>:</w:t>
            </w:r>
          </w:p>
        </w:tc>
        <w:tc>
          <w:tcPr>
            <w:tcW w:w="6350" w:type="dxa"/>
            <w:tcBorders>
              <w:left w:val="single" w:sz="4" w:space="0" w:color="000000"/>
              <w:bottom w:val="single" w:sz="4" w:space="0" w:color="000000"/>
              <w:right w:val="single" w:sz="8" w:space="0" w:color="000000"/>
            </w:tcBorders>
          </w:tcPr>
          <w:p w:rsidR="00FF7368" w:rsidRPr="00E1033D" w:rsidRDefault="00FE1181">
            <w:pPr>
              <w:overflowPunct w:val="0"/>
              <w:autoSpaceDE w:val="0"/>
              <w:snapToGrid w:val="0"/>
              <w:spacing w:before="60" w:after="144"/>
              <w:rPr>
                <w:rFonts w:ascii="Arial" w:hAnsi="Arial" w:cs="Arial"/>
                <w:sz w:val="22"/>
                <w:szCs w:val="22"/>
                <w:highlight w:val="yellow"/>
              </w:rPr>
            </w:pP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p>
        </w:tc>
      </w:tr>
      <w:tr w:rsidR="00FF7368" w:rsidRPr="00E1033D">
        <w:trPr>
          <w:cantSplit/>
        </w:trPr>
        <w:tc>
          <w:tcPr>
            <w:tcW w:w="2880" w:type="dxa"/>
            <w:tcBorders>
              <w:left w:val="single" w:sz="8" w:space="0" w:color="000000"/>
              <w:bottom w:val="single" w:sz="4" w:space="0" w:color="000000"/>
            </w:tcBorders>
          </w:tcPr>
          <w:p w:rsidR="00FF7368" w:rsidRPr="00E1033D" w:rsidRDefault="00FF7368">
            <w:pPr>
              <w:overflowPunct w:val="0"/>
              <w:autoSpaceDE w:val="0"/>
              <w:snapToGrid w:val="0"/>
              <w:spacing w:before="60" w:after="144"/>
              <w:rPr>
                <w:rFonts w:ascii="Arial" w:hAnsi="Arial" w:cs="Arial"/>
                <w:sz w:val="22"/>
                <w:szCs w:val="22"/>
                <w:highlight w:val="yellow"/>
              </w:rPr>
            </w:pPr>
            <w:r w:rsidRPr="00E1033D">
              <w:rPr>
                <w:rFonts w:ascii="Arial" w:hAnsi="Arial" w:cs="Arial"/>
                <w:sz w:val="22"/>
                <w:szCs w:val="22"/>
              </w:rPr>
              <w:t>Zapsán</w:t>
            </w:r>
            <w:r w:rsidR="00FE456E" w:rsidRPr="00E1033D">
              <w:rPr>
                <w:rFonts w:ascii="Arial" w:hAnsi="Arial" w:cs="Arial"/>
                <w:sz w:val="22"/>
                <w:szCs w:val="22"/>
              </w:rPr>
              <w:t xml:space="preserve"> v</w:t>
            </w:r>
            <w:r w:rsidR="000219FC">
              <w:rPr>
                <w:rFonts w:ascii="Arial" w:hAnsi="Arial" w:cs="Arial"/>
                <w:sz w:val="22"/>
                <w:szCs w:val="22"/>
              </w:rPr>
              <w:t> </w:t>
            </w:r>
            <w:r w:rsidR="00FE456E" w:rsidRPr="00E1033D">
              <w:rPr>
                <w:rFonts w:ascii="Arial" w:hAnsi="Arial" w:cs="Arial"/>
                <w:sz w:val="22"/>
                <w:szCs w:val="22"/>
              </w:rPr>
              <w:t>OR</w:t>
            </w:r>
            <w:r w:rsidR="000219FC">
              <w:rPr>
                <w:rFonts w:ascii="Arial" w:hAnsi="Arial" w:cs="Arial"/>
                <w:sz w:val="22"/>
                <w:szCs w:val="22"/>
              </w:rPr>
              <w:t xml:space="preserve"> </w:t>
            </w:r>
            <w:r w:rsidR="00FE456E" w:rsidRPr="00E1033D">
              <w:rPr>
                <w:rFonts w:ascii="Arial" w:hAnsi="Arial" w:cs="Arial"/>
                <w:sz w:val="22"/>
                <w:szCs w:val="22"/>
              </w:rPr>
              <w:t>/</w:t>
            </w:r>
            <w:r w:rsidR="000219FC">
              <w:rPr>
                <w:rFonts w:ascii="Arial" w:hAnsi="Arial" w:cs="Arial"/>
                <w:sz w:val="22"/>
                <w:szCs w:val="22"/>
              </w:rPr>
              <w:t xml:space="preserve"> </w:t>
            </w:r>
            <w:r w:rsidR="00FE456E" w:rsidRPr="00E1033D">
              <w:rPr>
                <w:rFonts w:ascii="Arial" w:hAnsi="Arial" w:cs="Arial"/>
                <w:sz w:val="22"/>
                <w:szCs w:val="22"/>
              </w:rPr>
              <w:t>ŽR</w:t>
            </w:r>
            <w:r w:rsidRPr="00E1033D">
              <w:rPr>
                <w:rFonts w:ascii="Arial" w:hAnsi="Arial" w:cs="Arial"/>
                <w:sz w:val="22"/>
                <w:szCs w:val="22"/>
              </w:rPr>
              <w:t>:</w:t>
            </w:r>
          </w:p>
        </w:tc>
        <w:tc>
          <w:tcPr>
            <w:tcW w:w="6350" w:type="dxa"/>
            <w:tcBorders>
              <w:left w:val="single" w:sz="4" w:space="0" w:color="000000"/>
              <w:bottom w:val="single" w:sz="4" w:space="0" w:color="000000"/>
              <w:right w:val="single" w:sz="8" w:space="0" w:color="000000"/>
            </w:tcBorders>
          </w:tcPr>
          <w:p w:rsidR="00FF7368" w:rsidRPr="00E1033D" w:rsidRDefault="00FE1181">
            <w:pPr>
              <w:overflowPunct w:val="0"/>
              <w:autoSpaceDE w:val="0"/>
              <w:snapToGrid w:val="0"/>
              <w:spacing w:before="60" w:after="144"/>
              <w:rPr>
                <w:rFonts w:ascii="Arial" w:hAnsi="Arial" w:cs="Arial"/>
                <w:sz w:val="22"/>
                <w:szCs w:val="22"/>
                <w:highlight w:val="yellow"/>
              </w:rPr>
            </w:pP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r w:rsidRPr="00E1033D">
              <w:rPr>
                <w:rFonts w:ascii="Arial" w:hAnsi="Arial" w:cs="Arial"/>
                <w:sz w:val="22"/>
                <w:szCs w:val="22"/>
                <w:highlight w:val="yellow"/>
              </w:rPr>
              <w:tab/>
            </w:r>
          </w:p>
        </w:tc>
      </w:tr>
      <w:tr w:rsidR="00FF7368" w:rsidRPr="00E1033D">
        <w:trPr>
          <w:cantSplit/>
        </w:trPr>
        <w:tc>
          <w:tcPr>
            <w:tcW w:w="2880" w:type="dxa"/>
            <w:tcBorders>
              <w:left w:val="single" w:sz="8" w:space="0" w:color="000000"/>
              <w:bottom w:val="single" w:sz="4" w:space="0" w:color="000000"/>
            </w:tcBorders>
          </w:tcPr>
          <w:p w:rsidR="00FF7368" w:rsidRPr="00E1033D" w:rsidRDefault="00FE456E">
            <w:pPr>
              <w:overflowPunct w:val="0"/>
              <w:autoSpaceDE w:val="0"/>
              <w:snapToGrid w:val="0"/>
              <w:spacing w:before="60" w:after="144"/>
              <w:rPr>
                <w:rFonts w:ascii="Arial" w:hAnsi="Arial" w:cs="Arial"/>
                <w:sz w:val="22"/>
                <w:szCs w:val="22"/>
                <w:highlight w:val="yellow"/>
              </w:rPr>
            </w:pPr>
            <w:r w:rsidRPr="00E1033D">
              <w:rPr>
                <w:rFonts w:ascii="Arial" w:hAnsi="Arial" w:cs="Arial"/>
                <w:sz w:val="22"/>
                <w:szCs w:val="22"/>
              </w:rPr>
              <w:t>Statutární orgán</w:t>
            </w:r>
            <w:r w:rsidR="000219FC">
              <w:rPr>
                <w:rFonts w:ascii="Arial" w:hAnsi="Arial" w:cs="Arial"/>
                <w:sz w:val="22"/>
                <w:szCs w:val="22"/>
              </w:rPr>
              <w:t xml:space="preserve"> </w:t>
            </w:r>
            <w:r w:rsidRPr="00E1033D">
              <w:rPr>
                <w:rFonts w:ascii="Arial" w:hAnsi="Arial" w:cs="Arial"/>
                <w:sz w:val="22"/>
                <w:szCs w:val="22"/>
              </w:rPr>
              <w:t>/</w:t>
            </w:r>
            <w:r w:rsidR="000219FC">
              <w:rPr>
                <w:rFonts w:ascii="Arial" w:hAnsi="Arial" w:cs="Arial"/>
                <w:sz w:val="22"/>
                <w:szCs w:val="22"/>
              </w:rPr>
              <w:t xml:space="preserve"> </w:t>
            </w:r>
            <w:r w:rsidRPr="00E1033D">
              <w:rPr>
                <w:rFonts w:ascii="Arial" w:hAnsi="Arial" w:cs="Arial"/>
                <w:sz w:val="22"/>
                <w:szCs w:val="22"/>
              </w:rPr>
              <w:t>zástupce:</w:t>
            </w:r>
          </w:p>
        </w:tc>
        <w:tc>
          <w:tcPr>
            <w:tcW w:w="6350" w:type="dxa"/>
            <w:tcBorders>
              <w:left w:val="single" w:sz="4" w:space="0" w:color="000000"/>
              <w:bottom w:val="single" w:sz="4" w:space="0" w:color="000000"/>
              <w:right w:val="single" w:sz="8" w:space="0" w:color="000000"/>
            </w:tcBorders>
          </w:tcPr>
          <w:p w:rsidR="00FF7368" w:rsidRPr="00E1033D" w:rsidRDefault="00FE1181">
            <w:pPr>
              <w:overflowPunct w:val="0"/>
              <w:autoSpaceDE w:val="0"/>
              <w:snapToGrid w:val="0"/>
              <w:spacing w:before="60" w:after="144"/>
              <w:rPr>
                <w:rFonts w:ascii="Arial" w:hAnsi="Arial" w:cs="Arial"/>
                <w:color w:val="000000"/>
                <w:sz w:val="22"/>
                <w:szCs w:val="22"/>
                <w:highlight w:val="yellow"/>
              </w:rPr>
            </w:pP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p>
        </w:tc>
      </w:tr>
      <w:tr w:rsidR="00FF7368" w:rsidRPr="00E1033D">
        <w:trPr>
          <w:cantSplit/>
        </w:trPr>
        <w:tc>
          <w:tcPr>
            <w:tcW w:w="2880" w:type="dxa"/>
            <w:tcBorders>
              <w:left w:val="single" w:sz="8" w:space="0" w:color="000000"/>
              <w:bottom w:val="single" w:sz="4" w:space="0" w:color="000000"/>
            </w:tcBorders>
          </w:tcPr>
          <w:p w:rsidR="00FF7368" w:rsidRPr="00E1033D" w:rsidRDefault="00FF7368">
            <w:pPr>
              <w:overflowPunct w:val="0"/>
              <w:autoSpaceDE w:val="0"/>
              <w:snapToGrid w:val="0"/>
              <w:spacing w:before="60" w:after="144"/>
              <w:rPr>
                <w:rFonts w:ascii="Arial" w:hAnsi="Arial" w:cs="Arial"/>
                <w:sz w:val="22"/>
                <w:szCs w:val="22"/>
                <w:highlight w:val="yellow"/>
              </w:rPr>
            </w:pPr>
            <w:r w:rsidRPr="00E1033D">
              <w:rPr>
                <w:rFonts w:ascii="Arial" w:hAnsi="Arial" w:cs="Arial"/>
                <w:sz w:val="22"/>
                <w:szCs w:val="22"/>
              </w:rPr>
              <w:t>IČ</w:t>
            </w:r>
            <w:r w:rsidR="000219FC">
              <w:rPr>
                <w:rFonts w:ascii="Arial" w:hAnsi="Arial" w:cs="Arial"/>
                <w:sz w:val="22"/>
                <w:szCs w:val="22"/>
              </w:rPr>
              <w:t>O</w:t>
            </w:r>
            <w:r w:rsidRPr="00E1033D">
              <w:rPr>
                <w:rFonts w:ascii="Arial" w:hAnsi="Arial" w:cs="Arial"/>
                <w:sz w:val="22"/>
                <w:szCs w:val="22"/>
              </w:rPr>
              <w:t xml:space="preserve">: </w:t>
            </w:r>
          </w:p>
        </w:tc>
        <w:tc>
          <w:tcPr>
            <w:tcW w:w="6350" w:type="dxa"/>
            <w:tcBorders>
              <w:left w:val="single" w:sz="4" w:space="0" w:color="000000"/>
              <w:bottom w:val="single" w:sz="4" w:space="0" w:color="000000"/>
              <w:right w:val="single" w:sz="8" w:space="0" w:color="000000"/>
            </w:tcBorders>
          </w:tcPr>
          <w:p w:rsidR="00FF7368" w:rsidRPr="00E1033D" w:rsidRDefault="00FE1181">
            <w:pPr>
              <w:overflowPunct w:val="0"/>
              <w:autoSpaceDE w:val="0"/>
              <w:snapToGrid w:val="0"/>
              <w:spacing w:before="60" w:after="144"/>
              <w:rPr>
                <w:rFonts w:ascii="Arial" w:hAnsi="Arial" w:cs="Arial"/>
                <w:color w:val="000000"/>
                <w:sz w:val="22"/>
                <w:szCs w:val="22"/>
                <w:highlight w:val="yellow"/>
              </w:rPr>
            </w:pP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p>
        </w:tc>
      </w:tr>
      <w:tr w:rsidR="00FF7368" w:rsidRPr="00E1033D">
        <w:trPr>
          <w:cantSplit/>
        </w:trPr>
        <w:tc>
          <w:tcPr>
            <w:tcW w:w="2880" w:type="dxa"/>
            <w:tcBorders>
              <w:left w:val="single" w:sz="8" w:space="0" w:color="000000"/>
              <w:bottom w:val="single" w:sz="4" w:space="0" w:color="000000"/>
            </w:tcBorders>
          </w:tcPr>
          <w:p w:rsidR="00FF7368" w:rsidRPr="00E1033D" w:rsidRDefault="00FF7368">
            <w:pPr>
              <w:overflowPunct w:val="0"/>
              <w:autoSpaceDE w:val="0"/>
              <w:snapToGrid w:val="0"/>
              <w:spacing w:before="60" w:after="144"/>
              <w:rPr>
                <w:rFonts w:ascii="Arial" w:hAnsi="Arial" w:cs="Arial"/>
                <w:sz w:val="22"/>
                <w:szCs w:val="22"/>
                <w:highlight w:val="yellow"/>
              </w:rPr>
            </w:pPr>
            <w:r w:rsidRPr="00E1033D">
              <w:rPr>
                <w:rFonts w:ascii="Arial" w:hAnsi="Arial" w:cs="Arial"/>
                <w:sz w:val="22"/>
                <w:szCs w:val="22"/>
              </w:rPr>
              <w:t>DIČ:</w:t>
            </w:r>
          </w:p>
        </w:tc>
        <w:tc>
          <w:tcPr>
            <w:tcW w:w="6350" w:type="dxa"/>
            <w:tcBorders>
              <w:left w:val="single" w:sz="4" w:space="0" w:color="000000"/>
              <w:bottom w:val="single" w:sz="4" w:space="0" w:color="000000"/>
              <w:right w:val="single" w:sz="8" w:space="0" w:color="000000"/>
            </w:tcBorders>
          </w:tcPr>
          <w:p w:rsidR="00FF7368" w:rsidRPr="00E1033D" w:rsidRDefault="00FE1181">
            <w:pPr>
              <w:overflowPunct w:val="0"/>
              <w:autoSpaceDE w:val="0"/>
              <w:snapToGrid w:val="0"/>
              <w:spacing w:before="60" w:after="144"/>
              <w:rPr>
                <w:rFonts w:ascii="Arial" w:hAnsi="Arial" w:cs="Arial"/>
                <w:color w:val="000000"/>
                <w:sz w:val="22"/>
                <w:szCs w:val="22"/>
                <w:highlight w:val="yellow"/>
              </w:rPr>
            </w:pP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p>
        </w:tc>
      </w:tr>
      <w:tr w:rsidR="00FF7368" w:rsidRPr="00E1033D">
        <w:trPr>
          <w:cantSplit/>
        </w:trPr>
        <w:tc>
          <w:tcPr>
            <w:tcW w:w="2880" w:type="dxa"/>
            <w:tcBorders>
              <w:left w:val="single" w:sz="8" w:space="0" w:color="000000"/>
              <w:bottom w:val="single" w:sz="4" w:space="0" w:color="000000"/>
            </w:tcBorders>
          </w:tcPr>
          <w:p w:rsidR="00FF7368" w:rsidRPr="00E1033D" w:rsidRDefault="00FE456E">
            <w:pPr>
              <w:overflowPunct w:val="0"/>
              <w:autoSpaceDE w:val="0"/>
              <w:snapToGrid w:val="0"/>
              <w:spacing w:before="60" w:after="144"/>
              <w:rPr>
                <w:rFonts w:ascii="Arial" w:hAnsi="Arial" w:cs="Arial"/>
                <w:sz w:val="22"/>
                <w:szCs w:val="22"/>
                <w:highlight w:val="yellow"/>
              </w:rPr>
            </w:pPr>
            <w:r w:rsidRPr="00E1033D">
              <w:rPr>
                <w:rFonts w:ascii="Arial" w:hAnsi="Arial" w:cs="Arial"/>
                <w:sz w:val="22"/>
                <w:szCs w:val="22"/>
              </w:rPr>
              <w:t>Bankovní spojení</w:t>
            </w:r>
            <w:r w:rsidR="00FF7368" w:rsidRPr="00E1033D">
              <w:rPr>
                <w:rFonts w:ascii="Arial" w:hAnsi="Arial" w:cs="Arial"/>
                <w:sz w:val="22"/>
                <w:szCs w:val="22"/>
              </w:rPr>
              <w:t>:</w:t>
            </w:r>
          </w:p>
        </w:tc>
        <w:tc>
          <w:tcPr>
            <w:tcW w:w="6350" w:type="dxa"/>
            <w:tcBorders>
              <w:left w:val="single" w:sz="4" w:space="0" w:color="000000"/>
              <w:bottom w:val="single" w:sz="4" w:space="0" w:color="000000"/>
              <w:right w:val="single" w:sz="8" w:space="0" w:color="000000"/>
            </w:tcBorders>
            <w:vAlign w:val="center"/>
          </w:tcPr>
          <w:p w:rsidR="00FF7368" w:rsidRPr="00E1033D" w:rsidRDefault="00FE1181">
            <w:pPr>
              <w:overflowPunct w:val="0"/>
              <w:autoSpaceDE w:val="0"/>
              <w:snapToGrid w:val="0"/>
              <w:spacing w:before="60" w:after="144"/>
              <w:rPr>
                <w:rFonts w:ascii="Arial" w:hAnsi="Arial" w:cs="Arial"/>
                <w:color w:val="000000"/>
                <w:sz w:val="22"/>
                <w:szCs w:val="22"/>
                <w:highlight w:val="yellow"/>
              </w:rPr>
            </w:pP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p>
        </w:tc>
      </w:tr>
      <w:tr w:rsidR="00FF7368" w:rsidRPr="00E1033D">
        <w:trPr>
          <w:cantSplit/>
        </w:trPr>
        <w:tc>
          <w:tcPr>
            <w:tcW w:w="2880" w:type="dxa"/>
            <w:tcBorders>
              <w:left w:val="single" w:sz="8" w:space="0" w:color="000000"/>
              <w:bottom w:val="single" w:sz="8" w:space="0" w:color="000000"/>
            </w:tcBorders>
          </w:tcPr>
          <w:p w:rsidR="00FF7368" w:rsidRPr="00E1033D" w:rsidRDefault="00FF7368">
            <w:pPr>
              <w:overflowPunct w:val="0"/>
              <w:autoSpaceDE w:val="0"/>
              <w:snapToGrid w:val="0"/>
              <w:spacing w:before="60" w:after="144"/>
              <w:rPr>
                <w:rFonts w:ascii="Arial" w:hAnsi="Arial" w:cs="Arial"/>
                <w:sz w:val="22"/>
                <w:szCs w:val="22"/>
              </w:rPr>
            </w:pPr>
            <w:r w:rsidRPr="00E1033D">
              <w:rPr>
                <w:rFonts w:ascii="Arial" w:hAnsi="Arial" w:cs="Arial"/>
                <w:sz w:val="22"/>
                <w:szCs w:val="22"/>
              </w:rPr>
              <w:t>Číslo účtu:</w:t>
            </w:r>
          </w:p>
        </w:tc>
        <w:tc>
          <w:tcPr>
            <w:tcW w:w="6350" w:type="dxa"/>
            <w:tcBorders>
              <w:left w:val="single" w:sz="4" w:space="0" w:color="000000"/>
              <w:bottom w:val="single" w:sz="8" w:space="0" w:color="000000"/>
              <w:right w:val="single" w:sz="8" w:space="0" w:color="000000"/>
            </w:tcBorders>
            <w:vAlign w:val="center"/>
          </w:tcPr>
          <w:p w:rsidR="00FF7368" w:rsidRPr="00E1033D" w:rsidRDefault="00FE1181">
            <w:pPr>
              <w:overflowPunct w:val="0"/>
              <w:autoSpaceDE w:val="0"/>
              <w:snapToGrid w:val="0"/>
              <w:spacing w:before="60" w:after="144"/>
              <w:rPr>
                <w:rFonts w:ascii="Arial" w:hAnsi="Arial" w:cs="Arial"/>
                <w:color w:val="000000"/>
                <w:sz w:val="22"/>
                <w:szCs w:val="22"/>
              </w:rPr>
            </w:pP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r w:rsidRPr="00E1033D">
              <w:rPr>
                <w:rFonts w:ascii="Arial" w:hAnsi="Arial" w:cs="Arial"/>
                <w:color w:val="000000"/>
                <w:sz w:val="22"/>
                <w:szCs w:val="22"/>
                <w:highlight w:val="yellow"/>
              </w:rPr>
              <w:tab/>
            </w:r>
          </w:p>
        </w:tc>
      </w:tr>
    </w:tbl>
    <w:p w:rsidR="002B35EC" w:rsidRPr="00E1033D" w:rsidRDefault="002B35EC" w:rsidP="002B35EC">
      <w:pPr>
        <w:overflowPunct w:val="0"/>
        <w:autoSpaceDE w:val="0"/>
        <w:ind w:left="357" w:right="-1"/>
        <w:jc w:val="both"/>
        <w:rPr>
          <w:rFonts w:ascii="Arial" w:hAnsi="Arial" w:cs="Arial"/>
          <w:sz w:val="22"/>
          <w:szCs w:val="22"/>
        </w:rPr>
      </w:pPr>
    </w:p>
    <w:p w:rsidR="00FF7368" w:rsidRPr="000219FC" w:rsidRDefault="00FF7368" w:rsidP="00FE1181">
      <w:pPr>
        <w:overflowPunct w:val="0"/>
        <w:autoSpaceDE w:val="0"/>
        <w:ind w:left="357" w:right="-1"/>
        <w:jc w:val="both"/>
        <w:rPr>
          <w:rFonts w:ascii="Arial" w:hAnsi="Arial" w:cs="Arial"/>
          <w:sz w:val="22"/>
          <w:szCs w:val="22"/>
        </w:rPr>
      </w:pPr>
      <w:r w:rsidRPr="000219FC">
        <w:rPr>
          <w:rFonts w:ascii="Arial" w:hAnsi="Arial" w:cs="Arial"/>
          <w:sz w:val="22"/>
          <w:szCs w:val="22"/>
        </w:rPr>
        <w:t xml:space="preserve">(dále jen </w:t>
      </w:r>
      <w:r w:rsidR="00DA2466" w:rsidRPr="000219FC">
        <w:rPr>
          <w:rFonts w:ascii="Arial" w:hAnsi="Arial" w:cs="Arial"/>
          <w:sz w:val="22"/>
          <w:szCs w:val="22"/>
        </w:rPr>
        <w:t>„</w:t>
      </w:r>
      <w:r w:rsidRPr="000219FC">
        <w:rPr>
          <w:rFonts w:ascii="Arial" w:hAnsi="Arial" w:cs="Arial"/>
          <w:sz w:val="22"/>
          <w:szCs w:val="22"/>
        </w:rPr>
        <w:t>Zhotovitel</w:t>
      </w:r>
      <w:r w:rsidR="00DA2466" w:rsidRPr="000219FC">
        <w:rPr>
          <w:rFonts w:ascii="Arial" w:hAnsi="Arial" w:cs="Arial"/>
          <w:sz w:val="22"/>
          <w:szCs w:val="22"/>
        </w:rPr>
        <w:t>“</w:t>
      </w:r>
      <w:r w:rsidRPr="000219FC">
        <w:rPr>
          <w:rFonts w:ascii="Arial" w:hAnsi="Arial" w:cs="Arial"/>
          <w:sz w:val="22"/>
          <w:szCs w:val="22"/>
        </w:rPr>
        <w:t>)</w:t>
      </w:r>
    </w:p>
    <w:p w:rsidR="00FF7368" w:rsidRPr="00E1033D" w:rsidRDefault="00FF7368">
      <w:pPr>
        <w:jc w:val="center"/>
        <w:rPr>
          <w:b/>
        </w:rPr>
      </w:pPr>
    </w:p>
    <w:p w:rsidR="00FF7368" w:rsidRPr="00E1033D" w:rsidRDefault="00C37FEC">
      <w:pPr>
        <w:jc w:val="center"/>
        <w:rPr>
          <w:rFonts w:ascii="Arial" w:hAnsi="Arial" w:cs="Arial"/>
          <w:b/>
          <w:sz w:val="22"/>
          <w:szCs w:val="22"/>
        </w:rPr>
      </w:pPr>
      <w:r>
        <w:rPr>
          <w:rFonts w:ascii="Arial" w:hAnsi="Arial" w:cs="Arial"/>
          <w:sz w:val="22"/>
          <w:szCs w:val="22"/>
        </w:rPr>
        <w:t>(dále</w:t>
      </w:r>
      <w:r w:rsidR="00FF7368" w:rsidRPr="00D3656B">
        <w:rPr>
          <w:rFonts w:ascii="Arial" w:hAnsi="Arial" w:cs="Arial"/>
          <w:sz w:val="22"/>
          <w:szCs w:val="22"/>
        </w:rPr>
        <w:t xml:space="preserve"> též jednotlivě „Strana“ a společně</w:t>
      </w:r>
      <w:r w:rsidR="00D3656B">
        <w:rPr>
          <w:rFonts w:ascii="Arial" w:hAnsi="Arial" w:cs="Arial"/>
          <w:sz w:val="22"/>
          <w:szCs w:val="22"/>
        </w:rPr>
        <w:t xml:space="preserve"> </w:t>
      </w:r>
      <w:r w:rsidR="00FF7368" w:rsidRPr="00D3656B">
        <w:rPr>
          <w:rFonts w:ascii="Arial" w:hAnsi="Arial" w:cs="Arial"/>
          <w:sz w:val="22"/>
          <w:szCs w:val="22"/>
        </w:rPr>
        <w:t>„Strany“)</w:t>
      </w:r>
      <w:r w:rsidR="00FF7368" w:rsidRPr="00E1033D">
        <w:br w:type="page"/>
      </w:r>
      <w:r w:rsidR="00FF7368" w:rsidRPr="00E1033D">
        <w:rPr>
          <w:rFonts w:ascii="Arial" w:hAnsi="Arial" w:cs="Arial"/>
          <w:b/>
        </w:rPr>
        <w:lastRenderedPageBreak/>
        <w:t>Čl. I.</w:t>
      </w:r>
    </w:p>
    <w:p w:rsidR="00FF7368" w:rsidRPr="00E1033D" w:rsidRDefault="00FF7368" w:rsidP="00C4698D">
      <w:pPr>
        <w:jc w:val="center"/>
        <w:rPr>
          <w:rFonts w:ascii="Arial" w:hAnsi="Arial" w:cs="Arial"/>
          <w:b/>
        </w:rPr>
      </w:pPr>
      <w:r w:rsidRPr="00E1033D">
        <w:rPr>
          <w:rFonts w:ascii="Arial" w:hAnsi="Arial" w:cs="Arial"/>
          <w:b/>
        </w:rPr>
        <w:t>Preambule</w:t>
      </w:r>
    </w:p>
    <w:p w:rsidR="00FF7368" w:rsidRPr="00FC53A6" w:rsidRDefault="00FF7368" w:rsidP="00C4698D">
      <w:pPr>
        <w:numPr>
          <w:ilvl w:val="0"/>
          <w:numId w:val="3"/>
        </w:numPr>
        <w:tabs>
          <w:tab w:val="left" w:pos="360"/>
        </w:tabs>
        <w:spacing w:before="120"/>
        <w:ind w:left="360"/>
        <w:jc w:val="both"/>
        <w:rPr>
          <w:rFonts w:ascii="Arial" w:hAnsi="Arial" w:cs="Arial"/>
          <w:sz w:val="22"/>
          <w:szCs w:val="22"/>
        </w:rPr>
      </w:pPr>
      <w:r w:rsidRPr="00E1033D">
        <w:rPr>
          <w:rFonts w:ascii="Arial" w:hAnsi="Arial" w:cs="Arial"/>
          <w:kern w:val="1"/>
          <w:sz w:val="22"/>
          <w:szCs w:val="22"/>
        </w:rPr>
        <w:t>Objednatel uzavírá tuto Smlouvu z</w:t>
      </w:r>
      <w:r w:rsidR="00E1033D" w:rsidRPr="00E1033D">
        <w:rPr>
          <w:rFonts w:ascii="Arial" w:hAnsi="Arial" w:cs="Arial"/>
          <w:kern w:val="1"/>
          <w:sz w:val="22"/>
          <w:szCs w:val="22"/>
        </w:rPr>
        <w:t> </w:t>
      </w:r>
      <w:r w:rsidRPr="00FC53A6">
        <w:rPr>
          <w:rFonts w:ascii="Arial" w:hAnsi="Arial" w:cs="Arial"/>
          <w:kern w:val="1"/>
          <w:sz w:val="22"/>
          <w:szCs w:val="22"/>
        </w:rPr>
        <w:t>důvodu</w:t>
      </w:r>
      <w:r w:rsidR="00E1033D" w:rsidRPr="00FC53A6">
        <w:rPr>
          <w:rFonts w:ascii="Arial" w:hAnsi="Arial" w:cs="Arial"/>
          <w:kern w:val="1"/>
          <w:sz w:val="22"/>
          <w:szCs w:val="22"/>
        </w:rPr>
        <w:t xml:space="preserve"> potřeby</w:t>
      </w:r>
      <w:r w:rsidR="005765B2" w:rsidRPr="00FC53A6">
        <w:rPr>
          <w:rFonts w:ascii="Arial" w:hAnsi="Arial" w:cs="Arial"/>
          <w:kern w:val="1"/>
          <w:sz w:val="22"/>
          <w:szCs w:val="22"/>
        </w:rPr>
        <w:t xml:space="preserve"> </w:t>
      </w:r>
      <w:r w:rsidR="005E4456" w:rsidRPr="00FC53A6">
        <w:rPr>
          <w:rFonts w:ascii="Arial" w:hAnsi="Arial" w:cs="Arial"/>
          <w:kern w:val="1"/>
          <w:sz w:val="22"/>
          <w:szCs w:val="22"/>
        </w:rPr>
        <w:t>demont</w:t>
      </w:r>
      <w:r w:rsidR="00533A51">
        <w:rPr>
          <w:rFonts w:ascii="Arial" w:hAnsi="Arial" w:cs="Arial"/>
          <w:kern w:val="1"/>
          <w:sz w:val="22"/>
          <w:szCs w:val="22"/>
        </w:rPr>
        <w:t>áže stávající posklizňové linky</w:t>
      </w:r>
      <w:r w:rsidR="005E4456" w:rsidRPr="00FC53A6">
        <w:rPr>
          <w:rFonts w:ascii="Arial" w:hAnsi="Arial" w:cs="Arial"/>
          <w:kern w:val="1"/>
          <w:sz w:val="22"/>
          <w:szCs w:val="22"/>
        </w:rPr>
        <w:t xml:space="preserve"> a dodání a montáže nového strojního vybavení.</w:t>
      </w:r>
    </w:p>
    <w:p w:rsidR="00FF7368" w:rsidRPr="00E1033D" w:rsidRDefault="00FF7368" w:rsidP="00C4698D">
      <w:pPr>
        <w:numPr>
          <w:ilvl w:val="0"/>
          <w:numId w:val="3"/>
        </w:numPr>
        <w:tabs>
          <w:tab w:val="left" w:pos="360"/>
        </w:tabs>
        <w:spacing w:before="120"/>
        <w:ind w:left="360"/>
        <w:jc w:val="both"/>
        <w:rPr>
          <w:rFonts w:ascii="Arial" w:hAnsi="Arial" w:cs="Arial"/>
          <w:kern w:val="1"/>
          <w:sz w:val="22"/>
          <w:szCs w:val="22"/>
        </w:rPr>
      </w:pPr>
      <w:r w:rsidRPr="00E1033D">
        <w:rPr>
          <w:rFonts w:ascii="Arial" w:hAnsi="Arial" w:cs="Arial"/>
          <w:kern w:val="1"/>
          <w:sz w:val="22"/>
          <w:szCs w:val="22"/>
        </w:rPr>
        <w:t xml:space="preserve">Zhotovitel je </w:t>
      </w:r>
      <w:r w:rsidR="002B1B83">
        <w:rPr>
          <w:rFonts w:ascii="Arial" w:hAnsi="Arial" w:cs="Arial"/>
          <w:kern w:val="1"/>
          <w:sz w:val="22"/>
          <w:szCs w:val="22"/>
        </w:rPr>
        <w:t>podnikatelem</w:t>
      </w:r>
      <w:r w:rsidR="00CA73DA" w:rsidRPr="00E1033D">
        <w:rPr>
          <w:rFonts w:ascii="Arial" w:hAnsi="Arial" w:cs="Arial"/>
          <w:kern w:val="1"/>
          <w:sz w:val="22"/>
          <w:szCs w:val="22"/>
        </w:rPr>
        <w:t xml:space="preserve">, jež </w:t>
      </w:r>
      <w:r w:rsidR="005E4456">
        <w:rPr>
          <w:rFonts w:ascii="Arial" w:hAnsi="Arial" w:cs="Arial"/>
          <w:kern w:val="1"/>
          <w:sz w:val="22"/>
          <w:szCs w:val="22"/>
        </w:rPr>
        <w:t>má odpovídající živnostenské oprávnění</w:t>
      </w:r>
      <w:r w:rsidRPr="00E1033D">
        <w:rPr>
          <w:rFonts w:ascii="Arial" w:hAnsi="Arial" w:cs="Arial"/>
          <w:kern w:val="1"/>
          <w:sz w:val="22"/>
          <w:szCs w:val="22"/>
        </w:rPr>
        <w:t>.</w:t>
      </w:r>
    </w:p>
    <w:p w:rsidR="00FF7368" w:rsidRPr="00E1033D" w:rsidRDefault="00FF7368" w:rsidP="00C4698D">
      <w:pPr>
        <w:numPr>
          <w:ilvl w:val="0"/>
          <w:numId w:val="3"/>
        </w:numPr>
        <w:tabs>
          <w:tab w:val="left" w:pos="360"/>
        </w:tabs>
        <w:spacing w:before="120"/>
        <w:ind w:left="360"/>
        <w:jc w:val="both"/>
        <w:rPr>
          <w:rFonts w:ascii="Arial" w:hAnsi="Arial" w:cs="Arial"/>
          <w:sz w:val="22"/>
          <w:szCs w:val="22"/>
        </w:rPr>
      </w:pPr>
      <w:r w:rsidRPr="00E1033D">
        <w:rPr>
          <w:rFonts w:ascii="Arial" w:hAnsi="Arial" w:cs="Arial"/>
          <w:sz w:val="22"/>
          <w:szCs w:val="22"/>
        </w:rPr>
        <w:t>Strany dále uzavírají tuto Smlo</w:t>
      </w:r>
      <w:r w:rsidR="00533A51">
        <w:rPr>
          <w:rFonts w:ascii="Arial" w:hAnsi="Arial" w:cs="Arial"/>
          <w:sz w:val="22"/>
          <w:szCs w:val="22"/>
        </w:rPr>
        <w:t>uvu na základě výsledků otevřeného zadávacího</w:t>
      </w:r>
      <w:r w:rsidRPr="00E1033D">
        <w:rPr>
          <w:rFonts w:ascii="Arial" w:hAnsi="Arial" w:cs="Arial"/>
          <w:sz w:val="22"/>
          <w:szCs w:val="22"/>
        </w:rPr>
        <w:t xml:space="preserve"> řízen</w:t>
      </w:r>
      <w:r w:rsidR="00CA73DA" w:rsidRPr="00E1033D">
        <w:rPr>
          <w:rFonts w:ascii="Arial" w:hAnsi="Arial" w:cs="Arial"/>
          <w:sz w:val="22"/>
          <w:szCs w:val="22"/>
        </w:rPr>
        <w:t>í, do kterého Zhotovitel podal nabídku</w:t>
      </w:r>
      <w:r w:rsidRPr="00E1033D">
        <w:rPr>
          <w:rFonts w:ascii="Arial" w:hAnsi="Arial" w:cs="Arial"/>
          <w:sz w:val="22"/>
          <w:szCs w:val="22"/>
        </w:rPr>
        <w:t>.</w:t>
      </w:r>
    </w:p>
    <w:p w:rsidR="00FF7368" w:rsidRPr="00E1033D" w:rsidRDefault="00FF7368" w:rsidP="00C4698D">
      <w:pPr>
        <w:numPr>
          <w:ilvl w:val="0"/>
          <w:numId w:val="3"/>
        </w:numPr>
        <w:tabs>
          <w:tab w:val="left" w:pos="360"/>
        </w:tabs>
        <w:spacing w:before="120"/>
        <w:ind w:left="360"/>
        <w:jc w:val="both"/>
        <w:rPr>
          <w:rFonts w:ascii="Arial" w:hAnsi="Arial" w:cs="Arial"/>
          <w:sz w:val="22"/>
          <w:szCs w:val="22"/>
        </w:rPr>
      </w:pPr>
      <w:r w:rsidRPr="00E1033D">
        <w:rPr>
          <w:rFonts w:ascii="Arial" w:hAnsi="Arial" w:cs="Arial"/>
          <w:sz w:val="22"/>
          <w:szCs w:val="22"/>
        </w:rPr>
        <w:t>Zhotovitel tímto výslovně prohlašuje, že veškeré dokum</w:t>
      </w:r>
      <w:r w:rsidR="00533A51">
        <w:rPr>
          <w:rFonts w:ascii="Arial" w:hAnsi="Arial" w:cs="Arial"/>
          <w:sz w:val="22"/>
          <w:szCs w:val="22"/>
        </w:rPr>
        <w:t xml:space="preserve">enty a informace poskytnuté jím </w:t>
      </w:r>
      <w:r w:rsidRPr="00E1033D">
        <w:rPr>
          <w:rFonts w:ascii="Arial" w:hAnsi="Arial" w:cs="Arial"/>
          <w:sz w:val="22"/>
          <w:szCs w:val="22"/>
        </w:rPr>
        <w:t>Objednat</w:t>
      </w:r>
      <w:r w:rsidR="00F569BC">
        <w:rPr>
          <w:rFonts w:ascii="Arial" w:hAnsi="Arial" w:cs="Arial"/>
          <w:sz w:val="22"/>
          <w:szCs w:val="22"/>
        </w:rPr>
        <w:t>eli nebo</w:t>
      </w:r>
      <w:r w:rsidR="00533A51">
        <w:rPr>
          <w:rFonts w:ascii="Arial" w:hAnsi="Arial" w:cs="Arial"/>
          <w:sz w:val="22"/>
          <w:szCs w:val="22"/>
        </w:rPr>
        <w:t xml:space="preserve"> jeho zástupcům v rámci zadávací</w:t>
      </w:r>
      <w:r w:rsidRPr="00E1033D">
        <w:rPr>
          <w:rFonts w:ascii="Arial" w:hAnsi="Arial" w:cs="Arial"/>
          <w:sz w:val="22"/>
          <w:szCs w:val="22"/>
        </w:rPr>
        <w:t xml:space="preserve">ho řízení nebo v souvislosti s ním </w:t>
      </w:r>
      <w:r w:rsidR="00CA73DA" w:rsidRPr="00E1033D">
        <w:rPr>
          <w:rFonts w:ascii="Arial" w:hAnsi="Arial" w:cs="Arial"/>
          <w:sz w:val="22"/>
          <w:szCs w:val="22"/>
        </w:rPr>
        <w:t>jsou přesné, úplné a pravdivé.</w:t>
      </w:r>
    </w:p>
    <w:p w:rsidR="00FF7368" w:rsidRPr="00E1033D" w:rsidRDefault="00FF7368" w:rsidP="00C4698D">
      <w:pPr>
        <w:numPr>
          <w:ilvl w:val="0"/>
          <w:numId w:val="3"/>
        </w:numPr>
        <w:tabs>
          <w:tab w:val="left" w:pos="360"/>
        </w:tabs>
        <w:spacing w:before="120"/>
        <w:ind w:left="360"/>
        <w:jc w:val="both"/>
        <w:rPr>
          <w:rFonts w:ascii="Arial" w:hAnsi="Arial" w:cs="Arial"/>
          <w:sz w:val="22"/>
          <w:szCs w:val="22"/>
        </w:rPr>
      </w:pPr>
      <w:r w:rsidRPr="00E1033D">
        <w:rPr>
          <w:rFonts w:ascii="Arial" w:hAnsi="Arial" w:cs="Arial"/>
          <w:sz w:val="22"/>
          <w:szCs w:val="22"/>
        </w:rPr>
        <w:t>Zhotovitel bere na vědomí, že Objednatel by s ním tuto Smlouvu neuzavřel, pokud by mu bylo známo, že takové dokumenty a informace jsou nepř</w:t>
      </w:r>
      <w:r w:rsidR="00F569BC">
        <w:rPr>
          <w:rFonts w:ascii="Arial" w:hAnsi="Arial" w:cs="Arial"/>
          <w:sz w:val="22"/>
          <w:szCs w:val="22"/>
        </w:rPr>
        <w:t>esné,</w:t>
      </w:r>
      <w:r w:rsidRPr="00E1033D">
        <w:rPr>
          <w:rFonts w:ascii="Arial" w:hAnsi="Arial" w:cs="Arial"/>
          <w:sz w:val="22"/>
          <w:szCs w:val="22"/>
        </w:rPr>
        <w:t xml:space="preserve"> neúplné nebo nepravdivé.</w:t>
      </w:r>
    </w:p>
    <w:p w:rsidR="00293C2E" w:rsidRPr="00E1033D" w:rsidRDefault="00293C2E" w:rsidP="00C4698D">
      <w:pPr>
        <w:spacing w:before="120"/>
        <w:ind w:left="703" w:hanging="703"/>
        <w:jc w:val="both"/>
      </w:pPr>
    </w:p>
    <w:p w:rsidR="00FF7368" w:rsidRPr="00E1033D" w:rsidRDefault="00FF7368" w:rsidP="00C4698D">
      <w:pPr>
        <w:spacing w:before="120"/>
        <w:jc w:val="center"/>
        <w:outlineLvl w:val="0"/>
        <w:rPr>
          <w:rFonts w:ascii="Arial" w:hAnsi="Arial" w:cs="Arial"/>
          <w:b/>
        </w:rPr>
      </w:pPr>
      <w:r w:rsidRPr="00E1033D">
        <w:rPr>
          <w:rFonts w:ascii="Arial" w:hAnsi="Arial" w:cs="Arial"/>
          <w:b/>
        </w:rPr>
        <w:t>Čl. II.</w:t>
      </w:r>
    </w:p>
    <w:p w:rsidR="00FF7368" w:rsidRPr="00E1033D" w:rsidRDefault="009612B8" w:rsidP="00097979">
      <w:pPr>
        <w:spacing w:after="120"/>
        <w:jc w:val="center"/>
        <w:rPr>
          <w:rFonts w:ascii="Arial" w:hAnsi="Arial" w:cs="Arial"/>
          <w:b/>
        </w:rPr>
      </w:pPr>
      <w:r>
        <w:rPr>
          <w:rFonts w:ascii="Arial" w:hAnsi="Arial" w:cs="Arial"/>
          <w:b/>
        </w:rPr>
        <w:t>Předmět S</w:t>
      </w:r>
      <w:r w:rsidR="00FF7368" w:rsidRPr="00E1033D">
        <w:rPr>
          <w:rFonts w:ascii="Arial" w:hAnsi="Arial" w:cs="Arial"/>
          <w:b/>
        </w:rPr>
        <w:t>mlouvy</w:t>
      </w:r>
    </w:p>
    <w:p w:rsidR="00FF7368" w:rsidRPr="00E1033D" w:rsidRDefault="00FF7368" w:rsidP="00B641B2">
      <w:pPr>
        <w:numPr>
          <w:ilvl w:val="0"/>
          <w:numId w:val="9"/>
        </w:numPr>
        <w:tabs>
          <w:tab w:val="left" w:pos="425"/>
        </w:tabs>
        <w:jc w:val="both"/>
        <w:rPr>
          <w:rFonts w:ascii="Arial" w:hAnsi="Arial" w:cs="Arial"/>
          <w:sz w:val="22"/>
          <w:szCs w:val="22"/>
        </w:rPr>
      </w:pPr>
      <w:r w:rsidRPr="00E1033D">
        <w:rPr>
          <w:rFonts w:ascii="Arial" w:hAnsi="Arial" w:cs="Arial"/>
          <w:sz w:val="22"/>
          <w:szCs w:val="22"/>
        </w:rPr>
        <w:t>Zhotovitel se zavazuje k</w:t>
      </w:r>
      <w:r w:rsidR="009033F5">
        <w:rPr>
          <w:rFonts w:ascii="Arial" w:hAnsi="Arial" w:cs="Arial"/>
          <w:sz w:val="22"/>
          <w:szCs w:val="22"/>
        </w:rPr>
        <w:t xml:space="preserve"> demontáži </w:t>
      </w:r>
      <w:r w:rsidR="00D07196">
        <w:rPr>
          <w:rFonts w:ascii="Arial" w:hAnsi="Arial" w:cs="Arial"/>
          <w:sz w:val="22"/>
          <w:szCs w:val="22"/>
        </w:rPr>
        <w:t>stávajícího strojního vybavení O</w:t>
      </w:r>
      <w:r w:rsidR="009033F5">
        <w:rPr>
          <w:rFonts w:ascii="Arial" w:hAnsi="Arial" w:cs="Arial"/>
          <w:sz w:val="22"/>
          <w:szCs w:val="22"/>
        </w:rPr>
        <w:t>bjednatele v</w:t>
      </w:r>
      <w:r w:rsidR="00533A51">
        <w:rPr>
          <w:rFonts w:ascii="Arial" w:hAnsi="Arial" w:cs="Arial"/>
          <w:sz w:val="22"/>
          <w:szCs w:val="22"/>
        </w:rPr>
        <w:t> potřebném rozsahu a k</w:t>
      </w:r>
      <w:r w:rsidR="009033F5">
        <w:rPr>
          <w:rFonts w:ascii="Arial" w:hAnsi="Arial" w:cs="Arial"/>
          <w:sz w:val="22"/>
          <w:szCs w:val="22"/>
        </w:rPr>
        <w:t xml:space="preserve"> dodání, instalaci a uvedení do provozu nové a nepoužité </w:t>
      </w:r>
      <w:r w:rsidR="00533A51">
        <w:rPr>
          <w:rFonts w:ascii="Arial" w:hAnsi="Arial" w:cs="Arial"/>
          <w:sz w:val="22"/>
          <w:szCs w:val="22"/>
        </w:rPr>
        <w:t>před</w:t>
      </w:r>
      <w:r w:rsidR="00A71507">
        <w:rPr>
          <w:rFonts w:ascii="Arial" w:hAnsi="Arial" w:cs="Arial"/>
          <w:sz w:val="22"/>
          <w:szCs w:val="22"/>
        </w:rPr>
        <w:t>čističky</w:t>
      </w:r>
      <w:r w:rsidR="009033F5">
        <w:rPr>
          <w:rFonts w:ascii="Arial" w:hAnsi="Arial" w:cs="Arial"/>
          <w:sz w:val="22"/>
          <w:szCs w:val="22"/>
        </w:rPr>
        <w:t xml:space="preserve"> </w:t>
      </w:r>
      <w:r w:rsidR="00533A51">
        <w:rPr>
          <w:rFonts w:ascii="Arial" w:hAnsi="Arial" w:cs="Arial"/>
          <w:sz w:val="22"/>
          <w:szCs w:val="22"/>
        </w:rPr>
        <w:t xml:space="preserve">a sušičky </w:t>
      </w:r>
      <w:r w:rsidR="009033F5">
        <w:rPr>
          <w:rFonts w:ascii="Arial" w:hAnsi="Arial" w:cs="Arial"/>
          <w:sz w:val="22"/>
          <w:szCs w:val="22"/>
        </w:rPr>
        <w:t>obilovin</w:t>
      </w:r>
      <w:r w:rsidR="00533A51">
        <w:rPr>
          <w:rFonts w:ascii="Arial" w:hAnsi="Arial" w:cs="Arial"/>
          <w:sz w:val="22"/>
          <w:szCs w:val="22"/>
        </w:rPr>
        <w:t xml:space="preserve"> a </w:t>
      </w:r>
      <w:proofErr w:type="spellStart"/>
      <w:r w:rsidR="003D6C52">
        <w:rPr>
          <w:rFonts w:ascii="Arial" w:hAnsi="Arial" w:cs="Arial"/>
          <w:sz w:val="22"/>
          <w:szCs w:val="22"/>
        </w:rPr>
        <w:t>centroodlučovače</w:t>
      </w:r>
      <w:proofErr w:type="spellEnd"/>
      <w:r w:rsidR="003D6C52">
        <w:rPr>
          <w:rFonts w:ascii="Arial" w:hAnsi="Arial" w:cs="Arial"/>
          <w:sz w:val="22"/>
          <w:szCs w:val="22"/>
        </w:rPr>
        <w:t xml:space="preserve"> </w:t>
      </w:r>
      <w:r w:rsidR="00533A51">
        <w:rPr>
          <w:rFonts w:ascii="Arial" w:hAnsi="Arial" w:cs="Arial"/>
          <w:sz w:val="22"/>
          <w:szCs w:val="22"/>
        </w:rPr>
        <w:t xml:space="preserve">s nimi spojených dopravních cest </w:t>
      </w:r>
      <w:r w:rsidR="002B1B83">
        <w:rPr>
          <w:rFonts w:ascii="Arial" w:hAnsi="Arial" w:cs="Arial"/>
          <w:bCs/>
          <w:kern w:val="1"/>
          <w:sz w:val="22"/>
          <w:szCs w:val="22"/>
        </w:rPr>
        <w:t>(dále jen „Dílo“)</w:t>
      </w:r>
      <w:r w:rsidR="00B500C9" w:rsidRPr="00E1033D">
        <w:rPr>
          <w:rFonts w:ascii="Arial" w:hAnsi="Arial" w:cs="Arial"/>
          <w:sz w:val="22"/>
          <w:szCs w:val="22"/>
        </w:rPr>
        <w:t>,</w:t>
      </w:r>
      <w:r w:rsidRPr="00E1033D">
        <w:rPr>
          <w:rFonts w:ascii="Arial" w:hAnsi="Arial" w:cs="Arial"/>
          <w:sz w:val="22"/>
          <w:szCs w:val="22"/>
        </w:rPr>
        <w:t xml:space="preserve"> a to </w:t>
      </w:r>
      <w:r w:rsidR="00E1033D">
        <w:rPr>
          <w:rFonts w:ascii="Arial" w:hAnsi="Arial" w:cs="Arial"/>
          <w:sz w:val="22"/>
          <w:szCs w:val="22"/>
        </w:rPr>
        <w:t xml:space="preserve">osobně, </w:t>
      </w:r>
      <w:r w:rsidR="00A96F22">
        <w:rPr>
          <w:rFonts w:ascii="Arial" w:hAnsi="Arial" w:cs="Arial"/>
          <w:sz w:val="22"/>
          <w:szCs w:val="22"/>
        </w:rPr>
        <w:t xml:space="preserve">případně za využití poddodavatelů, </w:t>
      </w:r>
      <w:r w:rsidRPr="00E1033D">
        <w:rPr>
          <w:rFonts w:ascii="Arial" w:hAnsi="Arial" w:cs="Arial"/>
          <w:sz w:val="22"/>
          <w:szCs w:val="22"/>
        </w:rPr>
        <w:t>na vlastní náklady, na svoji odpovědnost a nebezpečí v</w:t>
      </w:r>
      <w:r w:rsidR="001D29E4" w:rsidRPr="00E1033D">
        <w:rPr>
          <w:rFonts w:ascii="Arial" w:hAnsi="Arial" w:cs="Arial"/>
          <w:sz w:val="22"/>
          <w:szCs w:val="22"/>
        </w:rPr>
        <w:t xml:space="preserve"> rozsahu </w:t>
      </w:r>
      <w:r w:rsidR="00E1033D">
        <w:rPr>
          <w:rFonts w:ascii="Arial" w:hAnsi="Arial" w:cs="Arial"/>
          <w:sz w:val="22"/>
          <w:szCs w:val="22"/>
        </w:rPr>
        <w:t xml:space="preserve">stanoveném </w:t>
      </w:r>
      <w:r w:rsidR="00E651A4">
        <w:rPr>
          <w:rFonts w:ascii="Arial" w:hAnsi="Arial" w:cs="Arial"/>
          <w:sz w:val="22"/>
          <w:szCs w:val="22"/>
        </w:rPr>
        <w:t>touto Smlouvou a jejími přílohami</w:t>
      </w:r>
      <w:r w:rsidR="00E1033D">
        <w:rPr>
          <w:rFonts w:ascii="Arial" w:hAnsi="Arial" w:cs="Arial"/>
          <w:sz w:val="22"/>
          <w:szCs w:val="22"/>
        </w:rPr>
        <w:t>.</w:t>
      </w:r>
    </w:p>
    <w:p w:rsidR="00FF7368" w:rsidRPr="00E1033D" w:rsidRDefault="00FF7368" w:rsidP="00B641B2">
      <w:pPr>
        <w:pStyle w:val="Nadpis2"/>
        <w:numPr>
          <w:ilvl w:val="0"/>
          <w:numId w:val="9"/>
        </w:numPr>
        <w:tabs>
          <w:tab w:val="left" w:pos="425"/>
        </w:tabs>
        <w:spacing w:before="120"/>
        <w:jc w:val="both"/>
        <w:rPr>
          <w:rFonts w:ascii="Arial" w:hAnsi="Arial" w:cs="Arial"/>
          <w:sz w:val="22"/>
          <w:szCs w:val="22"/>
        </w:rPr>
      </w:pPr>
      <w:r w:rsidRPr="00E1033D">
        <w:rPr>
          <w:rFonts w:ascii="Arial" w:hAnsi="Arial" w:cs="Arial"/>
          <w:sz w:val="22"/>
          <w:szCs w:val="22"/>
        </w:rPr>
        <w:t>Dílo zahrnuje všechny potřebné činnosti a práce Zhotovitele nezbytné pro řádné a včasné provedení Díla. Činnosti budou provedeny v takovém rozsahu a jakosti, aby jejich výsledkem bylo kompletní Dílo schopné provozování v souladu s jeho účelem, jakož i všechny související práce, a to i v případě, že takové činnosti a práce nejsou výslovně vyjmenovány v této Smlou</w:t>
      </w:r>
      <w:r w:rsidR="005B33CE">
        <w:rPr>
          <w:rFonts w:ascii="Arial" w:hAnsi="Arial" w:cs="Arial"/>
          <w:sz w:val="22"/>
          <w:szCs w:val="22"/>
        </w:rPr>
        <w:t xml:space="preserve">vě. Všechny </w:t>
      </w:r>
      <w:r w:rsidRPr="00E1033D">
        <w:rPr>
          <w:rFonts w:ascii="Arial" w:hAnsi="Arial" w:cs="Arial"/>
          <w:sz w:val="22"/>
          <w:szCs w:val="22"/>
        </w:rPr>
        <w:t xml:space="preserve">práce bude Zhotovitel provádět dle obecně závazných právních předpisů, platných technických norem, technologických předpisů jednotlivých výrobců, případných požadavků příslušných úřadů a z kvalitních materiálů. Zhotovitel </w:t>
      </w:r>
      <w:r w:rsidR="00E1033D">
        <w:rPr>
          <w:rFonts w:ascii="Arial" w:hAnsi="Arial" w:cs="Arial"/>
          <w:sz w:val="22"/>
          <w:szCs w:val="22"/>
        </w:rPr>
        <w:t xml:space="preserve">je </w:t>
      </w:r>
      <w:r w:rsidRPr="00E1033D">
        <w:rPr>
          <w:rFonts w:ascii="Arial" w:hAnsi="Arial" w:cs="Arial"/>
          <w:sz w:val="22"/>
          <w:szCs w:val="22"/>
        </w:rPr>
        <w:t>povinen provést Dílo tak, aby splňovalo veškeré výše uvedené požadavky (tzn. v nejvyšší požadované kvalitě). Zhotovitel provede Dílo a splní veškeré své povinnosti vyplývající z této Smlouvy nebo související s touto Smlouvou s odbornou péčí.</w:t>
      </w:r>
    </w:p>
    <w:p w:rsidR="00FF7368" w:rsidRPr="00E1033D" w:rsidRDefault="00FF7368" w:rsidP="00B641B2">
      <w:pPr>
        <w:pStyle w:val="Nadpis2"/>
        <w:numPr>
          <w:ilvl w:val="0"/>
          <w:numId w:val="9"/>
        </w:numPr>
        <w:tabs>
          <w:tab w:val="left" w:pos="425"/>
        </w:tabs>
        <w:spacing w:before="120"/>
        <w:rPr>
          <w:rFonts w:ascii="Arial" w:hAnsi="Arial" w:cs="Arial"/>
          <w:sz w:val="22"/>
          <w:szCs w:val="22"/>
        </w:rPr>
      </w:pPr>
      <w:r w:rsidRPr="00E1033D">
        <w:rPr>
          <w:rFonts w:ascii="Arial" w:hAnsi="Arial" w:cs="Arial"/>
          <w:sz w:val="22"/>
          <w:szCs w:val="22"/>
        </w:rPr>
        <w:t>Součástí Díla je také:</w:t>
      </w:r>
    </w:p>
    <w:p w:rsidR="00FF7368" w:rsidRPr="002B65DE" w:rsidRDefault="00FF7368" w:rsidP="00B641B2">
      <w:pPr>
        <w:numPr>
          <w:ilvl w:val="0"/>
          <w:numId w:val="15"/>
        </w:numPr>
        <w:tabs>
          <w:tab w:val="clear" w:pos="720"/>
          <w:tab w:val="left" w:pos="717"/>
        </w:tabs>
        <w:spacing w:before="120"/>
        <w:ind w:left="717"/>
        <w:jc w:val="both"/>
        <w:rPr>
          <w:rFonts w:ascii="Arial" w:hAnsi="Arial" w:cs="Arial"/>
          <w:sz w:val="22"/>
          <w:szCs w:val="22"/>
        </w:rPr>
      </w:pPr>
      <w:r w:rsidRPr="00E1033D">
        <w:rPr>
          <w:rFonts w:ascii="Arial" w:hAnsi="Arial" w:cs="Arial"/>
          <w:sz w:val="22"/>
          <w:szCs w:val="22"/>
        </w:rPr>
        <w:t xml:space="preserve">Likvidace a skládkování odpadů splňujících podmínky pro </w:t>
      </w:r>
      <w:r w:rsidRPr="002B65DE">
        <w:rPr>
          <w:rFonts w:ascii="Arial" w:hAnsi="Arial" w:cs="Arial"/>
          <w:sz w:val="22"/>
          <w:szCs w:val="22"/>
        </w:rPr>
        <w:t>uvolnění do životního prostředí n</w:t>
      </w:r>
      <w:r w:rsidR="002B65DE">
        <w:rPr>
          <w:rFonts w:ascii="Arial" w:hAnsi="Arial" w:cs="Arial"/>
          <w:sz w:val="22"/>
          <w:szCs w:val="22"/>
        </w:rPr>
        <w:t>ebo na skládky</w:t>
      </w:r>
      <w:r w:rsidR="00314D0F" w:rsidRPr="002B65DE">
        <w:rPr>
          <w:rFonts w:ascii="Arial" w:hAnsi="Arial" w:cs="Arial"/>
          <w:sz w:val="22"/>
          <w:szCs w:val="22"/>
        </w:rPr>
        <w:t>.</w:t>
      </w:r>
    </w:p>
    <w:p w:rsidR="00FF7368" w:rsidRPr="00E1033D" w:rsidRDefault="00FF7368" w:rsidP="00B641B2">
      <w:pPr>
        <w:numPr>
          <w:ilvl w:val="0"/>
          <w:numId w:val="15"/>
        </w:numPr>
        <w:spacing w:before="120"/>
        <w:ind w:left="717"/>
        <w:jc w:val="both"/>
        <w:rPr>
          <w:rFonts w:ascii="Arial" w:hAnsi="Arial" w:cs="Arial"/>
          <w:color w:val="000000"/>
          <w:sz w:val="22"/>
          <w:szCs w:val="22"/>
        </w:rPr>
      </w:pPr>
      <w:r w:rsidRPr="00E1033D">
        <w:rPr>
          <w:rFonts w:ascii="Arial" w:hAnsi="Arial" w:cs="Arial"/>
          <w:color w:val="000000"/>
          <w:sz w:val="22"/>
          <w:szCs w:val="22"/>
        </w:rPr>
        <w:t>Zajištění a provedení všech opatření organizačního a technologického charakteru nezbytných pro řádné provádění a dokončení Díla</w:t>
      </w:r>
      <w:r w:rsidR="00373AE4" w:rsidRPr="00E1033D">
        <w:rPr>
          <w:rFonts w:ascii="Arial" w:hAnsi="Arial" w:cs="Arial"/>
          <w:color w:val="000000"/>
          <w:sz w:val="22"/>
          <w:szCs w:val="22"/>
        </w:rPr>
        <w:t>.</w:t>
      </w:r>
    </w:p>
    <w:p w:rsidR="00FF7368" w:rsidRPr="00E1033D" w:rsidRDefault="00FF7368" w:rsidP="00B641B2">
      <w:pPr>
        <w:numPr>
          <w:ilvl w:val="0"/>
          <w:numId w:val="15"/>
        </w:numPr>
        <w:spacing w:before="120"/>
        <w:ind w:left="717"/>
        <w:jc w:val="both"/>
        <w:rPr>
          <w:rFonts w:ascii="Arial" w:hAnsi="Arial" w:cs="Arial"/>
          <w:color w:val="000000"/>
          <w:sz w:val="22"/>
          <w:szCs w:val="22"/>
        </w:rPr>
      </w:pPr>
      <w:r w:rsidRPr="00E1033D">
        <w:rPr>
          <w:rFonts w:ascii="Arial" w:hAnsi="Arial" w:cs="Arial"/>
          <w:color w:val="000000"/>
          <w:sz w:val="22"/>
          <w:szCs w:val="22"/>
        </w:rPr>
        <w:t>Veškeré práce a dodávky související s bezpečnostními opatř</w:t>
      </w:r>
      <w:r w:rsidR="00486F81">
        <w:rPr>
          <w:rFonts w:ascii="Arial" w:hAnsi="Arial" w:cs="Arial"/>
          <w:color w:val="000000"/>
          <w:sz w:val="22"/>
          <w:szCs w:val="22"/>
        </w:rPr>
        <w:t>eními na ochranu lidí a majetku</w:t>
      </w:r>
      <w:r w:rsidR="00373AE4" w:rsidRPr="00E1033D">
        <w:rPr>
          <w:rFonts w:ascii="Arial" w:hAnsi="Arial" w:cs="Arial"/>
          <w:color w:val="000000"/>
          <w:sz w:val="22"/>
          <w:szCs w:val="22"/>
        </w:rPr>
        <w:t>.</w:t>
      </w:r>
    </w:p>
    <w:p w:rsidR="00FF7368" w:rsidRPr="00E1033D" w:rsidRDefault="00FF7368" w:rsidP="00B641B2">
      <w:pPr>
        <w:numPr>
          <w:ilvl w:val="0"/>
          <w:numId w:val="15"/>
        </w:numPr>
        <w:spacing w:before="120"/>
        <w:ind w:left="717"/>
        <w:jc w:val="both"/>
        <w:rPr>
          <w:rFonts w:ascii="Arial" w:hAnsi="Arial" w:cs="Arial"/>
          <w:color w:val="000000"/>
          <w:sz w:val="22"/>
          <w:szCs w:val="22"/>
        </w:rPr>
      </w:pPr>
      <w:r w:rsidRPr="00E1033D">
        <w:rPr>
          <w:rFonts w:ascii="Arial" w:hAnsi="Arial" w:cs="Arial"/>
          <w:color w:val="000000"/>
          <w:sz w:val="22"/>
          <w:szCs w:val="22"/>
        </w:rPr>
        <w:t>Odvoz a uložení veškerých vybouraných hmot</w:t>
      </w:r>
      <w:r w:rsidR="00486F81">
        <w:rPr>
          <w:rFonts w:ascii="Arial" w:hAnsi="Arial" w:cs="Arial"/>
          <w:color w:val="000000"/>
          <w:sz w:val="22"/>
          <w:szCs w:val="22"/>
        </w:rPr>
        <w:t>, strojního vybavení a</w:t>
      </w:r>
      <w:r w:rsidRPr="00E1033D">
        <w:rPr>
          <w:rFonts w:ascii="Arial" w:hAnsi="Arial" w:cs="Arial"/>
          <w:color w:val="000000"/>
          <w:sz w:val="22"/>
          <w:szCs w:val="22"/>
        </w:rPr>
        <w:t xml:space="preserve"> stavební suti na skládku, včetně poplatku za uskladnění v souladu s ustanoveními zákona č. 185/2001 Sb. v platném znění</w:t>
      </w:r>
      <w:r w:rsidR="00373AE4" w:rsidRPr="00E1033D">
        <w:rPr>
          <w:rFonts w:ascii="Arial" w:hAnsi="Arial" w:cs="Arial"/>
          <w:color w:val="000000"/>
          <w:sz w:val="22"/>
          <w:szCs w:val="22"/>
        </w:rPr>
        <w:t>.</w:t>
      </w:r>
    </w:p>
    <w:p w:rsidR="00FF7368" w:rsidRPr="00E1033D" w:rsidRDefault="00FF7368" w:rsidP="00B641B2">
      <w:pPr>
        <w:numPr>
          <w:ilvl w:val="0"/>
          <w:numId w:val="15"/>
        </w:numPr>
        <w:spacing w:before="120"/>
        <w:ind w:left="717"/>
        <w:jc w:val="both"/>
        <w:rPr>
          <w:rFonts w:ascii="Arial" w:hAnsi="Arial" w:cs="Arial"/>
          <w:color w:val="000000"/>
          <w:sz w:val="22"/>
          <w:szCs w:val="22"/>
        </w:rPr>
      </w:pPr>
      <w:r w:rsidRPr="00E1033D">
        <w:rPr>
          <w:rFonts w:ascii="Arial" w:hAnsi="Arial" w:cs="Arial"/>
          <w:color w:val="000000"/>
          <w:sz w:val="22"/>
          <w:szCs w:val="22"/>
        </w:rPr>
        <w:t>Uvedení všech povrchů do původního stavu</w:t>
      </w:r>
      <w:r w:rsidR="007C1C2D">
        <w:rPr>
          <w:rFonts w:ascii="Arial" w:hAnsi="Arial" w:cs="Arial"/>
          <w:color w:val="000000"/>
          <w:sz w:val="22"/>
          <w:szCs w:val="22"/>
        </w:rPr>
        <w:t>.</w:t>
      </w:r>
    </w:p>
    <w:p w:rsidR="00FF7368" w:rsidRPr="00E1033D" w:rsidRDefault="00FF7368" w:rsidP="00B641B2">
      <w:pPr>
        <w:numPr>
          <w:ilvl w:val="0"/>
          <w:numId w:val="15"/>
        </w:numPr>
        <w:spacing w:before="120"/>
        <w:ind w:left="717"/>
        <w:jc w:val="both"/>
        <w:rPr>
          <w:rFonts w:ascii="Arial" w:hAnsi="Arial" w:cs="Arial"/>
          <w:sz w:val="22"/>
          <w:szCs w:val="22"/>
        </w:rPr>
      </w:pPr>
      <w:r w:rsidRPr="00E1033D">
        <w:rPr>
          <w:rFonts w:ascii="Arial" w:hAnsi="Arial" w:cs="Arial"/>
          <w:sz w:val="22"/>
          <w:szCs w:val="22"/>
        </w:rPr>
        <w:t>Veškerá opatření související se zabezpečením pr</w:t>
      </w:r>
      <w:r w:rsidR="001D29E4" w:rsidRPr="00E1033D">
        <w:rPr>
          <w:rFonts w:ascii="Arial" w:hAnsi="Arial" w:cs="Arial"/>
          <w:sz w:val="22"/>
          <w:szCs w:val="22"/>
        </w:rPr>
        <w:t xml:space="preserve">ovozu </w:t>
      </w:r>
      <w:r w:rsidR="007C1C2D">
        <w:rPr>
          <w:rFonts w:ascii="Arial" w:hAnsi="Arial" w:cs="Arial"/>
          <w:sz w:val="22"/>
          <w:szCs w:val="22"/>
        </w:rPr>
        <w:t>O</w:t>
      </w:r>
      <w:r w:rsidR="001D29E4" w:rsidRPr="00E1033D">
        <w:rPr>
          <w:rFonts w:ascii="Arial" w:hAnsi="Arial" w:cs="Arial"/>
          <w:sz w:val="22"/>
          <w:szCs w:val="22"/>
        </w:rPr>
        <w:t>bjednatele</w:t>
      </w:r>
      <w:r w:rsidR="00373AE4" w:rsidRPr="00E1033D">
        <w:rPr>
          <w:rFonts w:ascii="Arial" w:hAnsi="Arial" w:cs="Arial"/>
          <w:sz w:val="22"/>
          <w:szCs w:val="22"/>
        </w:rPr>
        <w:t>.</w:t>
      </w:r>
    </w:p>
    <w:p w:rsidR="00FF7368" w:rsidRPr="00E1033D" w:rsidRDefault="00486F81" w:rsidP="00B641B2">
      <w:pPr>
        <w:numPr>
          <w:ilvl w:val="0"/>
          <w:numId w:val="15"/>
        </w:numPr>
        <w:tabs>
          <w:tab w:val="left" w:pos="770"/>
        </w:tabs>
        <w:spacing w:before="120"/>
        <w:ind w:left="770"/>
        <w:jc w:val="both"/>
        <w:rPr>
          <w:rFonts w:ascii="Arial" w:hAnsi="Arial" w:cs="Arial"/>
          <w:sz w:val="22"/>
          <w:szCs w:val="22"/>
        </w:rPr>
      </w:pPr>
      <w:r>
        <w:rPr>
          <w:rFonts w:ascii="Arial" w:hAnsi="Arial" w:cs="Arial"/>
          <w:sz w:val="22"/>
          <w:szCs w:val="22"/>
        </w:rPr>
        <w:t>Uvedení veškerých dodávek do plného provozu</w:t>
      </w:r>
      <w:r w:rsidR="00373AE4" w:rsidRPr="00E1033D">
        <w:rPr>
          <w:rFonts w:ascii="Arial" w:hAnsi="Arial" w:cs="Arial"/>
          <w:sz w:val="22"/>
          <w:szCs w:val="22"/>
        </w:rPr>
        <w:t>.</w:t>
      </w:r>
    </w:p>
    <w:p w:rsidR="00E44F2A" w:rsidRDefault="00FF7368" w:rsidP="00B641B2">
      <w:pPr>
        <w:numPr>
          <w:ilvl w:val="0"/>
          <w:numId w:val="12"/>
        </w:numPr>
        <w:tabs>
          <w:tab w:val="left" w:pos="360"/>
        </w:tabs>
        <w:spacing w:before="120"/>
        <w:ind w:left="360"/>
        <w:jc w:val="both"/>
        <w:rPr>
          <w:rFonts w:ascii="Arial" w:hAnsi="Arial" w:cs="Arial"/>
          <w:sz w:val="22"/>
          <w:szCs w:val="22"/>
        </w:rPr>
      </w:pPr>
      <w:r w:rsidRPr="00E44F2A">
        <w:rPr>
          <w:rFonts w:ascii="Arial" w:hAnsi="Arial" w:cs="Arial"/>
          <w:sz w:val="22"/>
          <w:szCs w:val="22"/>
        </w:rPr>
        <w:t xml:space="preserve">Objednatel </w:t>
      </w:r>
      <w:r w:rsidR="00E44F2A" w:rsidRPr="00E44F2A">
        <w:rPr>
          <w:rFonts w:ascii="Arial" w:hAnsi="Arial" w:cs="Arial"/>
          <w:sz w:val="22"/>
          <w:szCs w:val="22"/>
        </w:rPr>
        <w:t>bude oprávněn</w:t>
      </w:r>
      <w:r w:rsidRPr="00E44F2A">
        <w:rPr>
          <w:rFonts w:ascii="Arial" w:hAnsi="Arial" w:cs="Arial"/>
          <w:sz w:val="22"/>
          <w:szCs w:val="22"/>
        </w:rPr>
        <w:t xml:space="preserve"> kdykoliv zkontrolovat provádění Díla. </w:t>
      </w:r>
    </w:p>
    <w:p w:rsidR="00FF7368" w:rsidRPr="00B641B2" w:rsidRDefault="00FF7368" w:rsidP="00B641B2">
      <w:pPr>
        <w:numPr>
          <w:ilvl w:val="0"/>
          <w:numId w:val="12"/>
        </w:numPr>
        <w:tabs>
          <w:tab w:val="left" w:pos="360"/>
        </w:tabs>
        <w:spacing w:before="120"/>
        <w:ind w:left="360"/>
        <w:jc w:val="both"/>
        <w:rPr>
          <w:rFonts w:ascii="Arial" w:hAnsi="Arial" w:cs="Arial"/>
          <w:sz w:val="22"/>
          <w:szCs w:val="22"/>
        </w:rPr>
      </w:pPr>
      <w:r w:rsidRPr="00B641B2">
        <w:rPr>
          <w:rFonts w:ascii="Arial" w:hAnsi="Arial" w:cs="Arial"/>
          <w:sz w:val="22"/>
          <w:szCs w:val="22"/>
        </w:rPr>
        <w:t xml:space="preserve">Bude-li Objednatel požadovat, aby Zhotovitel odstranil nedostatky některé části Díla během jeho provádění, zahájí Zhotovitel odstranění těchto nedostatků neprodleně, nejpozději však </w:t>
      </w:r>
      <w:r w:rsidRPr="00B641B2">
        <w:rPr>
          <w:rFonts w:ascii="Arial" w:hAnsi="Arial" w:cs="Arial"/>
          <w:sz w:val="22"/>
          <w:szCs w:val="22"/>
        </w:rPr>
        <w:lastRenderedPageBreak/>
        <w:t>následující den po požadavku Objednatele a dokončí jejich odstraňování v přiměřeném termínu, který bude stanoven Objednatelem.</w:t>
      </w:r>
    </w:p>
    <w:p w:rsidR="00FF7368" w:rsidRPr="00E1033D" w:rsidRDefault="00FF7368" w:rsidP="00B641B2">
      <w:pPr>
        <w:numPr>
          <w:ilvl w:val="0"/>
          <w:numId w:val="12"/>
        </w:numPr>
        <w:tabs>
          <w:tab w:val="left" w:pos="360"/>
        </w:tabs>
        <w:spacing w:before="120"/>
        <w:ind w:left="360"/>
        <w:jc w:val="both"/>
        <w:rPr>
          <w:rFonts w:ascii="Arial" w:hAnsi="Arial" w:cs="Arial"/>
          <w:sz w:val="22"/>
          <w:szCs w:val="22"/>
        </w:rPr>
      </w:pPr>
      <w:r w:rsidRPr="00E1033D">
        <w:rPr>
          <w:rFonts w:ascii="Arial" w:hAnsi="Arial" w:cs="Arial"/>
          <w:sz w:val="22"/>
          <w:szCs w:val="22"/>
        </w:rPr>
        <w:t>Zhotovitel se zavazuje s odbornou péčí posoudit veškeré pokyny Objednatele. Zhotovitel je povinen bez zbytečného odkladu písemně informovat Objednatele o nevhodnosti nebo nesprávnosti takových pokynů, včetně zdůvodnění svého názoru.</w:t>
      </w:r>
    </w:p>
    <w:p w:rsidR="00FF7368" w:rsidRPr="00E1033D" w:rsidRDefault="00FF7368" w:rsidP="00B641B2">
      <w:pPr>
        <w:numPr>
          <w:ilvl w:val="0"/>
          <w:numId w:val="12"/>
        </w:numPr>
        <w:tabs>
          <w:tab w:val="left" w:pos="360"/>
        </w:tabs>
        <w:spacing w:before="120"/>
        <w:ind w:left="360"/>
        <w:jc w:val="both"/>
        <w:rPr>
          <w:rFonts w:ascii="Arial" w:hAnsi="Arial" w:cs="Arial"/>
          <w:sz w:val="22"/>
          <w:szCs w:val="22"/>
        </w:rPr>
      </w:pPr>
      <w:r w:rsidRPr="00E1033D">
        <w:rPr>
          <w:rFonts w:ascii="Arial" w:hAnsi="Arial" w:cs="Arial"/>
          <w:sz w:val="22"/>
          <w:szCs w:val="22"/>
        </w:rPr>
        <w:t xml:space="preserve">Jestliže nevhodný nebo nesprávný pokyn Objednatele brání v provádění Díla nebo jeho části, přeruší Zhotovitel provádění takové části Díla a nejpozději následující den písemně oznámí tuto skutečnost Objednateli. Objednatel udělí Zhotoviteli své nové pokyny týkající se provádění příslušné části Díla do </w:t>
      </w:r>
      <w:r w:rsidR="00CA343D">
        <w:rPr>
          <w:rFonts w:ascii="Arial" w:hAnsi="Arial" w:cs="Arial"/>
          <w:sz w:val="22"/>
          <w:szCs w:val="22"/>
        </w:rPr>
        <w:t>3</w:t>
      </w:r>
      <w:r w:rsidRPr="00E1033D">
        <w:rPr>
          <w:rFonts w:ascii="Arial" w:hAnsi="Arial" w:cs="Arial"/>
          <w:sz w:val="22"/>
          <w:szCs w:val="22"/>
        </w:rPr>
        <w:t xml:space="preserve"> dn</w:t>
      </w:r>
      <w:r w:rsidR="00CA343D">
        <w:rPr>
          <w:rFonts w:ascii="Arial" w:hAnsi="Arial" w:cs="Arial"/>
          <w:sz w:val="22"/>
          <w:szCs w:val="22"/>
        </w:rPr>
        <w:t>ů</w:t>
      </w:r>
      <w:r w:rsidRPr="00E1033D">
        <w:rPr>
          <w:rFonts w:ascii="Arial" w:hAnsi="Arial" w:cs="Arial"/>
          <w:sz w:val="22"/>
          <w:szCs w:val="22"/>
        </w:rPr>
        <w:t xml:space="preserve"> od obdržení takového oznámení.</w:t>
      </w:r>
    </w:p>
    <w:p w:rsidR="00FF7368" w:rsidRPr="00E1033D" w:rsidRDefault="00FF7368" w:rsidP="00C4698D">
      <w:pPr>
        <w:numPr>
          <w:ilvl w:val="0"/>
          <w:numId w:val="12"/>
        </w:numPr>
        <w:tabs>
          <w:tab w:val="left" w:pos="360"/>
        </w:tabs>
        <w:spacing w:before="120"/>
        <w:ind w:left="357" w:hanging="357"/>
        <w:jc w:val="both"/>
        <w:rPr>
          <w:rFonts w:ascii="Arial" w:hAnsi="Arial" w:cs="Arial"/>
          <w:sz w:val="22"/>
          <w:szCs w:val="22"/>
        </w:rPr>
      </w:pPr>
      <w:r w:rsidRPr="00E1033D">
        <w:rPr>
          <w:rFonts w:ascii="Arial" w:hAnsi="Arial" w:cs="Arial"/>
          <w:sz w:val="22"/>
          <w:szCs w:val="22"/>
        </w:rPr>
        <w:t xml:space="preserve">Zpoždění v provádění Díla nebo některé jeho části způsobené postupem nebo komunikací podle tohoto </w:t>
      </w:r>
      <w:r w:rsidR="00D73804">
        <w:rPr>
          <w:rFonts w:ascii="Arial" w:hAnsi="Arial" w:cs="Arial"/>
          <w:sz w:val="22"/>
          <w:szCs w:val="22"/>
        </w:rPr>
        <w:t>článku</w:t>
      </w:r>
      <w:r w:rsidR="00A71507">
        <w:rPr>
          <w:rFonts w:ascii="Arial" w:hAnsi="Arial" w:cs="Arial"/>
          <w:sz w:val="22"/>
          <w:szCs w:val="22"/>
        </w:rPr>
        <w:t xml:space="preserve"> </w:t>
      </w:r>
      <w:r w:rsidRPr="00E1033D">
        <w:rPr>
          <w:rFonts w:ascii="Arial" w:hAnsi="Arial" w:cs="Arial"/>
          <w:sz w:val="22"/>
          <w:szCs w:val="22"/>
        </w:rPr>
        <w:t>Smlouvy nebude mít vliv na lhůty pro pro</w:t>
      </w:r>
      <w:r w:rsidR="00A658E1" w:rsidRPr="00E1033D">
        <w:rPr>
          <w:rFonts w:ascii="Arial" w:hAnsi="Arial" w:cs="Arial"/>
          <w:sz w:val="22"/>
          <w:szCs w:val="22"/>
        </w:rPr>
        <w:t>vádění jednotlivých částí Díla</w:t>
      </w:r>
      <w:r w:rsidR="00D73804">
        <w:rPr>
          <w:rFonts w:ascii="Arial" w:hAnsi="Arial" w:cs="Arial"/>
          <w:sz w:val="22"/>
          <w:szCs w:val="22"/>
        </w:rPr>
        <w:t>, nevyplývá-li z příslušných právních předpisů jinak</w:t>
      </w:r>
      <w:r w:rsidR="00A658E1" w:rsidRPr="00E1033D">
        <w:rPr>
          <w:rFonts w:ascii="Arial" w:hAnsi="Arial" w:cs="Arial"/>
          <w:sz w:val="22"/>
          <w:szCs w:val="22"/>
        </w:rPr>
        <w:t>.</w:t>
      </w:r>
    </w:p>
    <w:p w:rsidR="003D6C52" w:rsidRDefault="00FF7368" w:rsidP="003D6C52">
      <w:pPr>
        <w:numPr>
          <w:ilvl w:val="0"/>
          <w:numId w:val="12"/>
        </w:numPr>
        <w:tabs>
          <w:tab w:val="left" w:pos="360"/>
        </w:tabs>
        <w:spacing w:before="120"/>
        <w:ind w:left="360"/>
        <w:jc w:val="both"/>
        <w:rPr>
          <w:rFonts w:ascii="Arial" w:hAnsi="Arial" w:cs="Arial"/>
          <w:sz w:val="22"/>
          <w:szCs w:val="22"/>
        </w:rPr>
      </w:pPr>
      <w:r w:rsidRPr="0032670C">
        <w:rPr>
          <w:rFonts w:ascii="Arial" w:hAnsi="Arial" w:cs="Arial"/>
          <w:sz w:val="22"/>
          <w:szCs w:val="22"/>
        </w:rPr>
        <w:t xml:space="preserve">Zhotovitel prohlašuje, že se s vynaložením odborné péče seznámil se </w:t>
      </w:r>
      <w:r w:rsidR="0032670C" w:rsidRPr="0032670C">
        <w:rPr>
          <w:rFonts w:ascii="Arial" w:hAnsi="Arial" w:cs="Arial"/>
          <w:sz w:val="22"/>
          <w:szCs w:val="22"/>
        </w:rPr>
        <w:t>zadáním a všemi podklady</w:t>
      </w:r>
      <w:r w:rsidR="00CF0BFF" w:rsidRPr="0032670C">
        <w:rPr>
          <w:rFonts w:ascii="Arial" w:hAnsi="Arial" w:cs="Arial"/>
          <w:sz w:val="22"/>
          <w:szCs w:val="22"/>
        </w:rPr>
        <w:t xml:space="preserve"> k provádění Díla</w:t>
      </w:r>
      <w:r w:rsidRPr="0032670C">
        <w:rPr>
          <w:rFonts w:ascii="Arial" w:hAnsi="Arial" w:cs="Arial"/>
          <w:sz w:val="22"/>
          <w:szCs w:val="22"/>
        </w:rPr>
        <w:t xml:space="preserve"> a </w:t>
      </w:r>
      <w:r w:rsidR="00896FE5" w:rsidRPr="0032670C">
        <w:rPr>
          <w:rFonts w:ascii="Arial" w:hAnsi="Arial" w:cs="Arial"/>
          <w:sz w:val="22"/>
          <w:szCs w:val="22"/>
        </w:rPr>
        <w:t>zavazuje se veškeré v něm</w:t>
      </w:r>
      <w:r w:rsidRPr="0032670C">
        <w:rPr>
          <w:rFonts w:ascii="Arial" w:hAnsi="Arial" w:cs="Arial"/>
          <w:sz w:val="22"/>
          <w:szCs w:val="22"/>
        </w:rPr>
        <w:t xml:space="preserve"> obsažené podmínky a požadavky při provádění Díla dodržovat. </w:t>
      </w:r>
    </w:p>
    <w:p w:rsidR="00FF7368" w:rsidRPr="003D6C52" w:rsidRDefault="00FF7368" w:rsidP="003D6C52">
      <w:pPr>
        <w:numPr>
          <w:ilvl w:val="0"/>
          <w:numId w:val="12"/>
        </w:numPr>
        <w:tabs>
          <w:tab w:val="left" w:pos="360"/>
        </w:tabs>
        <w:spacing w:before="120"/>
        <w:ind w:left="360"/>
        <w:jc w:val="both"/>
        <w:rPr>
          <w:rFonts w:ascii="Arial" w:hAnsi="Arial" w:cs="Arial"/>
          <w:sz w:val="22"/>
          <w:szCs w:val="22"/>
        </w:rPr>
      </w:pPr>
      <w:r w:rsidRPr="003D6C52">
        <w:rPr>
          <w:rFonts w:ascii="Arial" w:hAnsi="Arial" w:cs="Arial"/>
          <w:sz w:val="22"/>
          <w:szCs w:val="22"/>
        </w:rPr>
        <w:t>Zhotovitel je povinen zajistit ve své péči a na své nákla</w:t>
      </w:r>
      <w:r w:rsidR="00906C06" w:rsidRPr="003D6C52">
        <w:rPr>
          <w:rFonts w:ascii="Arial" w:hAnsi="Arial" w:cs="Arial"/>
          <w:sz w:val="22"/>
          <w:szCs w:val="22"/>
        </w:rPr>
        <w:t>dy veškeré pod</w:t>
      </w:r>
      <w:r w:rsidRPr="003D6C52">
        <w:rPr>
          <w:rFonts w:ascii="Arial" w:hAnsi="Arial" w:cs="Arial"/>
          <w:sz w:val="22"/>
          <w:szCs w:val="22"/>
        </w:rPr>
        <w:t>dodavatelské práce a za jejich provedení odpovídá Objednateli tak, jako by je prováděl sám Zhotovitel. Zhotovitel j</w:t>
      </w:r>
      <w:r w:rsidR="00906C06" w:rsidRPr="003D6C52">
        <w:rPr>
          <w:rFonts w:ascii="Arial" w:hAnsi="Arial" w:cs="Arial"/>
          <w:sz w:val="22"/>
          <w:szCs w:val="22"/>
        </w:rPr>
        <w:t>e povinen nechat veškeré své pod</w:t>
      </w:r>
      <w:r w:rsidRPr="003D6C52">
        <w:rPr>
          <w:rFonts w:ascii="Arial" w:hAnsi="Arial" w:cs="Arial"/>
          <w:sz w:val="22"/>
          <w:szCs w:val="22"/>
        </w:rPr>
        <w:t xml:space="preserve">dodavatele Objednatelem před jejich </w:t>
      </w:r>
      <w:r w:rsidR="00186268" w:rsidRPr="003D6C52">
        <w:rPr>
          <w:rFonts w:ascii="Arial" w:hAnsi="Arial" w:cs="Arial"/>
          <w:sz w:val="22"/>
          <w:szCs w:val="22"/>
        </w:rPr>
        <w:t>nástupem na stavbu odsouhlasit.</w:t>
      </w:r>
      <w:r w:rsidR="003D6C52" w:rsidRPr="003D6C52">
        <w:rPr>
          <w:rFonts w:ascii="Arial" w:hAnsi="Arial" w:cs="Arial"/>
          <w:sz w:val="22"/>
          <w:szCs w:val="22"/>
        </w:rPr>
        <w:t xml:space="preserve"> </w:t>
      </w:r>
      <w:r w:rsidR="003D6C52">
        <w:rPr>
          <w:rFonts w:ascii="Arial" w:hAnsi="Arial" w:cs="Arial"/>
          <w:sz w:val="22"/>
          <w:szCs w:val="22"/>
        </w:rPr>
        <w:t>Má-li být část Díla</w:t>
      </w:r>
      <w:r w:rsidR="003D6C52" w:rsidRPr="003D6C52">
        <w:rPr>
          <w:rFonts w:ascii="Arial" w:hAnsi="Arial" w:cs="Arial"/>
          <w:sz w:val="22"/>
          <w:szCs w:val="22"/>
        </w:rPr>
        <w:t xml:space="preserve"> realizována prostřednictvím po</w:t>
      </w:r>
      <w:r w:rsidR="003D6C52">
        <w:rPr>
          <w:rFonts w:ascii="Arial" w:hAnsi="Arial" w:cs="Arial"/>
          <w:sz w:val="22"/>
          <w:szCs w:val="22"/>
        </w:rPr>
        <w:t>ddodavatele, který za Zhotovitele</w:t>
      </w:r>
      <w:r w:rsidR="003D6C52" w:rsidRPr="003D6C52">
        <w:rPr>
          <w:rFonts w:ascii="Arial" w:hAnsi="Arial" w:cs="Arial"/>
          <w:sz w:val="22"/>
          <w:szCs w:val="22"/>
        </w:rPr>
        <w:t xml:space="preserve"> prokázal určitou část kvalifikace, musí se poddodavatel p</w:t>
      </w:r>
      <w:r w:rsidR="003D6C52">
        <w:rPr>
          <w:rFonts w:ascii="Arial" w:hAnsi="Arial" w:cs="Arial"/>
          <w:sz w:val="22"/>
          <w:szCs w:val="22"/>
        </w:rPr>
        <w:t>odílet na plnění Díla v tom rozsahu, v </w:t>
      </w:r>
      <w:r w:rsidR="003D6C52" w:rsidRPr="003D6C52">
        <w:rPr>
          <w:rFonts w:ascii="Arial" w:hAnsi="Arial" w:cs="Arial"/>
          <w:sz w:val="22"/>
          <w:szCs w:val="22"/>
        </w:rPr>
        <w:t xml:space="preserve">jakém se k tomu </w:t>
      </w:r>
      <w:r w:rsidR="003D6C52">
        <w:rPr>
          <w:rFonts w:ascii="Arial" w:hAnsi="Arial" w:cs="Arial"/>
          <w:sz w:val="22"/>
          <w:szCs w:val="22"/>
        </w:rPr>
        <w:t>zavázal ve smlouvě se Zhotovitelem</w:t>
      </w:r>
      <w:r w:rsidR="003D6C52" w:rsidRPr="003D6C52">
        <w:rPr>
          <w:rFonts w:ascii="Arial" w:hAnsi="Arial" w:cs="Arial"/>
          <w:sz w:val="22"/>
          <w:szCs w:val="22"/>
        </w:rPr>
        <w:t xml:space="preserve"> a v jakém</w:t>
      </w:r>
      <w:r w:rsidR="003D6C52">
        <w:rPr>
          <w:rFonts w:ascii="Arial" w:hAnsi="Arial" w:cs="Arial"/>
          <w:sz w:val="22"/>
          <w:szCs w:val="22"/>
        </w:rPr>
        <w:t xml:space="preserve"> prokázal kvalifikaci. Zhotovitel</w:t>
      </w:r>
      <w:r w:rsidR="003D6C52" w:rsidRPr="003D6C52">
        <w:rPr>
          <w:rFonts w:ascii="Arial" w:hAnsi="Arial" w:cs="Arial"/>
          <w:sz w:val="22"/>
          <w:szCs w:val="22"/>
        </w:rPr>
        <w:t xml:space="preserve"> je takového poddodavatele oprávněn nahradit jiným poddodavatelem pouze za předpokladu, že nový poddodavatel prokáže část kvalifikace ve s</w:t>
      </w:r>
      <w:r w:rsidR="003D6C52">
        <w:rPr>
          <w:rFonts w:ascii="Arial" w:hAnsi="Arial" w:cs="Arial"/>
          <w:sz w:val="22"/>
          <w:szCs w:val="22"/>
        </w:rPr>
        <w:t>tejném rozsahu, v jakém Zhotovitel</w:t>
      </w:r>
      <w:r w:rsidR="003D6C52" w:rsidRPr="003D6C52">
        <w:rPr>
          <w:rFonts w:ascii="Arial" w:hAnsi="Arial" w:cs="Arial"/>
          <w:sz w:val="22"/>
          <w:szCs w:val="22"/>
        </w:rPr>
        <w:t xml:space="preserve"> prokázal část kvalifikace prostřednictvím původního poddodavatele.</w:t>
      </w:r>
    </w:p>
    <w:p w:rsidR="00FF7368" w:rsidRPr="00E1033D" w:rsidRDefault="00FF7368" w:rsidP="00B641B2">
      <w:pPr>
        <w:numPr>
          <w:ilvl w:val="0"/>
          <w:numId w:val="12"/>
        </w:numPr>
        <w:tabs>
          <w:tab w:val="left" w:pos="360"/>
        </w:tabs>
        <w:spacing w:before="120"/>
        <w:ind w:left="360"/>
        <w:jc w:val="both"/>
        <w:rPr>
          <w:rFonts w:ascii="Arial" w:hAnsi="Arial" w:cs="Arial"/>
          <w:sz w:val="22"/>
          <w:szCs w:val="22"/>
        </w:rPr>
      </w:pPr>
      <w:r w:rsidRPr="00E1033D">
        <w:rPr>
          <w:rFonts w:ascii="Arial" w:hAnsi="Arial" w:cs="Arial"/>
          <w:sz w:val="22"/>
          <w:szCs w:val="22"/>
        </w:rPr>
        <w:t xml:space="preserve">Bez písemného souhlasu Objednatele nesmí být použity jiné materiály, technologie nebo provedeny změny </w:t>
      </w:r>
      <w:r w:rsidR="001136D1">
        <w:rPr>
          <w:rFonts w:ascii="Arial" w:hAnsi="Arial" w:cs="Arial"/>
          <w:sz w:val="22"/>
          <w:szCs w:val="22"/>
        </w:rPr>
        <w:t>op</w:t>
      </w:r>
      <w:r w:rsidRPr="00E1033D">
        <w:rPr>
          <w:rFonts w:ascii="Arial" w:hAnsi="Arial" w:cs="Arial"/>
          <w:sz w:val="22"/>
          <w:szCs w:val="22"/>
        </w:rPr>
        <w:t xml:space="preserve">roti </w:t>
      </w:r>
      <w:r w:rsidR="00CF0BFF">
        <w:rPr>
          <w:rFonts w:ascii="Arial" w:hAnsi="Arial" w:cs="Arial"/>
          <w:sz w:val="22"/>
          <w:szCs w:val="22"/>
        </w:rPr>
        <w:t>projekt</w:t>
      </w:r>
      <w:r w:rsidR="001136D1">
        <w:rPr>
          <w:rFonts w:ascii="Arial" w:hAnsi="Arial" w:cs="Arial"/>
          <w:sz w:val="22"/>
          <w:szCs w:val="22"/>
        </w:rPr>
        <w:t>u</w:t>
      </w:r>
      <w:r w:rsidRPr="00E1033D">
        <w:rPr>
          <w:rFonts w:ascii="Arial" w:hAnsi="Arial" w:cs="Arial"/>
          <w:sz w:val="22"/>
          <w:szCs w:val="22"/>
        </w:rPr>
        <w:t>, jejímu případnému upřesnění a přijaté nabídce Zhotovitele. Současně se Zhotovitel zavazuje a od</w:t>
      </w:r>
      <w:r w:rsidR="00C4698D">
        <w:rPr>
          <w:rFonts w:ascii="Arial" w:hAnsi="Arial" w:cs="Arial"/>
          <w:sz w:val="22"/>
          <w:szCs w:val="22"/>
        </w:rPr>
        <w:t>povídá za to, že při realizaci D</w:t>
      </w:r>
      <w:r w:rsidRPr="00E1033D">
        <w:rPr>
          <w:rFonts w:ascii="Arial" w:hAnsi="Arial" w:cs="Arial"/>
          <w:sz w:val="22"/>
          <w:szCs w:val="22"/>
        </w:rPr>
        <w:t xml:space="preserve">íla nepoužije žádný materiál, o kterém je v době jeho užití známo, že je škodlivý. </w:t>
      </w:r>
    </w:p>
    <w:p w:rsidR="00437216" w:rsidRDefault="00FF7368" w:rsidP="00B641B2">
      <w:pPr>
        <w:numPr>
          <w:ilvl w:val="0"/>
          <w:numId w:val="12"/>
        </w:numPr>
        <w:tabs>
          <w:tab w:val="left" w:pos="360"/>
        </w:tabs>
        <w:spacing w:before="120"/>
        <w:ind w:left="360"/>
        <w:jc w:val="both"/>
        <w:rPr>
          <w:rFonts w:ascii="Arial" w:hAnsi="Arial" w:cs="Arial"/>
          <w:sz w:val="22"/>
          <w:szCs w:val="22"/>
        </w:rPr>
      </w:pPr>
      <w:r w:rsidRPr="00437216">
        <w:rPr>
          <w:rFonts w:ascii="Arial" w:hAnsi="Arial" w:cs="Arial"/>
          <w:sz w:val="22"/>
          <w:szCs w:val="22"/>
        </w:rPr>
        <w:t xml:space="preserve">Zhotovitel potvrzuje, že se v plném rozsahu seznámil s předmětem, rozsahem a povahou </w:t>
      </w:r>
      <w:r w:rsidR="00CF0BFF">
        <w:rPr>
          <w:rFonts w:ascii="Arial" w:hAnsi="Arial" w:cs="Arial"/>
          <w:sz w:val="22"/>
          <w:szCs w:val="22"/>
        </w:rPr>
        <w:t>D</w:t>
      </w:r>
      <w:r w:rsidRPr="00437216">
        <w:rPr>
          <w:rFonts w:ascii="Arial" w:hAnsi="Arial" w:cs="Arial"/>
          <w:sz w:val="22"/>
          <w:szCs w:val="22"/>
        </w:rPr>
        <w:t xml:space="preserve">íla, že jsou mu známy veškeré technické, kvalitativní a jiné podmínky nezbytné k realizaci </w:t>
      </w:r>
      <w:r w:rsidR="00CF0BFF">
        <w:rPr>
          <w:rFonts w:ascii="Arial" w:hAnsi="Arial" w:cs="Arial"/>
          <w:sz w:val="22"/>
          <w:szCs w:val="22"/>
        </w:rPr>
        <w:t>D</w:t>
      </w:r>
      <w:r w:rsidRPr="00437216">
        <w:rPr>
          <w:rFonts w:ascii="Arial" w:hAnsi="Arial" w:cs="Arial"/>
          <w:sz w:val="22"/>
          <w:szCs w:val="22"/>
        </w:rPr>
        <w:t xml:space="preserve">íla a že disponuje takovými kapacitami a odbornými znalostmi, které jsou k provedení </w:t>
      </w:r>
      <w:r w:rsidR="00CF0BFF">
        <w:rPr>
          <w:rFonts w:ascii="Arial" w:hAnsi="Arial" w:cs="Arial"/>
          <w:sz w:val="22"/>
          <w:szCs w:val="22"/>
        </w:rPr>
        <w:t>D</w:t>
      </w:r>
      <w:r w:rsidRPr="00437216">
        <w:rPr>
          <w:rFonts w:ascii="Arial" w:hAnsi="Arial" w:cs="Arial"/>
          <w:sz w:val="22"/>
          <w:szCs w:val="22"/>
        </w:rPr>
        <w:t xml:space="preserve">íla nezbytné. </w:t>
      </w:r>
    </w:p>
    <w:p w:rsidR="00FF7368" w:rsidRPr="00437216" w:rsidRDefault="00FF7368" w:rsidP="00B641B2">
      <w:pPr>
        <w:numPr>
          <w:ilvl w:val="0"/>
          <w:numId w:val="12"/>
        </w:numPr>
        <w:tabs>
          <w:tab w:val="left" w:pos="360"/>
        </w:tabs>
        <w:spacing w:before="120"/>
        <w:ind w:left="360"/>
        <w:jc w:val="both"/>
        <w:rPr>
          <w:rFonts w:ascii="Arial" w:hAnsi="Arial" w:cs="Arial"/>
          <w:sz w:val="22"/>
          <w:szCs w:val="22"/>
        </w:rPr>
      </w:pPr>
      <w:r w:rsidRPr="00437216">
        <w:rPr>
          <w:rFonts w:ascii="Arial" w:hAnsi="Arial" w:cs="Arial"/>
          <w:sz w:val="22"/>
          <w:szCs w:val="22"/>
        </w:rPr>
        <w:t xml:space="preserve">Dílo musí splnit a dodržet harmonizované, platné a doporučené ČSN, zákony, vyhlášky, nařízení vlády a jiné právní předpisy a také hygienické předpisy, které se vztahují na provádění </w:t>
      </w:r>
      <w:r w:rsidR="00CF0BFF">
        <w:rPr>
          <w:rFonts w:ascii="Arial" w:hAnsi="Arial" w:cs="Arial"/>
          <w:sz w:val="22"/>
          <w:szCs w:val="22"/>
        </w:rPr>
        <w:t>D</w:t>
      </w:r>
      <w:r w:rsidRPr="00437216">
        <w:rPr>
          <w:rFonts w:ascii="Arial" w:hAnsi="Arial" w:cs="Arial"/>
          <w:sz w:val="22"/>
          <w:szCs w:val="22"/>
        </w:rPr>
        <w:t xml:space="preserve">íla, na dobu jeho životnosti a jeho provozování. </w:t>
      </w:r>
    </w:p>
    <w:p w:rsidR="00437216" w:rsidRDefault="00FF7368" w:rsidP="00B641B2">
      <w:pPr>
        <w:numPr>
          <w:ilvl w:val="0"/>
          <w:numId w:val="12"/>
        </w:numPr>
        <w:tabs>
          <w:tab w:val="left" w:pos="360"/>
        </w:tabs>
        <w:spacing w:before="120"/>
        <w:ind w:left="360"/>
        <w:jc w:val="both"/>
        <w:rPr>
          <w:rFonts w:ascii="Arial" w:hAnsi="Arial" w:cs="Arial"/>
          <w:sz w:val="22"/>
          <w:szCs w:val="22"/>
        </w:rPr>
      </w:pPr>
      <w:r w:rsidRPr="00E1033D">
        <w:rPr>
          <w:rFonts w:ascii="Arial" w:hAnsi="Arial" w:cs="Arial"/>
          <w:sz w:val="22"/>
          <w:szCs w:val="22"/>
        </w:rPr>
        <w:t xml:space="preserve">Objednatel se zavazuje Dílo převzít a zaplatit </w:t>
      </w:r>
      <w:r w:rsidR="00CF0BFF">
        <w:rPr>
          <w:rFonts w:ascii="Arial" w:hAnsi="Arial" w:cs="Arial"/>
          <w:sz w:val="22"/>
          <w:szCs w:val="22"/>
        </w:rPr>
        <w:t>c</w:t>
      </w:r>
      <w:r w:rsidRPr="00E1033D">
        <w:rPr>
          <w:rFonts w:ascii="Arial" w:hAnsi="Arial" w:cs="Arial"/>
          <w:sz w:val="22"/>
          <w:szCs w:val="22"/>
        </w:rPr>
        <w:t>enu Díla podle podmínek dohodnutých v této Smlouvě.</w:t>
      </w:r>
    </w:p>
    <w:p w:rsidR="00FF7368" w:rsidRPr="00437216" w:rsidRDefault="00FF7368" w:rsidP="00B641B2">
      <w:pPr>
        <w:numPr>
          <w:ilvl w:val="0"/>
          <w:numId w:val="12"/>
        </w:numPr>
        <w:tabs>
          <w:tab w:val="left" w:pos="360"/>
        </w:tabs>
        <w:spacing w:before="120"/>
        <w:ind w:left="360"/>
        <w:jc w:val="both"/>
        <w:rPr>
          <w:rFonts w:ascii="Arial" w:hAnsi="Arial" w:cs="Arial"/>
          <w:sz w:val="22"/>
          <w:szCs w:val="22"/>
        </w:rPr>
      </w:pPr>
      <w:r w:rsidRPr="00437216">
        <w:rPr>
          <w:rFonts w:ascii="Arial" w:hAnsi="Arial" w:cs="Arial"/>
          <w:sz w:val="22"/>
          <w:szCs w:val="22"/>
        </w:rPr>
        <w:t xml:space="preserve">Zhotovitel </w:t>
      </w:r>
      <w:r w:rsidR="00CF0BFF" w:rsidRPr="00437216">
        <w:rPr>
          <w:rFonts w:ascii="Arial" w:hAnsi="Arial" w:cs="Arial"/>
          <w:sz w:val="22"/>
          <w:szCs w:val="22"/>
        </w:rPr>
        <w:t xml:space="preserve">předá </w:t>
      </w:r>
      <w:r w:rsidRPr="00437216">
        <w:rPr>
          <w:rFonts w:ascii="Arial" w:hAnsi="Arial" w:cs="Arial"/>
          <w:sz w:val="22"/>
          <w:szCs w:val="22"/>
        </w:rPr>
        <w:t xml:space="preserve">a Objednatel </w:t>
      </w:r>
      <w:r w:rsidR="00CF0BFF" w:rsidRPr="00437216">
        <w:rPr>
          <w:rFonts w:ascii="Arial" w:hAnsi="Arial" w:cs="Arial"/>
          <w:sz w:val="22"/>
          <w:szCs w:val="22"/>
        </w:rPr>
        <w:t>pře</w:t>
      </w:r>
      <w:r w:rsidR="00CF0BFF">
        <w:rPr>
          <w:rFonts w:ascii="Arial" w:hAnsi="Arial" w:cs="Arial"/>
          <w:sz w:val="22"/>
          <w:szCs w:val="22"/>
        </w:rPr>
        <w:t>vezme</w:t>
      </w:r>
      <w:r w:rsidR="00A71507">
        <w:rPr>
          <w:rFonts w:ascii="Arial" w:hAnsi="Arial" w:cs="Arial"/>
          <w:sz w:val="22"/>
          <w:szCs w:val="22"/>
        </w:rPr>
        <w:t xml:space="preserve"> </w:t>
      </w:r>
      <w:r w:rsidRPr="00437216">
        <w:rPr>
          <w:rFonts w:ascii="Arial" w:hAnsi="Arial" w:cs="Arial"/>
          <w:sz w:val="22"/>
          <w:szCs w:val="22"/>
        </w:rPr>
        <w:t>celkové dokončené Dílo</w:t>
      </w:r>
      <w:r w:rsidR="006E0D40">
        <w:rPr>
          <w:rFonts w:ascii="Arial" w:hAnsi="Arial" w:cs="Arial"/>
          <w:sz w:val="22"/>
          <w:szCs w:val="22"/>
        </w:rPr>
        <w:t xml:space="preserve"> na základě písemného předávacího protokolu</w:t>
      </w:r>
      <w:r w:rsidRPr="00437216">
        <w:rPr>
          <w:rFonts w:ascii="Arial" w:hAnsi="Arial" w:cs="Arial"/>
          <w:sz w:val="22"/>
          <w:szCs w:val="22"/>
        </w:rPr>
        <w:t>. Dílo bude dokončeno teprve v okamžiku, kdy Zhotovitel provede všechny příslušné</w:t>
      </w:r>
      <w:r w:rsidR="005D6247">
        <w:rPr>
          <w:rFonts w:ascii="Arial" w:hAnsi="Arial" w:cs="Arial"/>
          <w:sz w:val="22"/>
          <w:szCs w:val="22"/>
        </w:rPr>
        <w:t xml:space="preserve"> dodávky a</w:t>
      </w:r>
      <w:r w:rsidRPr="00437216">
        <w:rPr>
          <w:rFonts w:ascii="Arial" w:hAnsi="Arial" w:cs="Arial"/>
          <w:sz w:val="22"/>
          <w:szCs w:val="22"/>
        </w:rPr>
        <w:t xml:space="preserve"> práce, t</w:t>
      </w:r>
      <w:r w:rsidR="00437216" w:rsidRPr="00437216">
        <w:rPr>
          <w:rFonts w:ascii="Arial" w:hAnsi="Arial" w:cs="Arial"/>
          <w:sz w:val="22"/>
          <w:szCs w:val="22"/>
        </w:rPr>
        <w:t>zn.</w:t>
      </w:r>
      <w:r w:rsidR="00A71507">
        <w:rPr>
          <w:rFonts w:ascii="Arial" w:hAnsi="Arial" w:cs="Arial"/>
          <w:sz w:val="22"/>
          <w:szCs w:val="22"/>
        </w:rPr>
        <w:t xml:space="preserve"> </w:t>
      </w:r>
      <w:r w:rsidRPr="00437216">
        <w:rPr>
          <w:rFonts w:ascii="Arial" w:hAnsi="Arial" w:cs="Arial"/>
          <w:sz w:val="22"/>
          <w:szCs w:val="22"/>
        </w:rPr>
        <w:t>provede Dílo</w:t>
      </w:r>
      <w:r w:rsidR="00CF0BFF">
        <w:rPr>
          <w:rFonts w:ascii="Arial" w:hAnsi="Arial" w:cs="Arial"/>
          <w:sz w:val="22"/>
          <w:szCs w:val="22"/>
        </w:rPr>
        <w:t>,</w:t>
      </w:r>
      <w:r w:rsidRPr="00437216">
        <w:rPr>
          <w:rFonts w:ascii="Arial" w:hAnsi="Arial" w:cs="Arial"/>
          <w:sz w:val="22"/>
          <w:szCs w:val="22"/>
        </w:rPr>
        <w:t xml:space="preserve"> a to řádně, bez vad a nedoděl</w:t>
      </w:r>
      <w:r w:rsidR="00A658E1" w:rsidRPr="00437216">
        <w:rPr>
          <w:rFonts w:ascii="Arial" w:hAnsi="Arial" w:cs="Arial"/>
          <w:sz w:val="22"/>
          <w:szCs w:val="22"/>
        </w:rPr>
        <w:t>ků a v souladu s touto Smlouvou.</w:t>
      </w:r>
    </w:p>
    <w:p w:rsidR="00AB3605" w:rsidRPr="00E1033D" w:rsidRDefault="00437216" w:rsidP="00C4698D">
      <w:pPr>
        <w:numPr>
          <w:ilvl w:val="0"/>
          <w:numId w:val="12"/>
        </w:numPr>
        <w:tabs>
          <w:tab w:val="clear" w:pos="720"/>
          <w:tab w:val="num" w:pos="426"/>
        </w:tabs>
        <w:spacing w:before="120"/>
        <w:ind w:left="426" w:hanging="426"/>
        <w:jc w:val="both"/>
        <w:rPr>
          <w:rFonts w:ascii="Arial" w:hAnsi="Arial" w:cs="Arial"/>
          <w:sz w:val="22"/>
          <w:szCs w:val="22"/>
        </w:rPr>
      </w:pPr>
      <w:r>
        <w:rPr>
          <w:rFonts w:ascii="Arial" w:hAnsi="Arial" w:cs="Arial"/>
          <w:sz w:val="22"/>
          <w:szCs w:val="22"/>
        </w:rPr>
        <w:t xml:space="preserve">Objednatel není oprávněn odmítnout převzetí </w:t>
      </w:r>
      <w:r w:rsidR="00CF0BFF">
        <w:rPr>
          <w:rFonts w:ascii="Arial" w:hAnsi="Arial" w:cs="Arial"/>
          <w:sz w:val="22"/>
          <w:szCs w:val="22"/>
        </w:rPr>
        <w:t>D</w:t>
      </w:r>
      <w:r>
        <w:rPr>
          <w:rFonts w:ascii="Arial" w:hAnsi="Arial" w:cs="Arial"/>
          <w:sz w:val="22"/>
          <w:szCs w:val="22"/>
        </w:rPr>
        <w:t xml:space="preserve">íla pro </w:t>
      </w:r>
      <w:r w:rsidR="005E5468" w:rsidRPr="005E5468">
        <w:rPr>
          <w:rFonts w:ascii="Arial" w:hAnsi="Arial" w:cs="Arial"/>
          <w:sz w:val="22"/>
          <w:szCs w:val="22"/>
        </w:rPr>
        <w:t>ojed</w:t>
      </w:r>
      <w:r w:rsidR="005D6247">
        <w:rPr>
          <w:rFonts w:ascii="Arial" w:hAnsi="Arial" w:cs="Arial"/>
          <w:sz w:val="22"/>
          <w:szCs w:val="22"/>
        </w:rPr>
        <w:t>inělé drobné vady, které samy o </w:t>
      </w:r>
      <w:r w:rsidR="005E5468" w:rsidRPr="005E5468">
        <w:rPr>
          <w:rFonts w:ascii="Arial" w:hAnsi="Arial" w:cs="Arial"/>
          <w:sz w:val="22"/>
          <w:szCs w:val="22"/>
        </w:rPr>
        <w:t>sobě ani ve spojení s jinými nebrání užívání stavby funkčně nebo esteticky, ani její užíván</w:t>
      </w:r>
      <w:r w:rsidR="005E5468">
        <w:rPr>
          <w:rFonts w:ascii="Arial" w:hAnsi="Arial" w:cs="Arial"/>
          <w:sz w:val="22"/>
          <w:szCs w:val="22"/>
        </w:rPr>
        <w:t>í podstatným způsobem neomezují</w:t>
      </w:r>
      <w:r w:rsidR="00FF7368" w:rsidRPr="00E1033D">
        <w:rPr>
          <w:rFonts w:ascii="Arial" w:hAnsi="Arial" w:cs="Arial"/>
          <w:sz w:val="22"/>
          <w:szCs w:val="22"/>
        </w:rPr>
        <w:t>.</w:t>
      </w:r>
      <w:r w:rsidR="005E5468">
        <w:rPr>
          <w:rFonts w:ascii="Arial" w:hAnsi="Arial" w:cs="Arial"/>
          <w:sz w:val="22"/>
          <w:szCs w:val="22"/>
        </w:rPr>
        <w:t xml:space="preserve"> Tím není dotčeno právo Objednatele a zároveň povinnost Zhotovitele tyto vady odstranit.</w:t>
      </w:r>
    </w:p>
    <w:p w:rsidR="00FF7368" w:rsidRPr="00E1033D" w:rsidRDefault="00FF7368" w:rsidP="00C4698D">
      <w:pPr>
        <w:spacing w:before="120"/>
        <w:jc w:val="both"/>
      </w:pPr>
    </w:p>
    <w:p w:rsidR="00FF7368" w:rsidRPr="00E1033D" w:rsidRDefault="00FF7368" w:rsidP="00C4698D">
      <w:pPr>
        <w:spacing w:before="120"/>
        <w:jc w:val="center"/>
        <w:outlineLvl w:val="0"/>
        <w:rPr>
          <w:rFonts w:ascii="Arial" w:hAnsi="Arial" w:cs="Arial"/>
          <w:b/>
        </w:rPr>
      </w:pPr>
      <w:r w:rsidRPr="00E1033D">
        <w:rPr>
          <w:rFonts w:ascii="Arial" w:hAnsi="Arial" w:cs="Arial"/>
          <w:b/>
        </w:rPr>
        <w:t>Čl. III.</w:t>
      </w:r>
    </w:p>
    <w:p w:rsidR="00FF7368" w:rsidRPr="00E1033D" w:rsidRDefault="00FF7368">
      <w:pPr>
        <w:jc w:val="center"/>
        <w:rPr>
          <w:rFonts w:ascii="Arial" w:hAnsi="Arial" w:cs="Arial"/>
          <w:b/>
        </w:rPr>
      </w:pPr>
      <w:r w:rsidRPr="00E1033D">
        <w:rPr>
          <w:rFonts w:ascii="Arial" w:hAnsi="Arial" w:cs="Arial"/>
          <w:b/>
        </w:rPr>
        <w:t xml:space="preserve">Doba </w:t>
      </w:r>
      <w:r w:rsidR="00E651A4">
        <w:rPr>
          <w:rFonts w:ascii="Arial" w:hAnsi="Arial" w:cs="Arial"/>
          <w:b/>
        </w:rPr>
        <w:t xml:space="preserve">a místo </w:t>
      </w:r>
      <w:r w:rsidRPr="00E1033D">
        <w:rPr>
          <w:rFonts w:ascii="Arial" w:hAnsi="Arial" w:cs="Arial"/>
          <w:b/>
        </w:rPr>
        <w:t>plnění</w:t>
      </w:r>
    </w:p>
    <w:p w:rsidR="00AC3DA5" w:rsidRPr="003E43C9" w:rsidRDefault="00AC3DA5" w:rsidP="00B641B2">
      <w:pPr>
        <w:numPr>
          <w:ilvl w:val="0"/>
          <w:numId w:val="14"/>
        </w:numPr>
        <w:tabs>
          <w:tab w:val="left" w:pos="360"/>
        </w:tabs>
        <w:spacing w:before="120" w:after="120"/>
        <w:ind w:left="360"/>
        <w:jc w:val="both"/>
        <w:rPr>
          <w:rFonts w:ascii="Arial" w:hAnsi="Arial" w:cs="Arial"/>
          <w:sz w:val="22"/>
          <w:szCs w:val="22"/>
        </w:rPr>
      </w:pPr>
      <w:r w:rsidRPr="003E43C9">
        <w:rPr>
          <w:rFonts w:ascii="Arial" w:hAnsi="Arial" w:cs="Arial"/>
          <w:sz w:val="22"/>
          <w:szCs w:val="22"/>
        </w:rPr>
        <w:t>Zh</w:t>
      </w:r>
      <w:r w:rsidR="00D66203" w:rsidRPr="003E43C9">
        <w:rPr>
          <w:rFonts w:ascii="Arial" w:hAnsi="Arial" w:cs="Arial"/>
          <w:sz w:val="22"/>
          <w:szCs w:val="22"/>
        </w:rPr>
        <w:t xml:space="preserve">otovitel se zavazuje </w:t>
      </w:r>
      <w:r w:rsidR="00A9112A" w:rsidRPr="003E43C9">
        <w:rPr>
          <w:rFonts w:ascii="Arial" w:hAnsi="Arial" w:cs="Arial"/>
          <w:sz w:val="22"/>
          <w:szCs w:val="22"/>
        </w:rPr>
        <w:t xml:space="preserve">započít práce </w:t>
      </w:r>
      <w:r w:rsidR="0059584B" w:rsidRPr="003E43C9">
        <w:rPr>
          <w:rFonts w:ascii="Arial" w:hAnsi="Arial" w:cs="Arial"/>
          <w:sz w:val="22"/>
          <w:szCs w:val="22"/>
        </w:rPr>
        <w:t>na Díle na výzvu O</w:t>
      </w:r>
      <w:r w:rsidR="00D66203" w:rsidRPr="003E43C9">
        <w:rPr>
          <w:rFonts w:ascii="Arial" w:hAnsi="Arial" w:cs="Arial"/>
          <w:sz w:val="22"/>
          <w:szCs w:val="22"/>
        </w:rPr>
        <w:t>bjednatele, a to do 10 pracovních dnů</w:t>
      </w:r>
      <w:r w:rsidRPr="003E43C9">
        <w:rPr>
          <w:rFonts w:ascii="Arial" w:hAnsi="Arial" w:cs="Arial"/>
          <w:sz w:val="22"/>
          <w:szCs w:val="22"/>
        </w:rPr>
        <w:t>.</w:t>
      </w:r>
    </w:p>
    <w:p w:rsidR="00FF7368" w:rsidRPr="003E43C9" w:rsidRDefault="00FF7368" w:rsidP="00B641B2">
      <w:pPr>
        <w:numPr>
          <w:ilvl w:val="0"/>
          <w:numId w:val="14"/>
        </w:numPr>
        <w:tabs>
          <w:tab w:val="left" w:pos="360"/>
        </w:tabs>
        <w:spacing w:before="120" w:after="120"/>
        <w:ind w:left="360"/>
        <w:jc w:val="both"/>
        <w:rPr>
          <w:rFonts w:ascii="Arial" w:hAnsi="Arial" w:cs="Arial"/>
          <w:sz w:val="22"/>
          <w:szCs w:val="22"/>
        </w:rPr>
      </w:pPr>
      <w:r w:rsidRPr="003E43C9">
        <w:rPr>
          <w:rFonts w:ascii="Arial" w:hAnsi="Arial" w:cs="Arial"/>
          <w:sz w:val="22"/>
          <w:szCs w:val="22"/>
        </w:rPr>
        <w:lastRenderedPageBreak/>
        <w:t xml:space="preserve">Zhotovitel se zavazuje </w:t>
      </w:r>
      <w:r w:rsidR="001E27C7" w:rsidRPr="003E43C9">
        <w:rPr>
          <w:rFonts w:ascii="Arial" w:hAnsi="Arial" w:cs="Arial"/>
          <w:sz w:val="22"/>
          <w:szCs w:val="22"/>
        </w:rPr>
        <w:t xml:space="preserve">Dílo </w:t>
      </w:r>
      <w:r w:rsidRPr="003E43C9">
        <w:rPr>
          <w:rFonts w:ascii="Arial" w:hAnsi="Arial" w:cs="Arial"/>
          <w:sz w:val="22"/>
          <w:szCs w:val="22"/>
        </w:rPr>
        <w:t>provést</w:t>
      </w:r>
      <w:r w:rsidR="001E27C7" w:rsidRPr="003E43C9">
        <w:rPr>
          <w:rFonts w:ascii="Arial" w:hAnsi="Arial" w:cs="Arial"/>
          <w:sz w:val="22"/>
          <w:szCs w:val="22"/>
        </w:rPr>
        <w:t xml:space="preserve"> (dokončit a předat Objednateli)</w:t>
      </w:r>
      <w:r w:rsidR="00D66203" w:rsidRPr="003E43C9">
        <w:rPr>
          <w:rFonts w:ascii="Arial" w:hAnsi="Arial" w:cs="Arial"/>
          <w:sz w:val="22"/>
          <w:szCs w:val="22"/>
        </w:rPr>
        <w:t xml:space="preserve"> </w:t>
      </w:r>
      <w:r w:rsidR="00B26D0E" w:rsidRPr="003E43C9">
        <w:rPr>
          <w:rFonts w:ascii="Arial" w:hAnsi="Arial" w:cs="Arial"/>
          <w:sz w:val="22"/>
          <w:szCs w:val="22"/>
        </w:rPr>
        <w:t xml:space="preserve">do </w:t>
      </w:r>
      <w:r w:rsidR="003E43C9" w:rsidRPr="003E43C9">
        <w:rPr>
          <w:rFonts w:ascii="Arial" w:hAnsi="Arial" w:cs="Arial"/>
          <w:sz w:val="22"/>
          <w:szCs w:val="22"/>
        </w:rPr>
        <w:t>3</w:t>
      </w:r>
      <w:r w:rsidR="00D66203" w:rsidRPr="003E43C9">
        <w:rPr>
          <w:rFonts w:ascii="Arial" w:hAnsi="Arial" w:cs="Arial"/>
          <w:sz w:val="22"/>
          <w:szCs w:val="22"/>
        </w:rPr>
        <w:t xml:space="preserve"> měsíců od písemné výzvy Objednatele</w:t>
      </w:r>
      <w:r w:rsidR="00B26D0E" w:rsidRPr="003E43C9">
        <w:rPr>
          <w:rFonts w:ascii="Arial" w:hAnsi="Arial" w:cs="Arial"/>
          <w:sz w:val="22"/>
          <w:szCs w:val="22"/>
        </w:rPr>
        <w:t>.</w:t>
      </w:r>
    </w:p>
    <w:p w:rsidR="00C02410" w:rsidRPr="001C0AE9" w:rsidRDefault="00E651A4" w:rsidP="00E543D4">
      <w:pPr>
        <w:numPr>
          <w:ilvl w:val="0"/>
          <w:numId w:val="14"/>
        </w:numPr>
        <w:tabs>
          <w:tab w:val="left" w:pos="360"/>
        </w:tabs>
        <w:spacing w:before="120"/>
        <w:ind w:left="360"/>
        <w:jc w:val="both"/>
        <w:rPr>
          <w:rFonts w:ascii="Arial" w:hAnsi="Arial" w:cs="Arial"/>
          <w:sz w:val="22"/>
          <w:szCs w:val="22"/>
        </w:rPr>
      </w:pPr>
      <w:r w:rsidRPr="001C0AE9">
        <w:rPr>
          <w:rFonts w:ascii="Arial" w:hAnsi="Arial" w:cs="Arial"/>
          <w:sz w:val="22"/>
          <w:szCs w:val="22"/>
        </w:rPr>
        <w:t>Mís</w:t>
      </w:r>
      <w:r w:rsidR="00DF7FB6">
        <w:rPr>
          <w:rFonts w:ascii="Arial" w:hAnsi="Arial" w:cs="Arial"/>
          <w:sz w:val="22"/>
          <w:szCs w:val="22"/>
        </w:rPr>
        <w:t>to</w:t>
      </w:r>
      <w:r w:rsidR="001C0AE9" w:rsidRPr="001C0AE9">
        <w:rPr>
          <w:rFonts w:ascii="Arial" w:hAnsi="Arial" w:cs="Arial"/>
          <w:sz w:val="22"/>
          <w:szCs w:val="22"/>
        </w:rPr>
        <w:t xml:space="preserve"> proveden</w:t>
      </w:r>
      <w:r w:rsidR="00C4698D">
        <w:rPr>
          <w:rFonts w:ascii="Arial" w:hAnsi="Arial" w:cs="Arial"/>
          <w:sz w:val="22"/>
          <w:szCs w:val="22"/>
        </w:rPr>
        <w:t>í D</w:t>
      </w:r>
      <w:r w:rsidR="001C0AE9" w:rsidRPr="001C0AE9">
        <w:rPr>
          <w:rFonts w:ascii="Arial" w:hAnsi="Arial" w:cs="Arial"/>
          <w:sz w:val="22"/>
          <w:szCs w:val="22"/>
        </w:rPr>
        <w:t>íla se nachází</w:t>
      </w:r>
      <w:r w:rsidR="001C0AE9" w:rsidRPr="001C0AE9">
        <w:rPr>
          <w:rFonts w:ascii="Arial" w:hAnsi="Arial" w:cs="Arial"/>
          <w:snapToGrid w:val="0"/>
          <w:sz w:val="22"/>
          <w:szCs w:val="22"/>
        </w:rPr>
        <w:t xml:space="preserve"> na pozemcích p. č. st. 364, st. 379/3, st. 409, p. č. 1791/19, vše v katastrálním území Telecí</w:t>
      </w:r>
      <w:r w:rsidR="001C0AE9">
        <w:rPr>
          <w:rFonts w:ascii="Arial" w:hAnsi="Arial" w:cs="Arial"/>
          <w:snapToGrid w:val="0"/>
          <w:sz w:val="22"/>
          <w:szCs w:val="22"/>
        </w:rPr>
        <w:t>.</w:t>
      </w:r>
    </w:p>
    <w:p w:rsidR="005C4BFF" w:rsidRPr="00335428" w:rsidRDefault="005C4BFF" w:rsidP="00E40A51">
      <w:pPr>
        <w:tabs>
          <w:tab w:val="left" w:pos="360"/>
        </w:tabs>
        <w:spacing w:before="120"/>
        <w:ind w:left="360"/>
        <w:jc w:val="both"/>
        <w:rPr>
          <w:rFonts w:ascii="Arial" w:hAnsi="Arial" w:cs="Arial"/>
          <w:sz w:val="22"/>
          <w:szCs w:val="22"/>
        </w:rPr>
      </w:pPr>
    </w:p>
    <w:p w:rsidR="00FF7368" w:rsidRPr="00E1033D" w:rsidRDefault="00FF7368" w:rsidP="00E40A51">
      <w:pPr>
        <w:spacing w:before="120"/>
        <w:jc w:val="center"/>
        <w:outlineLvl w:val="0"/>
        <w:rPr>
          <w:rFonts w:ascii="Arial" w:hAnsi="Arial" w:cs="Arial"/>
          <w:b/>
        </w:rPr>
      </w:pPr>
      <w:r w:rsidRPr="00E1033D">
        <w:rPr>
          <w:rFonts w:ascii="Arial" w:hAnsi="Arial" w:cs="Arial"/>
          <w:b/>
        </w:rPr>
        <w:t xml:space="preserve">Čl. </w:t>
      </w:r>
      <w:r w:rsidR="004C00AD">
        <w:rPr>
          <w:rFonts w:ascii="Arial" w:hAnsi="Arial" w:cs="Arial"/>
          <w:b/>
        </w:rPr>
        <w:t>I</w:t>
      </w:r>
      <w:r w:rsidRPr="00E1033D">
        <w:rPr>
          <w:rFonts w:ascii="Arial" w:hAnsi="Arial" w:cs="Arial"/>
          <w:b/>
        </w:rPr>
        <w:t>V.</w:t>
      </w:r>
    </w:p>
    <w:p w:rsidR="00FF7368" w:rsidRPr="00E1033D" w:rsidRDefault="00FF7368">
      <w:pPr>
        <w:jc w:val="center"/>
        <w:rPr>
          <w:rFonts w:ascii="Arial" w:hAnsi="Arial" w:cs="Arial"/>
          <w:b/>
        </w:rPr>
      </w:pPr>
      <w:r w:rsidRPr="00E1033D">
        <w:rPr>
          <w:rFonts w:ascii="Arial" w:hAnsi="Arial" w:cs="Arial"/>
          <w:b/>
        </w:rPr>
        <w:t>Cena Díla</w:t>
      </w:r>
    </w:p>
    <w:p w:rsidR="00FF7368" w:rsidRPr="00E1033D" w:rsidRDefault="00FF7368" w:rsidP="00B641B2">
      <w:pPr>
        <w:numPr>
          <w:ilvl w:val="0"/>
          <w:numId w:val="6"/>
        </w:numPr>
        <w:tabs>
          <w:tab w:val="left" w:pos="360"/>
        </w:tabs>
        <w:spacing w:before="120"/>
        <w:ind w:left="360"/>
        <w:jc w:val="both"/>
        <w:rPr>
          <w:rFonts w:ascii="Arial" w:hAnsi="Arial" w:cs="Arial"/>
          <w:sz w:val="22"/>
          <w:szCs w:val="22"/>
        </w:rPr>
      </w:pPr>
      <w:r w:rsidRPr="00E1033D">
        <w:rPr>
          <w:rFonts w:ascii="Arial" w:hAnsi="Arial" w:cs="Arial"/>
          <w:sz w:val="22"/>
          <w:szCs w:val="22"/>
        </w:rPr>
        <w:t>Celková Cena Díla činí:</w:t>
      </w:r>
    </w:p>
    <w:p w:rsidR="00FF7368" w:rsidRPr="00E1033D" w:rsidRDefault="00FF7368">
      <w:pPr>
        <w:ind w:left="426" w:hanging="426"/>
        <w:jc w:val="both"/>
        <w:rPr>
          <w:rFonts w:ascii="Arial" w:hAnsi="Arial" w:cs="Arial"/>
          <w:sz w:val="22"/>
          <w:szCs w:val="22"/>
        </w:rPr>
      </w:pPr>
    </w:p>
    <w:p w:rsidR="00FF7368" w:rsidRPr="004F69DC" w:rsidRDefault="00FF7368">
      <w:pPr>
        <w:ind w:left="426"/>
        <w:jc w:val="center"/>
        <w:rPr>
          <w:rFonts w:ascii="Arial" w:hAnsi="Arial" w:cs="Arial"/>
          <w:b/>
          <w:sz w:val="22"/>
          <w:szCs w:val="22"/>
          <w:u w:val="single"/>
        </w:rPr>
      </w:pPr>
      <w:r w:rsidRPr="00C509FB">
        <w:rPr>
          <w:rFonts w:ascii="Arial" w:hAnsi="Arial" w:cs="Arial"/>
          <w:b/>
          <w:sz w:val="22"/>
          <w:szCs w:val="22"/>
          <w:highlight w:val="yellow"/>
          <w:u w:val="single"/>
        </w:rPr>
        <w:t>……</w:t>
      </w:r>
      <w:r w:rsidR="009373DB" w:rsidRPr="00C509FB">
        <w:rPr>
          <w:rFonts w:ascii="Arial" w:hAnsi="Arial" w:cs="Arial"/>
          <w:b/>
          <w:sz w:val="22"/>
          <w:szCs w:val="22"/>
          <w:highlight w:val="yellow"/>
          <w:u w:val="single"/>
        </w:rPr>
        <w:t>…………..</w:t>
      </w:r>
      <w:r w:rsidR="002D7927" w:rsidRPr="00C509FB">
        <w:rPr>
          <w:rFonts w:ascii="Arial" w:hAnsi="Arial" w:cs="Arial"/>
          <w:b/>
          <w:sz w:val="22"/>
          <w:szCs w:val="22"/>
          <w:highlight w:val="yellow"/>
          <w:u w:val="single"/>
        </w:rPr>
        <w:t>……………..</w:t>
      </w:r>
      <w:r w:rsidR="00097979" w:rsidRPr="00C509FB">
        <w:rPr>
          <w:rFonts w:ascii="Arial" w:hAnsi="Arial" w:cs="Arial"/>
          <w:b/>
          <w:sz w:val="22"/>
          <w:szCs w:val="22"/>
          <w:highlight w:val="yellow"/>
          <w:u w:val="single"/>
        </w:rPr>
        <w:t>…………,-</w:t>
      </w:r>
      <w:r w:rsidR="00097979" w:rsidRPr="004F69DC">
        <w:rPr>
          <w:rFonts w:ascii="Arial" w:hAnsi="Arial" w:cs="Arial"/>
          <w:b/>
          <w:sz w:val="22"/>
          <w:szCs w:val="22"/>
          <w:u w:val="single"/>
        </w:rPr>
        <w:t xml:space="preserve"> </w:t>
      </w:r>
      <w:r w:rsidRPr="004F69DC">
        <w:rPr>
          <w:rFonts w:ascii="Arial" w:hAnsi="Arial" w:cs="Arial"/>
          <w:b/>
          <w:sz w:val="22"/>
          <w:szCs w:val="22"/>
          <w:u w:val="single"/>
        </w:rPr>
        <w:t>Kč bez DPH</w:t>
      </w:r>
    </w:p>
    <w:p w:rsidR="00FF7368" w:rsidRPr="004F69DC" w:rsidRDefault="00FF7368">
      <w:pPr>
        <w:ind w:left="426" w:hanging="426"/>
        <w:rPr>
          <w:rFonts w:ascii="Arial" w:hAnsi="Arial" w:cs="Arial"/>
          <w:sz w:val="22"/>
          <w:szCs w:val="22"/>
        </w:rPr>
      </w:pPr>
    </w:p>
    <w:p w:rsidR="00FF7368" w:rsidRPr="004F69DC" w:rsidRDefault="00FF7368">
      <w:pPr>
        <w:ind w:left="426"/>
        <w:jc w:val="center"/>
        <w:rPr>
          <w:rFonts w:ascii="Arial" w:hAnsi="Arial" w:cs="Arial"/>
          <w:b/>
          <w:sz w:val="22"/>
          <w:szCs w:val="22"/>
        </w:rPr>
      </w:pPr>
      <w:r w:rsidRPr="004F69DC">
        <w:rPr>
          <w:rFonts w:ascii="Arial" w:hAnsi="Arial" w:cs="Arial"/>
          <w:bCs/>
          <w:sz w:val="22"/>
          <w:szCs w:val="22"/>
        </w:rPr>
        <w:t>slovy</w:t>
      </w:r>
      <w:r w:rsidRPr="004F69DC">
        <w:rPr>
          <w:rFonts w:ascii="Arial" w:hAnsi="Arial" w:cs="Arial"/>
          <w:b/>
          <w:sz w:val="22"/>
          <w:szCs w:val="22"/>
        </w:rPr>
        <w:t xml:space="preserve">: </w:t>
      </w:r>
      <w:r w:rsidRPr="00C509FB">
        <w:rPr>
          <w:rFonts w:ascii="Arial" w:hAnsi="Arial" w:cs="Arial"/>
          <w:b/>
          <w:sz w:val="22"/>
          <w:szCs w:val="22"/>
          <w:highlight w:val="yellow"/>
        </w:rPr>
        <w:t>……………………………</w:t>
      </w:r>
      <w:r w:rsidR="002D7927" w:rsidRPr="00C509FB">
        <w:rPr>
          <w:rFonts w:ascii="Arial" w:hAnsi="Arial" w:cs="Arial"/>
          <w:b/>
          <w:sz w:val="22"/>
          <w:szCs w:val="22"/>
          <w:highlight w:val="yellow"/>
        </w:rPr>
        <w:t>…………………</w:t>
      </w:r>
      <w:r w:rsidRPr="00C509FB">
        <w:rPr>
          <w:rFonts w:ascii="Arial" w:hAnsi="Arial" w:cs="Arial"/>
          <w:b/>
          <w:sz w:val="22"/>
          <w:szCs w:val="22"/>
          <w:highlight w:val="yellow"/>
        </w:rPr>
        <w:t>……………………….</w:t>
      </w:r>
      <w:r w:rsidR="007C26F6">
        <w:rPr>
          <w:rFonts w:ascii="Arial" w:hAnsi="Arial" w:cs="Arial"/>
          <w:b/>
          <w:sz w:val="22"/>
          <w:szCs w:val="22"/>
        </w:rPr>
        <w:t xml:space="preserve"> </w:t>
      </w:r>
      <w:r w:rsidRPr="004F69DC">
        <w:rPr>
          <w:rFonts w:ascii="Arial" w:hAnsi="Arial" w:cs="Arial"/>
          <w:b/>
          <w:sz w:val="22"/>
          <w:szCs w:val="22"/>
        </w:rPr>
        <w:t>korun</w:t>
      </w:r>
      <w:r w:rsidR="00413F79">
        <w:rPr>
          <w:rFonts w:ascii="Arial" w:hAnsi="Arial" w:cs="Arial"/>
          <w:b/>
          <w:sz w:val="22"/>
          <w:szCs w:val="22"/>
        </w:rPr>
        <w:t xml:space="preserve"> </w:t>
      </w:r>
      <w:r w:rsidRPr="004F69DC">
        <w:rPr>
          <w:rFonts w:ascii="Arial" w:hAnsi="Arial" w:cs="Arial"/>
          <w:b/>
          <w:sz w:val="22"/>
          <w:szCs w:val="22"/>
        </w:rPr>
        <w:t>českých bez DPH</w:t>
      </w:r>
    </w:p>
    <w:p w:rsidR="009373DB" w:rsidRPr="00E1033D" w:rsidRDefault="009373DB" w:rsidP="00DF7FB6">
      <w:pPr>
        <w:rPr>
          <w:rFonts w:ascii="Arial" w:hAnsi="Arial" w:cs="Arial"/>
          <w:b/>
          <w:sz w:val="22"/>
          <w:szCs w:val="22"/>
        </w:rPr>
      </w:pPr>
    </w:p>
    <w:p w:rsidR="00FF7368" w:rsidRPr="00E1033D" w:rsidRDefault="00FF7368" w:rsidP="00B641B2">
      <w:pPr>
        <w:numPr>
          <w:ilvl w:val="0"/>
          <w:numId w:val="6"/>
        </w:numPr>
        <w:tabs>
          <w:tab w:val="left" w:pos="360"/>
        </w:tabs>
        <w:spacing w:before="120"/>
        <w:ind w:left="360"/>
        <w:jc w:val="both"/>
        <w:rPr>
          <w:rFonts w:ascii="Arial" w:hAnsi="Arial" w:cs="Arial"/>
          <w:sz w:val="22"/>
          <w:szCs w:val="22"/>
        </w:rPr>
      </w:pPr>
      <w:r w:rsidRPr="00E1033D">
        <w:rPr>
          <w:rFonts w:ascii="Arial" w:hAnsi="Arial" w:cs="Arial"/>
          <w:sz w:val="22"/>
          <w:szCs w:val="22"/>
        </w:rPr>
        <w:t xml:space="preserve">Cena </w:t>
      </w:r>
      <w:r w:rsidR="004768A3">
        <w:rPr>
          <w:rFonts w:ascii="Arial" w:hAnsi="Arial" w:cs="Arial"/>
          <w:sz w:val="22"/>
          <w:szCs w:val="22"/>
        </w:rPr>
        <w:t>D</w:t>
      </w:r>
      <w:r w:rsidRPr="00E1033D">
        <w:rPr>
          <w:rFonts w:ascii="Arial" w:hAnsi="Arial" w:cs="Arial"/>
          <w:sz w:val="22"/>
          <w:szCs w:val="22"/>
        </w:rPr>
        <w:t xml:space="preserve">íla je stanovena jako cena pevná a konečná, maximální a nepřekročitelná a zahrnuje veškeré náklady a výdaje Zhotovitele vynaložené na provedení Díla nebo v souvislosti s provedením Díla včetně zisku Zhotovitele a nemůže být </w:t>
      </w:r>
      <w:r w:rsidR="004C00AD">
        <w:rPr>
          <w:rFonts w:ascii="Arial" w:hAnsi="Arial" w:cs="Arial"/>
          <w:sz w:val="22"/>
          <w:szCs w:val="22"/>
        </w:rPr>
        <w:t>změněna</w:t>
      </w:r>
      <w:r w:rsidRPr="00E1033D">
        <w:rPr>
          <w:rFonts w:ascii="Arial" w:hAnsi="Arial" w:cs="Arial"/>
          <w:sz w:val="22"/>
          <w:szCs w:val="22"/>
        </w:rPr>
        <w:t xml:space="preserve"> jinak než písemným dodatkem k této Smlouvě podepsaným oběma Stranami. Cena Díla obsahuje i případné náklady Zhotovitele vzniklé vývojem cen, a to až do dokončení a předání Díla.</w:t>
      </w:r>
      <w:r w:rsidR="002D7927" w:rsidRPr="00E1033D">
        <w:rPr>
          <w:rFonts w:ascii="Arial" w:hAnsi="Arial" w:cs="Arial"/>
          <w:sz w:val="22"/>
          <w:szCs w:val="22"/>
        </w:rPr>
        <w:t xml:space="preserve"> K ceně bude připočtena daň z přidané hodnoty ve výši aktuální ke dni zdanitelného plnění.</w:t>
      </w:r>
    </w:p>
    <w:p w:rsidR="00FF7368" w:rsidRPr="00E1033D" w:rsidRDefault="00FF7368" w:rsidP="00B641B2">
      <w:pPr>
        <w:numPr>
          <w:ilvl w:val="0"/>
          <w:numId w:val="6"/>
        </w:numPr>
        <w:tabs>
          <w:tab w:val="left" w:pos="360"/>
        </w:tabs>
        <w:spacing w:before="120"/>
        <w:ind w:left="360"/>
        <w:jc w:val="both"/>
        <w:rPr>
          <w:rFonts w:ascii="Arial" w:hAnsi="Arial" w:cs="Arial"/>
          <w:sz w:val="22"/>
          <w:szCs w:val="22"/>
        </w:rPr>
      </w:pPr>
      <w:r w:rsidRPr="00E1033D">
        <w:rPr>
          <w:rFonts w:ascii="Arial" w:hAnsi="Arial" w:cs="Arial"/>
          <w:sz w:val="22"/>
          <w:szCs w:val="22"/>
        </w:rPr>
        <w:t xml:space="preserve">Cena </w:t>
      </w:r>
      <w:r w:rsidR="004768A3">
        <w:rPr>
          <w:rFonts w:ascii="Arial" w:hAnsi="Arial" w:cs="Arial"/>
          <w:sz w:val="22"/>
          <w:szCs w:val="22"/>
        </w:rPr>
        <w:t>D</w:t>
      </w:r>
      <w:r w:rsidRPr="00E1033D">
        <w:rPr>
          <w:rFonts w:ascii="Arial" w:hAnsi="Arial" w:cs="Arial"/>
          <w:sz w:val="22"/>
          <w:szCs w:val="22"/>
        </w:rPr>
        <w:t xml:space="preserve">íla obsahuje mimo jiné i veškeré náklady Zhotovitele spojené se zařízením a likvidací </w:t>
      </w:r>
      <w:r w:rsidR="00DF7FB6">
        <w:rPr>
          <w:rFonts w:ascii="Arial" w:hAnsi="Arial" w:cs="Arial"/>
          <w:sz w:val="22"/>
          <w:szCs w:val="22"/>
        </w:rPr>
        <w:t>prostoru provádění D</w:t>
      </w:r>
      <w:r w:rsidR="004C00AD">
        <w:rPr>
          <w:rFonts w:ascii="Arial" w:hAnsi="Arial" w:cs="Arial"/>
          <w:sz w:val="22"/>
          <w:szCs w:val="22"/>
        </w:rPr>
        <w:t>íla</w:t>
      </w:r>
      <w:r w:rsidRPr="00E1033D">
        <w:rPr>
          <w:rFonts w:ascii="Arial" w:hAnsi="Arial" w:cs="Arial"/>
          <w:sz w:val="22"/>
          <w:szCs w:val="22"/>
        </w:rPr>
        <w:t>, cenu energií, v</w:t>
      </w:r>
      <w:r w:rsidRPr="00E1033D">
        <w:rPr>
          <w:rFonts w:ascii="Arial" w:hAnsi="Arial" w:cs="Arial"/>
          <w:color w:val="000000"/>
          <w:sz w:val="22"/>
          <w:szCs w:val="22"/>
        </w:rPr>
        <w:t>eškeré náklady spojené s nakládáním s odpady (včetně jejich odstranění</w:t>
      </w:r>
      <w:r w:rsidRPr="00E1033D">
        <w:rPr>
          <w:rFonts w:ascii="Arial" w:hAnsi="Arial" w:cs="Arial"/>
          <w:sz w:val="22"/>
          <w:szCs w:val="22"/>
        </w:rPr>
        <w:t xml:space="preserve">), </w:t>
      </w:r>
      <w:r w:rsidRPr="00E1033D">
        <w:rPr>
          <w:rFonts w:ascii="Arial" w:hAnsi="Arial" w:cs="Arial"/>
          <w:bCs/>
          <w:sz w:val="22"/>
          <w:szCs w:val="22"/>
        </w:rPr>
        <w:t>náklady spojené s opatřeními, která umožní sou</w:t>
      </w:r>
      <w:r w:rsidR="00D66203">
        <w:rPr>
          <w:rFonts w:ascii="Arial" w:hAnsi="Arial" w:cs="Arial"/>
          <w:bCs/>
          <w:sz w:val="22"/>
          <w:szCs w:val="22"/>
        </w:rPr>
        <w:t>běh provozu Objed</w:t>
      </w:r>
      <w:r w:rsidR="00A26BA4">
        <w:rPr>
          <w:rFonts w:ascii="Arial" w:hAnsi="Arial" w:cs="Arial"/>
          <w:bCs/>
          <w:sz w:val="22"/>
          <w:szCs w:val="22"/>
        </w:rPr>
        <w:t>natele a </w:t>
      </w:r>
      <w:r w:rsidR="00D66203">
        <w:rPr>
          <w:rFonts w:ascii="Arial" w:hAnsi="Arial" w:cs="Arial"/>
          <w:bCs/>
          <w:sz w:val="22"/>
          <w:szCs w:val="22"/>
        </w:rPr>
        <w:t xml:space="preserve">zhotovování Díla </w:t>
      </w:r>
      <w:r w:rsidRPr="00E1033D">
        <w:rPr>
          <w:rFonts w:ascii="Arial" w:hAnsi="Arial" w:cs="Arial"/>
          <w:sz w:val="22"/>
          <w:szCs w:val="22"/>
        </w:rPr>
        <w:t xml:space="preserve">atd. nutných pro řádné provedení </w:t>
      </w:r>
      <w:r w:rsidR="004768A3">
        <w:rPr>
          <w:rFonts w:ascii="Arial" w:hAnsi="Arial" w:cs="Arial"/>
          <w:sz w:val="22"/>
          <w:szCs w:val="22"/>
        </w:rPr>
        <w:t>D</w:t>
      </w:r>
      <w:r w:rsidRPr="00E1033D">
        <w:rPr>
          <w:rFonts w:ascii="Arial" w:hAnsi="Arial" w:cs="Arial"/>
          <w:sz w:val="22"/>
          <w:szCs w:val="22"/>
        </w:rPr>
        <w:t>íla</w:t>
      </w:r>
      <w:r w:rsidRPr="00E1033D">
        <w:rPr>
          <w:rFonts w:ascii="Arial" w:hAnsi="Arial" w:cs="Arial"/>
          <w:color w:val="0000FF"/>
          <w:sz w:val="22"/>
          <w:szCs w:val="22"/>
        </w:rPr>
        <w:t>.</w:t>
      </w:r>
    </w:p>
    <w:p w:rsidR="00FF7368" w:rsidRPr="00E1033D" w:rsidRDefault="00FF7368" w:rsidP="00B641B2">
      <w:pPr>
        <w:numPr>
          <w:ilvl w:val="0"/>
          <w:numId w:val="6"/>
        </w:numPr>
        <w:tabs>
          <w:tab w:val="left" w:pos="360"/>
        </w:tabs>
        <w:spacing w:before="120"/>
        <w:ind w:left="360"/>
        <w:jc w:val="both"/>
        <w:rPr>
          <w:rFonts w:ascii="Arial" w:hAnsi="Arial" w:cs="Arial"/>
          <w:sz w:val="22"/>
          <w:szCs w:val="22"/>
        </w:rPr>
      </w:pPr>
      <w:r w:rsidRPr="00E1033D">
        <w:rPr>
          <w:rFonts w:ascii="Arial" w:hAnsi="Arial" w:cs="Arial"/>
          <w:sz w:val="22"/>
          <w:szCs w:val="22"/>
        </w:rPr>
        <w:t>Podmínky pro změnu</w:t>
      </w:r>
      <w:r w:rsidR="004768A3">
        <w:rPr>
          <w:rFonts w:ascii="Arial" w:hAnsi="Arial" w:cs="Arial"/>
          <w:sz w:val="22"/>
          <w:szCs w:val="22"/>
        </w:rPr>
        <w:t xml:space="preserve"> c</w:t>
      </w:r>
      <w:r w:rsidRPr="00E1033D">
        <w:rPr>
          <w:rFonts w:ascii="Arial" w:hAnsi="Arial" w:cs="Arial"/>
          <w:sz w:val="22"/>
          <w:szCs w:val="22"/>
        </w:rPr>
        <w:t>eny Díla</w:t>
      </w:r>
    </w:p>
    <w:p w:rsidR="00FF7368" w:rsidRPr="00E1033D" w:rsidRDefault="00FF7368">
      <w:pPr>
        <w:spacing w:before="120"/>
        <w:ind w:left="426"/>
        <w:jc w:val="both"/>
        <w:rPr>
          <w:rFonts w:ascii="Arial" w:hAnsi="Arial" w:cs="Arial"/>
          <w:sz w:val="22"/>
          <w:szCs w:val="22"/>
        </w:rPr>
      </w:pPr>
      <w:r w:rsidRPr="00E1033D">
        <w:rPr>
          <w:rFonts w:ascii="Arial" w:hAnsi="Arial" w:cs="Arial"/>
          <w:sz w:val="22"/>
          <w:szCs w:val="22"/>
        </w:rPr>
        <w:t xml:space="preserve">Sjednaná </w:t>
      </w:r>
      <w:r w:rsidR="004768A3">
        <w:rPr>
          <w:rFonts w:ascii="Arial" w:hAnsi="Arial" w:cs="Arial"/>
          <w:sz w:val="22"/>
          <w:szCs w:val="22"/>
        </w:rPr>
        <w:t>c</w:t>
      </w:r>
      <w:r w:rsidRPr="00E1033D">
        <w:rPr>
          <w:rFonts w:ascii="Arial" w:hAnsi="Arial" w:cs="Arial"/>
          <w:sz w:val="22"/>
          <w:szCs w:val="22"/>
        </w:rPr>
        <w:t>ena Díla může být změněna pouze za níže uvedených podmínek</w:t>
      </w:r>
      <w:r w:rsidR="004768A3">
        <w:rPr>
          <w:rFonts w:ascii="Arial" w:hAnsi="Arial" w:cs="Arial"/>
          <w:sz w:val="22"/>
          <w:szCs w:val="22"/>
        </w:rPr>
        <w:t>, přičemž předpokladem pro účinnou změnu ceny Díla je vždy uzavření dodatku ke Smlouvě</w:t>
      </w:r>
      <w:r w:rsidRPr="00E1033D">
        <w:rPr>
          <w:rFonts w:ascii="Arial" w:hAnsi="Arial" w:cs="Arial"/>
          <w:sz w:val="22"/>
          <w:szCs w:val="22"/>
        </w:rPr>
        <w:t>.</w:t>
      </w:r>
    </w:p>
    <w:p w:rsidR="00FF7368" w:rsidRPr="00E1033D" w:rsidRDefault="00FF7368">
      <w:pPr>
        <w:spacing w:before="120"/>
        <w:ind w:left="426"/>
        <w:jc w:val="both"/>
        <w:rPr>
          <w:rFonts w:ascii="Arial" w:hAnsi="Arial" w:cs="Arial"/>
          <w:sz w:val="22"/>
          <w:szCs w:val="22"/>
        </w:rPr>
      </w:pPr>
      <w:r w:rsidRPr="00E1033D">
        <w:rPr>
          <w:rFonts w:ascii="Arial" w:hAnsi="Arial" w:cs="Arial"/>
          <w:sz w:val="22"/>
          <w:szCs w:val="22"/>
        </w:rPr>
        <w:t>Změna sjednané ceny je možná pouze:</w:t>
      </w:r>
    </w:p>
    <w:p w:rsidR="00FF7368" w:rsidRPr="00E1033D" w:rsidRDefault="00FF7368">
      <w:pPr>
        <w:numPr>
          <w:ilvl w:val="0"/>
          <w:numId w:val="2"/>
        </w:numPr>
        <w:tabs>
          <w:tab w:val="left" w:pos="785"/>
        </w:tabs>
        <w:spacing w:before="120"/>
        <w:ind w:left="785"/>
        <w:jc w:val="both"/>
        <w:rPr>
          <w:rFonts w:ascii="Arial" w:hAnsi="Arial" w:cs="Arial"/>
          <w:sz w:val="22"/>
          <w:szCs w:val="22"/>
        </w:rPr>
      </w:pPr>
      <w:r w:rsidRPr="00E1033D">
        <w:rPr>
          <w:rFonts w:ascii="Arial" w:hAnsi="Arial" w:cs="Arial"/>
          <w:sz w:val="22"/>
          <w:szCs w:val="22"/>
        </w:rPr>
        <w:t>pokud Objednatel bude požadov</w:t>
      </w:r>
      <w:r w:rsidR="00980F9A">
        <w:rPr>
          <w:rFonts w:ascii="Arial" w:hAnsi="Arial" w:cs="Arial"/>
          <w:sz w:val="22"/>
          <w:szCs w:val="22"/>
        </w:rPr>
        <w:t>at i provedení jiných</w:t>
      </w:r>
      <w:r w:rsidRPr="00E1033D">
        <w:rPr>
          <w:rFonts w:ascii="Arial" w:hAnsi="Arial" w:cs="Arial"/>
          <w:sz w:val="22"/>
          <w:szCs w:val="22"/>
        </w:rPr>
        <w:t xml:space="preserve"> dodávek</w:t>
      </w:r>
      <w:r w:rsidR="00980F9A">
        <w:rPr>
          <w:rFonts w:ascii="Arial" w:hAnsi="Arial" w:cs="Arial"/>
          <w:sz w:val="22"/>
          <w:szCs w:val="22"/>
        </w:rPr>
        <w:t xml:space="preserve"> nebo prací</w:t>
      </w:r>
      <w:r w:rsidRPr="00E1033D">
        <w:rPr>
          <w:rFonts w:ascii="Arial" w:hAnsi="Arial" w:cs="Arial"/>
          <w:sz w:val="22"/>
          <w:szCs w:val="22"/>
        </w:rPr>
        <w:t>, než t</w:t>
      </w:r>
      <w:r w:rsidR="00980F9A">
        <w:rPr>
          <w:rFonts w:ascii="Arial" w:hAnsi="Arial" w:cs="Arial"/>
          <w:sz w:val="22"/>
          <w:szCs w:val="22"/>
        </w:rPr>
        <w:t>ěch, které jsou předmětem Smlouvy</w:t>
      </w:r>
      <w:r w:rsidRPr="00E1033D">
        <w:rPr>
          <w:rFonts w:ascii="Arial" w:hAnsi="Arial" w:cs="Arial"/>
          <w:sz w:val="22"/>
          <w:szCs w:val="22"/>
        </w:rPr>
        <w:t xml:space="preserve"> (vícepráce – zvýšení ceny), nebo pokud Objednatel vyloučí některé prác</w:t>
      </w:r>
      <w:r w:rsidR="00980F9A">
        <w:rPr>
          <w:rFonts w:ascii="Arial" w:hAnsi="Arial" w:cs="Arial"/>
          <w:sz w:val="22"/>
          <w:szCs w:val="22"/>
        </w:rPr>
        <w:t>e nebo dodávky z předmětu Smlouvy</w:t>
      </w:r>
      <w:r w:rsidRPr="00E1033D">
        <w:rPr>
          <w:rFonts w:ascii="Arial" w:hAnsi="Arial" w:cs="Arial"/>
          <w:sz w:val="22"/>
          <w:szCs w:val="22"/>
        </w:rPr>
        <w:t xml:space="preserve"> (méněpráce – snížení ceny);</w:t>
      </w:r>
    </w:p>
    <w:p w:rsidR="00FF7368" w:rsidRPr="00E1033D" w:rsidRDefault="00FF7368" w:rsidP="00097979">
      <w:pPr>
        <w:numPr>
          <w:ilvl w:val="0"/>
          <w:numId w:val="2"/>
        </w:numPr>
        <w:tabs>
          <w:tab w:val="left" w:pos="785"/>
        </w:tabs>
        <w:ind w:left="782" w:hanging="357"/>
        <w:jc w:val="both"/>
        <w:rPr>
          <w:rFonts w:ascii="Arial" w:hAnsi="Arial" w:cs="Arial"/>
          <w:sz w:val="22"/>
          <w:szCs w:val="22"/>
        </w:rPr>
      </w:pPr>
      <w:r w:rsidRPr="00E1033D">
        <w:rPr>
          <w:rFonts w:ascii="Arial" w:hAnsi="Arial" w:cs="Arial"/>
          <w:sz w:val="22"/>
          <w:szCs w:val="22"/>
        </w:rPr>
        <w:t>pokud Objednatel bude požadovat jinou kvalitu nebo druh dodávek, než tu, která byl</w:t>
      </w:r>
      <w:r w:rsidR="00980F9A">
        <w:rPr>
          <w:rFonts w:ascii="Arial" w:hAnsi="Arial" w:cs="Arial"/>
          <w:sz w:val="22"/>
          <w:szCs w:val="22"/>
        </w:rPr>
        <w:t>a určena Smlouvou</w:t>
      </w:r>
      <w:r w:rsidR="00235674" w:rsidRPr="00E1033D">
        <w:rPr>
          <w:rFonts w:ascii="Arial" w:hAnsi="Arial" w:cs="Arial"/>
          <w:sz w:val="22"/>
          <w:szCs w:val="22"/>
        </w:rPr>
        <w:t>.</w:t>
      </w:r>
    </w:p>
    <w:p w:rsidR="00FF7368" w:rsidRPr="00E1033D" w:rsidRDefault="00FF7368" w:rsidP="00E40A51">
      <w:pPr>
        <w:spacing w:before="120"/>
        <w:ind w:left="425"/>
        <w:jc w:val="both"/>
        <w:rPr>
          <w:rFonts w:ascii="Arial" w:hAnsi="Arial" w:cs="Arial"/>
          <w:sz w:val="22"/>
          <w:szCs w:val="22"/>
        </w:rPr>
      </w:pPr>
    </w:p>
    <w:p w:rsidR="00FF7368" w:rsidRPr="00AC3DA5" w:rsidRDefault="00FF7368" w:rsidP="00E40A51">
      <w:pPr>
        <w:spacing w:before="120"/>
        <w:jc w:val="center"/>
        <w:outlineLvl w:val="0"/>
        <w:rPr>
          <w:rFonts w:ascii="Arial" w:hAnsi="Arial" w:cs="Arial"/>
          <w:b/>
        </w:rPr>
      </w:pPr>
      <w:r w:rsidRPr="00AC3DA5">
        <w:rPr>
          <w:rFonts w:ascii="Arial" w:hAnsi="Arial" w:cs="Arial"/>
          <w:b/>
        </w:rPr>
        <w:t>Čl. V.</w:t>
      </w:r>
    </w:p>
    <w:p w:rsidR="00FF7368" w:rsidRPr="00E1033D" w:rsidRDefault="00FF7368" w:rsidP="006A5AB9">
      <w:pPr>
        <w:jc w:val="center"/>
        <w:rPr>
          <w:rFonts w:ascii="Arial" w:hAnsi="Arial" w:cs="Arial"/>
          <w:b/>
        </w:rPr>
      </w:pPr>
      <w:r w:rsidRPr="00AC3DA5">
        <w:rPr>
          <w:rFonts w:ascii="Arial" w:hAnsi="Arial" w:cs="Arial"/>
          <w:b/>
        </w:rPr>
        <w:t>Platební podmínky a fakturace</w:t>
      </w:r>
    </w:p>
    <w:p w:rsidR="00875CE0" w:rsidRPr="00E41E7E" w:rsidRDefault="00335428" w:rsidP="00C509FB">
      <w:pPr>
        <w:numPr>
          <w:ilvl w:val="0"/>
          <w:numId w:val="11"/>
        </w:numPr>
        <w:tabs>
          <w:tab w:val="clear" w:pos="720"/>
          <w:tab w:val="left" w:pos="360"/>
          <w:tab w:val="num" w:pos="426"/>
        </w:tabs>
        <w:spacing w:before="120"/>
        <w:ind w:left="426" w:hanging="426"/>
        <w:jc w:val="both"/>
        <w:rPr>
          <w:rFonts w:ascii="Arial" w:hAnsi="Arial" w:cs="Arial"/>
          <w:sz w:val="22"/>
          <w:szCs w:val="22"/>
        </w:rPr>
      </w:pPr>
      <w:r w:rsidRPr="00740CC2">
        <w:rPr>
          <w:rFonts w:ascii="Arial" w:hAnsi="Arial" w:cs="Arial"/>
          <w:sz w:val="22"/>
          <w:szCs w:val="22"/>
        </w:rPr>
        <w:t>Obje</w:t>
      </w:r>
      <w:r w:rsidR="00695257" w:rsidRPr="00740CC2">
        <w:rPr>
          <w:rFonts w:ascii="Arial" w:hAnsi="Arial" w:cs="Arial"/>
          <w:sz w:val="22"/>
          <w:szCs w:val="22"/>
        </w:rPr>
        <w:t>dnatel neposkytne Zhotoviteli žádné zálohy.</w:t>
      </w:r>
      <w:r w:rsidR="00E41E7E">
        <w:rPr>
          <w:rFonts w:ascii="Arial" w:hAnsi="Arial" w:cs="Arial"/>
          <w:sz w:val="22"/>
          <w:szCs w:val="22"/>
        </w:rPr>
        <w:t xml:space="preserve"> </w:t>
      </w:r>
      <w:r w:rsidR="00FF7368" w:rsidRPr="00740CC2">
        <w:rPr>
          <w:rFonts w:ascii="Arial" w:hAnsi="Arial" w:cs="Arial"/>
          <w:sz w:val="22"/>
          <w:szCs w:val="22"/>
        </w:rPr>
        <w:t>Objednatel uhradí Zhotoviteli</w:t>
      </w:r>
      <w:r w:rsidR="008B3782" w:rsidRPr="00740CC2">
        <w:rPr>
          <w:rFonts w:ascii="Arial" w:hAnsi="Arial" w:cs="Arial"/>
          <w:sz w:val="22"/>
          <w:szCs w:val="22"/>
        </w:rPr>
        <w:t xml:space="preserve"> </w:t>
      </w:r>
      <w:r w:rsidR="00FF7368" w:rsidRPr="00740CC2">
        <w:rPr>
          <w:rFonts w:ascii="Arial" w:hAnsi="Arial" w:cs="Arial"/>
          <w:sz w:val="22"/>
          <w:szCs w:val="22"/>
        </w:rPr>
        <w:t xml:space="preserve">Cenu Díla na základě </w:t>
      </w:r>
      <w:r w:rsidR="00740CC2" w:rsidRPr="00740CC2">
        <w:rPr>
          <w:rFonts w:ascii="Arial" w:hAnsi="Arial" w:cs="Arial"/>
          <w:sz w:val="22"/>
          <w:szCs w:val="22"/>
        </w:rPr>
        <w:t>daňových dokladů – faktur</w:t>
      </w:r>
      <w:r w:rsidR="00695257" w:rsidRPr="00740CC2">
        <w:rPr>
          <w:rFonts w:ascii="Arial" w:hAnsi="Arial" w:cs="Arial"/>
          <w:sz w:val="22"/>
          <w:szCs w:val="22"/>
        </w:rPr>
        <w:t xml:space="preserve">. </w:t>
      </w:r>
      <w:r w:rsidR="00FF7368" w:rsidRPr="00740CC2">
        <w:rPr>
          <w:rFonts w:ascii="Arial" w:hAnsi="Arial" w:cs="Arial"/>
          <w:sz w:val="22"/>
          <w:szCs w:val="22"/>
        </w:rPr>
        <w:t xml:space="preserve">Zhotovitel </w:t>
      </w:r>
      <w:r w:rsidR="00695257" w:rsidRPr="00740CC2">
        <w:rPr>
          <w:rFonts w:ascii="Arial" w:hAnsi="Arial" w:cs="Arial"/>
          <w:sz w:val="22"/>
          <w:szCs w:val="22"/>
        </w:rPr>
        <w:t xml:space="preserve">je oprávněn </w:t>
      </w:r>
      <w:r w:rsidR="00FF7368" w:rsidRPr="00740CC2">
        <w:rPr>
          <w:rFonts w:ascii="Arial" w:hAnsi="Arial" w:cs="Arial"/>
          <w:sz w:val="22"/>
          <w:szCs w:val="22"/>
        </w:rPr>
        <w:t>vystav</w:t>
      </w:r>
      <w:r w:rsidR="00695257" w:rsidRPr="00740CC2">
        <w:rPr>
          <w:rFonts w:ascii="Arial" w:hAnsi="Arial" w:cs="Arial"/>
          <w:sz w:val="22"/>
          <w:szCs w:val="22"/>
        </w:rPr>
        <w:t>it</w:t>
      </w:r>
      <w:r w:rsidR="00740CC2" w:rsidRPr="00740CC2">
        <w:rPr>
          <w:rFonts w:ascii="Arial" w:hAnsi="Arial" w:cs="Arial"/>
          <w:sz w:val="22"/>
          <w:szCs w:val="22"/>
        </w:rPr>
        <w:t xml:space="preserve"> dílčí </w:t>
      </w:r>
      <w:r w:rsidR="00FF7368" w:rsidRPr="00740CC2">
        <w:rPr>
          <w:rFonts w:ascii="Arial" w:hAnsi="Arial" w:cs="Arial"/>
          <w:sz w:val="22"/>
          <w:szCs w:val="22"/>
        </w:rPr>
        <w:t>faktur</w:t>
      </w:r>
      <w:r w:rsidR="00740CC2" w:rsidRPr="00740CC2">
        <w:rPr>
          <w:rFonts w:ascii="Arial" w:hAnsi="Arial" w:cs="Arial"/>
          <w:sz w:val="22"/>
          <w:szCs w:val="22"/>
        </w:rPr>
        <w:t>y</w:t>
      </w:r>
      <w:r w:rsidR="00E41E7E">
        <w:rPr>
          <w:rFonts w:ascii="Arial" w:hAnsi="Arial" w:cs="Arial"/>
          <w:sz w:val="22"/>
          <w:szCs w:val="22"/>
        </w:rPr>
        <w:t xml:space="preserve"> a </w:t>
      </w:r>
      <w:r w:rsidR="00740CC2" w:rsidRPr="00740CC2">
        <w:rPr>
          <w:rFonts w:ascii="Arial" w:hAnsi="Arial" w:cs="Arial"/>
          <w:sz w:val="22"/>
          <w:szCs w:val="22"/>
        </w:rPr>
        <w:t xml:space="preserve">konečnou fakturu. </w:t>
      </w:r>
      <w:r w:rsidR="00E41E7E">
        <w:rPr>
          <w:rFonts w:ascii="Arial" w:hAnsi="Arial" w:cs="Arial"/>
          <w:sz w:val="22"/>
          <w:szCs w:val="22"/>
        </w:rPr>
        <w:t>D</w:t>
      </w:r>
      <w:r w:rsidR="00740CC2" w:rsidRPr="00740CC2">
        <w:rPr>
          <w:rFonts w:ascii="Arial" w:hAnsi="Arial" w:cs="Arial"/>
          <w:sz w:val="22"/>
          <w:szCs w:val="22"/>
        </w:rPr>
        <w:t>ílčím zdanitelným plněním jsou dodávky a práce skutečně poskytnuté v příslušném měsíci a za datum uskutečnění dílčího zdanitelného plnění</w:t>
      </w:r>
      <w:r w:rsidR="00E41E7E">
        <w:rPr>
          <w:rFonts w:ascii="Arial" w:hAnsi="Arial" w:cs="Arial"/>
          <w:sz w:val="22"/>
          <w:szCs w:val="22"/>
        </w:rPr>
        <w:t xml:space="preserve"> se považuje poslední den</w:t>
      </w:r>
      <w:r w:rsidR="00740CC2" w:rsidRPr="00740CC2">
        <w:rPr>
          <w:rFonts w:ascii="Arial" w:hAnsi="Arial" w:cs="Arial"/>
          <w:sz w:val="22"/>
          <w:szCs w:val="22"/>
        </w:rPr>
        <w:t xml:space="preserve"> kalendářního měsíce.</w:t>
      </w:r>
      <w:r w:rsidR="00E41E7E">
        <w:rPr>
          <w:rFonts w:ascii="Arial" w:hAnsi="Arial" w:cs="Arial"/>
          <w:sz w:val="22"/>
          <w:szCs w:val="22"/>
        </w:rPr>
        <w:t xml:space="preserve"> Po ukončení</w:t>
      </w:r>
      <w:r w:rsidR="00740CC2" w:rsidRPr="00E41E7E">
        <w:rPr>
          <w:rFonts w:ascii="Arial" w:hAnsi="Arial" w:cs="Arial"/>
          <w:sz w:val="22"/>
          <w:szCs w:val="22"/>
        </w:rPr>
        <w:t xml:space="preserve"> kalendářního měsíce předá zhotovitel objednateli daňový doklad, k němuž musí být připojen zjišťovací protokol – soupis prací a dodávek provedených </w:t>
      </w:r>
      <w:r w:rsidR="00E41E7E">
        <w:rPr>
          <w:rFonts w:ascii="Arial" w:hAnsi="Arial" w:cs="Arial"/>
          <w:sz w:val="22"/>
          <w:szCs w:val="22"/>
        </w:rPr>
        <w:t>v </w:t>
      </w:r>
      <w:r w:rsidR="00740CC2" w:rsidRPr="00E41E7E">
        <w:rPr>
          <w:rFonts w:ascii="Arial" w:hAnsi="Arial" w:cs="Arial"/>
          <w:sz w:val="22"/>
          <w:szCs w:val="22"/>
        </w:rPr>
        <w:t>daném měsíci v člen</w:t>
      </w:r>
      <w:r w:rsidR="00E41E7E">
        <w:rPr>
          <w:rFonts w:ascii="Arial" w:hAnsi="Arial" w:cs="Arial"/>
          <w:sz w:val="22"/>
          <w:szCs w:val="22"/>
        </w:rPr>
        <w:t>ění po položkách dle rozpočtu</w:t>
      </w:r>
      <w:r w:rsidR="00C509FB">
        <w:rPr>
          <w:rFonts w:ascii="Arial" w:hAnsi="Arial" w:cs="Arial"/>
          <w:sz w:val="22"/>
          <w:szCs w:val="22"/>
        </w:rPr>
        <w:t xml:space="preserve"> odsouhlasený O</w:t>
      </w:r>
      <w:r w:rsidR="00740CC2" w:rsidRPr="00E41E7E">
        <w:rPr>
          <w:rFonts w:ascii="Arial" w:hAnsi="Arial" w:cs="Arial"/>
          <w:sz w:val="22"/>
          <w:szCs w:val="22"/>
        </w:rPr>
        <w:t>bje</w:t>
      </w:r>
      <w:r w:rsidR="00E41E7E">
        <w:rPr>
          <w:rFonts w:ascii="Arial" w:hAnsi="Arial" w:cs="Arial"/>
          <w:sz w:val="22"/>
          <w:szCs w:val="22"/>
        </w:rPr>
        <w:t>dnatelem</w:t>
      </w:r>
      <w:r w:rsidR="00740CC2" w:rsidRPr="00E41E7E">
        <w:rPr>
          <w:rFonts w:ascii="Arial" w:hAnsi="Arial" w:cs="Arial"/>
          <w:sz w:val="22"/>
          <w:szCs w:val="22"/>
        </w:rPr>
        <w:t>. Zhotovitel je oprávněn účtovat daňovým dokladem za příslušné</w:t>
      </w:r>
      <w:r w:rsidR="00C509FB">
        <w:rPr>
          <w:rFonts w:ascii="Arial" w:hAnsi="Arial" w:cs="Arial"/>
          <w:sz w:val="22"/>
          <w:szCs w:val="22"/>
        </w:rPr>
        <w:t xml:space="preserve"> období pouze práce a dodávky v rozsahu odsouhlaseném O</w:t>
      </w:r>
      <w:r w:rsidR="00740CC2" w:rsidRPr="00E41E7E">
        <w:rPr>
          <w:rFonts w:ascii="Arial" w:hAnsi="Arial" w:cs="Arial"/>
          <w:sz w:val="22"/>
          <w:szCs w:val="22"/>
        </w:rPr>
        <w:t>bjednatelem. Cenu neods</w:t>
      </w:r>
      <w:r w:rsidR="00C509FB">
        <w:rPr>
          <w:rFonts w:ascii="Arial" w:hAnsi="Arial" w:cs="Arial"/>
          <w:sz w:val="22"/>
          <w:szCs w:val="22"/>
        </w:rPr>
        <w:t>ouhlasených prací a dodávek je Z</w:t>
      </w:r>
      <w:r w:rsidR="00740CC2" w:rsidRPr="00E41E7E">
        <w:rPr>
          <w:rFonts w:ascii="Arial" w:hAnsi="Arial" w:cs="Arial"/>
          <w:sz w:val="22"/>
          <w:szCs w:val="22"/>
        </w:rPr>
        <w:t>hotovitel op</w:t>
      </w:r>
      <w:r w:rsidR="00C509FB">
        <w:rPr>
          <w:rFonts w:ascii="Arial" w:hAnsi="Arial" w:cs="Arial"/>
          <w:sz w:val="22"/>
          <w:szCs w:val="22"/>
        </w:rPr>
        <w:t>rávněn účtovat jen po dohodě s O</w:t>
      </w:r>
      <w:r w:rsidR="00740CC2" w:rsidRPr="00E41E7E">
        <w:rPr>
          <w:rFonts w:ascii="Arial" w:hAnsi="Arial" w:cs="Arial"/>
          <w:sz w:val="22"/>
          <w:szCs w:val="22"/>
        </w:rPr>
        <w:t>bjednatelem, jinak na základě pravomocného soudního rozhodnutí, které potvrdí jeho nárok.</w:t>
      </w:r>
      <w:r w:rsidR="00E41E7E">
        <w:rPr>
          <w:rFonts w:ascii="Arial" w:hAnsi="Arial" w:cs="Arial"/>
          <w:sz w:val="22"/>
          <w:szCs w:val="22"/>
        </w:rPr>
        <w:t xml:space="preserve"> Konečnou</w:t>
      </w:r>
      <w:r w:rsidR="00507D31" w:rsidRPr="00E41E7E">
        <w:rPr>
          <w:rFonts w:ascii="Arial" w:hAnsi="Arial" w:cs="Arial"/>
          <w:sz w:val="22"/>
          <w:szCs w:val="22"/>
        </w:rPr>
        <w:t xml:space="preserve"> </w:t>
      </w:r>
      <w:r w:rsidR="00E41E7E">
        <w:rPr>
          <w:rFonts w:ascii="Arial" w:hAnsi="Arial" w:cs="Arial"/>
          <w:sz w:val="22"/>
          <w:szCs w:val="22"/>
        </w:rPr>
        <w:t xml:space="preserve">fakturu vystaví Zhotovitel po </w:t>
      </w:r>
      <w:r w:rsidR="00507D31" w:rsidRPr="00E41E7E">
        <w:rPr>
          <w:rFonts w:ascii="Arial" w:hAnsi="Arial" w:cs="Arial"/>
          <w:sz w:val="22"/>
          <w:szCs w:val="22"/>
        </w:rPr>
        <w:t>předání a převzetí Díla</w:t>
      </w:r>
      <w:r w:rsidR="00F873E4" w:rsidRPr="00E41E7E">
        <w:rPr>
          <w:rFonts w:ascii="Arial" w:hAnsi="Arial" w:cs="Arial"/>
          <w:sz w:val="22"/>
          <w:szCs w:val="22"/>
        </w:rPr>
        <w:t xml:space="preserve"> a odstranění případných vad zjištěných při předání a převzetí</w:t>
      </w:r>
      <w:r w:rsidR="00FF7368" w:rsidRPr="00E41E7E">
        <w:rPr>
          <w:rFonts w:ascii="Arial" w:hAnsi="Arial" w:cs="Arial"/>
          <w:sz w:val="22"/>
          <w:szCs w:val="22"/>
        </w:rPr>
        <w:t xml:space="preserve">. Přílohou konečné faktury bude </w:t>
      </w:r>
      <w:r w:rsidR="00134116" w:rsidRPr="00E41E7E">
        <w:rPr>
          <w:rFonts w:ascii="Arial" w:hAnsi="Arial" w:cs="Arial"/>
          <w:sz w:val="22"/>
          <w:szCs w:val="22"/>
        </w:rPr>
        <w:t>p</w:t>
      </w:r>
      <w:r w:rsidR="00FF7368" w:rsidRPr="00E41E7E">
        <w:rPr>
          <w:rFonts w:ascii="Arial" w:hAnsi="Arial" w:cs="Arial"/>
          <w:sz w:val="22"/>
          <w:szCs w:val="22"/>
        </w:rPr>
        <w:t>ředávací proto</w:t>
      </w:r>
      <w:r w:rsidR="00D66203" w:rsidRPr="00E41E7E">
        <w:rPr>
          <w:rFonts w:ascii="Arial" w:hAnsi="Arial" w:cs="Arial"/>
          <w:sz w:val="22"/>
          <w:szCs w:val="22"/>
        </w:rPr>
        <w:t xml:space="preserve">kol podepsaný oběma Stranami, </w:t>
      </w:r>
      <w:r w:rsidR="00FF7368" w:rsidRPr="00E41E7E">
        <w:rPr>
          <w:rFonts w:ascii="Arial" w:hAnsi="Arial" w:cs="Arial"/>
          <w:sz w:val="22"/>
          <w:szCs w:val="22"/>
        </w:rPr>
        <w:t xml:space="preserve">v případě vad a nedodělků Díla též </w:t>
      </w:r>
      <w:r w:rsidR="00134116" w:rsidRPr="00E41E7E">
        <w:rPr>
          <w:rFonts w:ascii="Arial" w:hAnsi="Arial" w:cs="Arial"/>
          <w:sz w:val="22"/>
          <w:szCs w:val="22"/>
        </w:rPr>
        <w:lastRenderedPageBreak/>
        <w:t>p</w:t>
      </w:r>
      <w:r w:rsidR="00FF7368" w:rsidRPr="00E41E7E">
        <w:rPr>
          <w:rFonts w:ascii="Arial" w:hAnsi="Arial" w:cs="Arial"/>
          <w:sz w:val="22"/>
          <w:szCs w:val="22"/>
        </w:rPr>
        <w:t>rotokol o odstranění vad podepsaný oběma Stran</w:t>
      </w:r>
      <w:r w:rsidR="007448AB" w:rsidRPr="00E41E7E">
        <w:rPr>
          <w:rFonts w:ascii="Arial" w:hAnsi="Arial" w:cs="Arial"/>
          <w:sz w:val="22"/>
          <w:szCs w:val="22"/>
        </w:rPr>
        <w:t>ami. Bez této přílohy je</w:t>
      </w:r>
      <w:r w:rsidR="00FF7368" w:rsidRPr="00E41E7E">
        <w:rPr>
          <w:rFonts w:ascii="Arial" w:hAnsi="Arial" w:cs="Arial"/>
          <w:sz w:val="22"/>
          <w:szCs w:val="22"/>
        </w:rPr>
        <w:t xml:space="preserve"> </w:t>
      </w:r>
      <w:r w:rsidR="00E41E7E">
        <w:rPr>
          <w:rFonts w:ascii="Arial" w:hAnsi="Arial" w:cs="Arial"/>
          <w:sz w:val="22"/>
          <w:szCs w:val="22"/>
        </w:rPr>
        <w:t>faktura neplatná. Faktury budou vystaveny vždy</w:t>
      </w:r>
      <w:r w:rsidR="00FF7368" w:rsidRPr="00E41E7E">
        <w:rPr>
          <w:rFonts w:ascii="Arial" w:hAnsi="Arial" w:cs="Arial"/>
          <w:sz w:val="22"/>
          <w:szCs w:val="22"/>
        </w:rPr>
        <w:t xml:space="preserve"> </w:t>
      </w:r>
      <w:r w:rsidR="00D66203" w:rsidRPr="00E41E7E">
        <w:rPr>
          <w:rFonts w:ascii="Arial" w:hAnsi="Arial" w:cs="Arial"/>
          <w:sz w:val="22"/>
          <w:szCs w:val="22"/>
        </w:rPr>
        <w:t>ve dvou vyhotoveních</w:t>
      </w:r>
      <w:r w:rsidR="00B90DD1" w:rsidRPr="00E41E7E">
        <w:rPr>
          <w:rFonts w:ascii="Arial" w:hAnsi="Arial" w:cs="Arial"/>
          <w:sz w:val="22"/>
          <w:szCs w:val="22"/>
        </w:rPr>
        <w:t xml:space="preserve"> a musí být od Zhotovi</w:t>
      </w:r>
      <w:r w:rsidR="00E41E7E">
        <w:rPr>
          <w:rFonts w:ascii="Arial" w:hAnsi="Arial" w:cs="Arial"/>
          <w:sz w:val="22"/>
          <w:szCs w:val="22"/>
        </w:rPr>
        <w:t>tele označeny</w:t>
      </w:r>
      <w:r w:rsidR="00B90DD1" w:rsidRPr="00E41E7E">
        <w:rPr>
          <w:rFonts w:ascii="Arial" w:hAnsi="Arial" w:cs="Arial"/>
          <w:sz w:val="22"/>
          <w:szCs w:val="22"/>
        </w:rPr>
        <w:t xml:space="preserve"> číslem a názvem </w:t>
      </w:r>
      <w:r w:rsidR="00E41E7E">
        <w:rPr>
          <w:rFonts w:ascii="Arial" w:hAnsi="Arial" w:cs="Arial"/>
          <w:sz w:val="22"/>
          <w:szCs w:val="22"/>
        </w:rPr>
        <w:t>projektu, ke kterému se vztahují (</w:t>
      </w:r>
      <w:r w:rsidR="00E41E7E" w:rsidRPr="00E41E7E">
        <w:rPr>
          <w:rFonts w:ascii="Arial" w:hAnsi="Arial" w:cs="Arial"/>
          <w:sz w:val="22"/>
          <w:szCs w:val="22"/>
        </w:rPr>
        <w:t>Snížení prašnosti v areálu ZD "Mezilesí" Telecí</w:t>
      </w:r>
      <w:r w:rsidR="00E41E7E">
        <w:rPr>
          <w:rFonts w:ascii="Arial" w:hAnsi="Arial" w:cs="Arial"/>
          <w:sz w:val="22"/>
          <w:szCs w:val="22"/>
        </w:rPr>
        <w:t xml:space="preserve">; </w:t>
      </w:r>
      <w:r w:rsidR="00E41E7E" w:rsidRPr="00E41E7E">
        <w:rPr>
          <w:rFonts w:ascii="Arial" w:hAnsi="Arial" w:cs="Arial"/>
          <w:sz w:val="22"/>
          <w:szCs w:val="22"/>
        </w:rPr>
        <w:t>CZ.05.2.32/0.0/0.0/15_008/0000997</w:t>
      </w:r>
      <w:r w:rsidR="00E41E7E">
        <w:rPr>
          <w:rFonts w:ascii="Arial" w:hAnsi="Arial" w:cs="Arial"/>
          <w:sz w:val="22"/>
          <w:szCs w:val="22"/>
        </w:rPr>
        <w:t>)</w:t>
      </w:r>
      <w:r w:rsidR="00B90DD1" w:rsidRPr="00E41E7E">
        <w:rPr>
          <w:rFonts w:ascii="Arial" w:hAnsi="Arial" w:cs="Arial"/>
          <w:sz w:val="22"/>
          <w:szCs w:val="22"/>
        </w:rPr>
        <w:t>.</w:t>
      </w:r>
    </w:p>
    <w:p w:rsidR="0093570A" w:rsidRPr="0093570A" w:rsidRDefault="00FF7368" w:rsidP="0093570A">
      <w:pPr>
        <w:numPr>
          <w:ilvl w:val="0"/>
          <w:numId w:val="11"/>
        </w:numPr>
        <w:tabs>
          <w:tab w:val="left" w:pos="360"/>
        </w:tabs>
        <w:spacing w:before="120"/>
        <w:ind w:left="360"/>
        <w:jc w:val="both"/>
        <w:rPr>
          <w:rFonts w:ascii="Arial" w:hAnsi="Arial" w:cs="Arial"/>
          <w:sz w:val="22"/>
          <w:szCs w:val="22"/>
        </w:rPr>
      </w:pPr>
      <w:r w:rsidRPr="00E1033D">
        <w:rPr>
          <w:rFonts w:ascii="Arial" w:hAnsi="Arial" w:cs="Arial"/>
          <w:sz w:val="22"/>
          <w:szCs w:val="22"/>
        </w:rPr>
        <w:t xml:space="preserve">Úhrada je provedena řádně a včas, je-li příslušná částka </w:t>
      </w:r>
      <w:r w:rsidR="00507D31">
        <w:rPr>
          <w:rFonts w:ascii="Arial" w:hAnsi="Arial" w:cs="Arial"/>
          <w:sz w:val="22"/>
          <w:szCs w:val="22"/>
        </w:rPr>
        <w:t>při</w:t>
      </w:r>
      <w:r w:rsidRPr="00E1033D">
        <w:rPr>
          <w:rFonts w:ascii="Arial" w:hAnsi="Arial" w:cs="Arial"/>
          <w:sz w:val="22"/>
          <w:szCs w:val="22"/>
        </w:rPr>
        <w:t xml:space="preserve">psána </w:t>
      </w:r>
      <w:r w:rsidR="00507D31">
        <w:rPr>
          <w:rFonts w:ascii="Arial" w:hAnsi="Arial" w:cs="Arial"/>
          <w:sz w:val="22"/>
          <w:szCs w:val="22"/>
        </w:rPr>
        <w:t>ve prospěch</w:t>
      </w:r>
      <w:r w:rsidRPr="00E1033D">
        <w:rPr>
          <w:rFonts w:ascii="Arial" w:hAnsi="Arial" w:cs="Arial"/>
          <w:sz w:val="22"/>
          <w:szCs w:val="22"/>
        </w:rPr>
        <w:t xml:space="preserve"> účtu </w:t>
      </w:r>
      <w:r w:rsidR="00507D31">
        <w:rPr>
          <w:rFonts w:ascii="Arial" w:hAnsi="Arial" w:cs="Arial"/>
          <w:sz w:val="22"/>
          <w:szCs w:val="22"/>
        </w:rPr>
        <w:t>Zhotovitele</w:t>
      </w:r>
      <w:r w:rsidRPr="00E1033D">
        <w:rPr>
          <w:rFonts w:ascii="Arial" w:hAnsi="Arial" w:cs="Arial"/>
          <w:sz w:val="22"/>
          <w:szCs w:val="22"/>
        </w:rPr>
        <w:t xml:space="preserve"> nejpozději v poslední den splatnosti. </w:t>
      </w:r>
      <w:r w:rsidR="0093570A" w:rsidRPr="00AE5E84">
        <w:rPr>
          <w:rFonts w:ascii="Arial" w:hAnsi="Arial" w:cs="Arial"/>
          <w:sz w:val="22"/>
          <w:szCs w:val="22"/>
        </w:rPr>
        <w:t>Splatnost faktur činí 30 dní.</w:t>
      </w:r>
    </w:p>
    <w:p w:rsidR="00FF7368" w:rsidRDefault="00FF7368" w:rsidP="00B641B2">
      <w:pPr>
        <w:numPr>
          <w:ilvl w:val="0"/>
          <w:numId w:val="11"/>
        </w:numPr>
        <w:tabs>
          <w:tab w:val="left" w:pos="360"/>
        </w:tabs>
        <w:spacing w:before="120"/>
        <w:ind w:left="360"/>
        <w:jc w:val="both"/>
        <w:rPr>
          <w:rFonts w:ascii="Arial" w:hAnsi="Arial" w:cs="Arial"/>
          <w:sz w:val="22"/>
          <w:szCs w:val="22"/>
        </w:rPr>
      </w:pPr>
      <w:r w:rsidRPr="00E1033D">
        <w:rPr>
          <w:rFonts w:ascii="Arial" w:hAnsi="Arial" w:cs="Arial"/>
          <w:sz w:val="22"/>
          <w:szCs w:val="22"/>
        </w:rPr>
        <w:t xml:space="preserve">V případě prodlení Objednatele s úhradou splatné, řádně vystavené faktury, je Zhotovitel oprávněn vyúčtovat Objednateli úrok z prodlení ve </w:t>
      </w:r>
      <w:r w:rsidR="003F3E2E" w:rsidRPr="00E1033D">
        <w:rPr>
          <w:rFonts w:ascii="Arial" w:hAnsi="Arial" w:cs="Arial"/>
          <w:sz w:val="22"/>
          <w:szCs w:val="22"/>
        </w:rPr>
        <w:t xml:space="preserve">výši </w:t>
      </w:r>
      <w:r w:rsidR="0060700D">
        <w:rPr>
          <w:rFonts w:ascii="Arial" w:hAnsi="Arial" w:cs="Arial"/>
          <w:sz w:val="22"/>
          <w:szCs w:val="22"/>
        </w:rPr>
        <w:t>stanovené příslušnými právními předpisy</w:t>
      </w:r>
      <w:r w:rsidRPr="00E1033D">
        <w:rPr>
          <w:rFonts w:ascii="Arial" w:hAnsi="Arial" w:cs="Arial"/>
          <w:sz w:val="22"/>
          <w:szCs w:val="22"/>
        </w:rPr>
        <w:t>.</w:t>
      </w:r>
    </w:p>
    <w:p w:rsidR="00A27E11" w:rsidRDefault="00A27E11" w:rsidP="006B1686">
      <w:pPr>
        <w:tabs>
          <w:tab w:val="left" w:pos="360"/>
        </w:tabs>
        <w:spacing w:before="120"/>
        <w:jc w:val="both"/>
        <w:rPr>
          <w:rFonts w:ascii="Arial" w:hAnsi="Arial" w:cs="Arial"/>
          <w:sz w:val="22"/>
          <w:szCs w:val="22"/>
        </w:rPr>
      </w:pPr>
    </w:p>
    <w:p w:rsidR="00FF7368" w:rsidRPr="00E1033D" w:rsidRDefault="00534026" w:rsidP="00E40A51">
      <w:pPr>
        <w:spacing w:before="120"/>
        <w:ind w:left="283" w:hanging="283"/>
        <w:jc w:val="center"/>
        <w:outlineLvl w:val="0"/>
        <w:rPr>
          <w:rFonts w:ascii="Arial" w:hAnsi="Arial" w:cs="Arial"/>
          <w:b/>
        </w:rPr>
      </w:pPr>
      <w:r>
        <w:rPr>
          <w:rFonts w:ascii="Arial" w:hAnsi="Arial" w:cs="Arial"/>
          <w:b/>
        </w:rPr>
        <w:t>Čl. VI</w:t>
      </w:r>
      <w:r w:rsidR="00FF7368" w:rsidRPr="00E1033D">
        <w:rPr>
          <w:rFonts w:ascii="Arial" w:hAnsi="Arial" w:cs="Arial"/>
          <w:b/>
        </w:rPr>
        <w:t>.</w:t>
      </w:r>
    </w:p>
    <w:p w:rsidR="00FF7368" w:rsidRPr="00E1033D" w:rsidRDefault="00FF7368">
      <w:pPr>
        <w:ind w:left="283" w:hanging="283"/>
        <w:jc w:val="center"/>
        <w:rPr>
          <w:rFonts w:ascii="Arial" w:hAnsi="Arial" w:cs="Arial"/>
          <w:b/>
        </w:rPr>
      </w:pPr>
      <w:r w:rsidRPr="00E1033D">
        <w:rPr>
          <w:rFonts w:ascii="Arial" w:hAnsi="Arial" w:cs="Arial"/>
          <w:b/>
        </w:rPr>
        <w:t>Odpovědnost za vady, záruka za jakost</w:t>
      </w:r>
    </w:p>
    <w:p w:rsidR="00FF7368" w:rsidRPr="00E1033D" w:rsidRDefault="00FF7368">
      <w:pPr>
        <w:numPr>
          <w:ilvl w:val="0"/>
          <w:numId w:val="1"/>
        </w:numPr>
        <w:tabs>
          <w:tab w:val="left" w:pos="360"/>
        </w:tabs>
        <w:spacing w:before="120"/>
        <w:ind w:left="360"/>
        <w:jc w:val="both"/>
        <w:rPr>
          <w:rFonts w:ascii="Arial" w:hAnsi="Arial" w:cs="Arial"/>
          <w:sz w:val="22"/>
          <w:szCs w:val="22"/>
        </w:rPr>
      </w:pPr>
      <w:r w:rsidRPr="00E1033D">
        <w:rPr>
          <w:rFonts w:ascii="Arial" w:hAnsi="Arial" w:cs="Arial"/>
          <w:sz w:val="22"/>
          <w:szCs w:val="22"/>
        </w:rPr>
        <w:t>Provedené Dílo má vady, jestliže jeho výsledek neodpovídá výsledku určenému ve Smlouvě, účelu jeho využití, případně nemá vlastnosti výslovně stanovené Smlouvou nebo obecně závaznými právními předpisy.</w:t>
      </w:r>
    </w:p>
    <w:p w:rsidR="00FF7368" w:rsidRPr="00E1033D" w:rsidRDefault="00FF7368">
      <w:pPr>
        <w:numPr>
          <w:ilvl w:val="0"/>
          <w:numId w:val="1"/>
        </w:numPr>
        <w:tabs>
          <w:tab w:val="left" w:pos="360"/>
        </w:tabs>
        <w:spacing w:before="120"/>
        <w:ind w:left="360"/>
        <w:jc w:val="both"/>
        <w:rPr>
          <w:rFonts w:ascii="Arial" w:hAnsi="Arial" w:cs="Arial"/>
          <w:sz w:val="22"/>
          <w:szCs w:val="22"/>
        </w:rPr>
      </w:pPr>
      <w:r w:rsidRPr="00E1033D">
        <w:rPr>
          <w:rFonts w:ascii="Arial" w:hAnsi="Arial" w:cs="Arial"/>
          <w:sz w:val="22"/>
          <w:szCs w:val="22"/>
        </w:rPr>
        <w:t xml:space="preserve">Zhotovitel bude odpovídat za veškeré vady Díla existující v okamžiku dokončení a převzetí Díla, jakož i za vady Díla, které budou zjištěny během záruční doby dle této Smlouvy. </w:t>
      </w:r>
    </w:p>
    <w:p w:rsidR="00FF7368" w:rsidRPr="00B24FE7" w:rsidRDefault="00FF7368">
      <w:pPr>
        <w:numPr>
          <w:ilvl w:val="0"/>
          <w:numId w:val="1"/>
        </w:numPr>
        <w:tabs>
          <w:tab w:val="left" w:pos="360"/>
        </w:tabs>
        <w:spacing w:before="120"/>
        <w:ind w:left="360"/>
        <w:jc w:val="both"/>
        <w:rPr>
          <w:rFonts w:ascii="Arial" w:hAnsi="Arial" w:cs="Arial"/>
          <w:sz w:val="22"/>
          <w:szCs w:val="22"/>
        </w:rPr>
      </w:pPr>
      <w:r w:rsidRPr="00B24FE7">
        <w:rPr>
          <w:rFonts w:ascii="Arial" w:hAnsi="Arial" w:cs="Arial"/>
          <w:sz w:val="22"/>
          <w:szCs w:val="22"/>
        </w:rPr>
        <w:t>Zhotovitel se zavazuje, že Dílo předané Objednateli bude bez vad, plně funkční a plně použitelné pro provozování Objednatel</w:t>
      </w:r>
      <w:r w:rsidR="00C509FB">
        <w:rPr>
          <w:rFonts w:ascii="Arial" w:hAnsi="Arial" w:cs="Arial"/>
          <w:sz w:val="22"/>
          <w:szCs w:val="22"/>
        </w:rPr>
        <w:t>em zamýšlené činnosti po dobu 24</w:t>
      </w:r>
      <w:r w:rsidRPr="00B24FE7">
        <w:rPr>
          <w:rFonts w:ascii="Arial" w:hAnsi="Arial" w:cs="Arial"/>
          <w:sz w:val="22"/>
          <w:szCs w:val="22"/>
        </w:rPr>
        <w:t xml:space="preserve"> měsíců od okamžiku řádného dokončení </w:t>
      </w:r>
      <w:r w:rsidR="00345F70">
        <w:rPr>
          <w:rFonts w:ascii="Arial" w:hAnsi="Arial" w:cs="Arial"/>
          <w:sz w:val="22"/>
          <w:szCs w:val="22"/>
        </w:rPr>
        <w:t xml:space="preserve">Díla a předání Díla Objednateli, po kterou trvá záruka. </w:t>
      </w:r>
      <w:r w:rsidR="00C509FB">
        <w:rPr>
          <w:rFonts w:ascii="Arial" w:hAnsi="Arial" w:cs="Arial"/>
          <w:sz w:val="22"/>
          <w:szCs w:val="22"/>
        </w:rPr>
        <w:t xml:space="preserve">Délka záruky se </w:t>
      </w:r>
      <w:r w:rsidR="001A4148" w:rsidRPr="00B24FE7">
        <w:rPr>
          <w:rFonts w:ascii="Arial" w:hAnsi="Arial" w:cs="Arial"/>
          <w:sz w:val="22"/>
          <w:szCs w:val="22"/>
        </w:rPr>
        <w:t xml:space="preserve">vztahuje </w:t>
      </w:r>
      <w:r w:rsidR="00C509FB">
        <w:rPr>
          <w:rFonts w:ascii="Arial" w:hAnsi="Arial" w:cs="Arial"/>
          <w:sz w:val="22"/>
          <w:szCs w:val="22"/>
        </w:rPr>
        <w:t xml:space="preserve">i </w:t>
      </w:r>
      <w:r w:rsidR="001A4148" w:rsidRPr="00B24FE7">
        <w:rPr>
          <w:rFonts w:ascii="Arial" w:hAnsi="Arial" w:cs="Arial"/>
          <w:sz w:val="22"/>
          <w:szCs w:val="22"/>
        </w:rPr>
        <w:t>na dodávku ložisek a motorů</w:t>
      </w:r>
      <w:r w:rsidR="00C509FB">
        <w:rPr>
          <w:rFonts w:ascii="Arial" w:hAnsi="Arial" w:cs="Arial"/>
          <w:sz w:val="22"/>
          <w:szCs w:val="22"/>
        </w:rPr>
        <w:t>.</w:t>
      </w:r>
    </w:p>
    <w:p w:rsidR="006E3792" w:rsidRPr="002B65DE" w:rsidRDefault="00FF7368" w:rsidP="002B65DE">
      <w:pPr>
        <w:numPr>
          <w:ilvl w:val="0"/>
          <w:numId w:val="1"/>
        </w:numPr>
        <w:tabs>
          <w:tab w:val="left" w:pos="360"/>
        </w:tabs>
        <w:spacing w:before="120"/>
        <w:ind w:left="360"/>
        <w:jc w:val="both"/>
        <w:rPr>
          <w:rFonts w:ascii="Arial" w:hAnsi="Arial" w:cs="Arial"/>
          <w:sz w:val="22"/>
          <w:szCs w:val="22"/>
        </w:rPr>
      </w:pPr>
      <w:r w:rsidRPr="00FC53A6">
        <w:rPr>
          <w:rFonts w:ascii="Arial" w:hAnsi="Arial" w:cs="Arial"/>
          <w:sz w:val="22"/>
          <w:szCs w:val="22"/>
        </w:rPr>
        <w:t xml:space="preserve">Zhotovitel bude povinen </w:t>
      </w:r>
      <w:r w:rsidR="006E3792" w:rsidRPr="00FC53A6">
        <w:rPr>
          <w:rFonts w:ascii="Arial" w:hAnsi="Arial" w:cs="Arial"/>
          <w:sz w:val="22"/>
          <w:szCs w:val="22"/>
        </w:rPr>
        <w:t xml:space="preserve">zahájit </w:t>
      </w:r>
      <w:r w:rsidRPr="00FC53A6">
        <w:rPr>
          <w:rFonts w:ascii="Arial" w:hAnsi="Arial" w:cs="Arial"/>
          <w:sz w:val="22"/>
          <w:szCs w:val="22"/>
        </w:rPr>
        <w:t>oprav</w:t>
      </w:r>
      <w:r w:rsidR="006E3792" w:rsidRPr="00FC53A6">
        <w:rPr>
          <w:rFonts w:ascii="Arial" w:hAnsi="Arial" w:cs="Arial"/>
          <w:sz w:val="22"/>
          <w:szCs w:val="22"/>
        </w:rPr>
        <w:t>u</w:t>
      </w:r>
      <w:r w:rsidRPr="00FC53A6">
        <w:rPr>
          <w:rFonts w:ascii="Arial" w:hAnsi="Arial" w:cs="Arial"/>
          <w:sz w:val="22"/>
          <w:szCs w:val="22"/>
        </w:rPr>
        <w:t xml:space="preserve"> vady </w:t>
      </w:r>
      <w:r w:rsidR="006E3792" w:rsidRPr="00FC53A6">
        <w:rPr>
          <w:rFonts w:ascii="Arial" w:hAnsi="Arial" w:cs="Arial"/>
          <w:sz w:val="22"/>
          <w:szCs w:val="22"/>
        </w:rPr>
        <w:t xml:space="preserve">Díla na místě </w:t>
      </w:r>
      <w:r w:rsidRPr="00FC53A6">
        <w:rPr>
          <w:rFonts w:ascii="Arial" w:hAnsi="Arial" w:cs="Arial"/>
          <w:sz w:val="22"/>
          <w:szCs w:val="22"/>
        </w:rPr>
        <w:t xml:space="preserve">v záruční době stanovené v tomto článku Smlouvy, a to bez zbytečného odkladu, nejpozději však do </w:t>
      </w:r>
      <w:r w:rsidR="00FC53A6" w:rsidRPr="00FC53A6">
        <w:rPr>
          <w:rFonts w:ascii="Arial" w:hAnsi="Arial" w:cs="Arial"/>
          <w:sz w:val="22"/>
          <w:szCs w:val="22"/>
        </w:rPr>
        <w:t>24 hodin</w:t>
      </w:r>
      <w:r w:rsidR="006E3792" w:rsidRPr="00FC53A6">
        <w:rPr>
          <w:rFonts w:ascii="Arial" w:hAnsi="Arial" w:cs="Arial"/>
          <w:sz w:val="22"/>
          <w:szCs w:val="22"/>
        </w:rPr>
        <w:t xml:space="preserve"> od nahlášení vady SMS zprávou na telefonní číslo</w:t>
      </w:r>
      <w:r w:rsidR="00B53DAF" w:rsidRPr="00FC53A6">
        <w:rPr>
          <w:rFonts w:ascii="Arial" w:hAnsi="Arial" w:cs="Arial"/>
          <w:sz w:val="22"/>
          <w:szCs w:val="22"/>
        </w:rPr>
        <w:t xml:space="preserve"> </w:t>
      </w:r>
      <w:r w:rsidR="00FC53A6" w:rsidRPr="00C509FB">
        <w:rPr>
          <w:rFonts w:ascii="Arial" w:hAnsi="Arial" w:cs="Arial"/>
          <w:sz w:val="22"/>
          <w:szCs w:val="22"/>
          <w:highlight w:val="yellow"/>
        </w:rPr>
        <w:t>………………..</w:t>
      </w:r>
      <w:r w:rsidR="006E3792" w:rsidRPr="00C509FB">
        <w:rPr>
          <w:rFonts w:ascii="Arial" w:hAnsi="Arial" w:cs="Arial"/>
          <w:sz w:val="22"/>
          <w:szCs w:val="22"/>
          <w:highlight w:val="yellow"/>
        </w:rPr>
        <w:t>.</w:t>
      </w:r>
      <w:r w:rsidR="006E3792" w:rsidRPr="00FC53A6">
        <w:rPr>
          <w:rFonts w:ascii="Arial" w:hAnsi="Arial" w:cs="Arial"/>
          <w:sz w:val="22"/>
          <w:szCs w:val="22"/>
        </w:rPr>
        <w:t xml:space="preserve"> </w:t>
      </w:r>
    </w:p>
    <w:p w:rsidR="00E40A51" w:rsidRDefault="00FF7368" w:rsidP="00E40A51">
      <w:pPr>
        <w:numPr>
          <w:ilvl w:val="0"/>
          <w:numId w:val="1"/>
        </w:numPr>
        <w:tabs>
          <w:tab w:val="left" w:pos="360"/>
        </w:tabs>
        <w:spacing w:before="120"/>
        <w:ind w:left="360"/>
        <w:jc w:val="both"/>
        <w:rPr>
          <w:rFonts w:ascii="Arial" w:hAnsi="Arial" w:cs="Arial"/>
          <w:szCs w:val="22"/>
        </w:rPr>
      </w:pPr>
      <w:r w:rsidRPr="00E1033D">
        <w:rPr>
          <w:rFonts w:ascii="Arial" w:hAnsi="Arial" w:cs="Arial"/>
          <w:sz w:val="22"/>
          <w:szCs w:val="22"/>
        </w:rPr>
        <w:t>Odstraněním vady nezaniká nárok Objednatele na náhradu škody od Zhotovitele, která byla Objednateli způsobena vadným plněním Zhotovitele</w:t>
      </w:r>
      <w:r w:rsidRPr="00E1033D">
        <w:rPr>
          <w:rFonts w:ascii="Arial" w:hAnsi="Arial" w:cs="Arial"/>
          <w:szCs w:val="22"/>
        </w:rPr>
        <w:t>.</w:t>
      </w:r>
    </w:p>
    <w:p w:rsidR="00E40A51" w:rsidRPr="00E40A51" w:rsidRDefault="00E40A51" w:rsidP="00E40A51">
      <w:pPr>
        <w:tabs>
          <w:tab w:val="left" w:pos="360"/>
        </w:tabs>
        <w:spacing w:before="120"/>
        <w:ind w:left="360"/>
        <w:jc w:val="both"/>
        <w:rPr>
          <w:rFonts w:ascii="Arial" w:hAnsi="Arial" w:cs="Arial"/>
          <w:szCs w:val="22"/>
        </w:rPr>
      </w:pPr>
    </w:p>
    <w:p w:rsidR="006F2167" w:rsidRPr="00E1033D" w:rsidRDefault="006F2167" w:rsidP="00E40A51">
      <w:pPr>
        <w:spacing w:before="120"/>
        <w:jc w:val="center"/>
        <w:outlineLvl w:val="0"/>
        <w:rPr>
          <w:rFonts w:ascii="Arial" w:hAnsi="Arial" w:cs="Arial"/>
          <w:b/>
        </w:rPr>
      </w:pPr>
      <w:r w:rsidRPr="00E1033D">
        <w:rPr>
          <w:rFonts w:ascii="Arial" w:hAnsi="Arial" w:cs="Arial"/>
          <w:b/>
        </w:rPr>
        <w:t xml:space="preserve">Čl. </w:t>
      </w:r>
      <w:r>
        <w:rPr>
          <w:rFonts w:ascii="Arial" w:hAnsi="Arial" w:cs="Arial"/>
          <w:b/>
        </w:rPr>
        <w:t>VII</w:t>
      </w:r>
      <w:r w:rsidRPr="00E1033D">
        <w:rPr>
          <w:rFonts w:ascii="Arial" w:hAnsi="Arial" w:cs="Arial"/>
          <w:b/>
        </w:rPr>
        <w:t>.</w:t>
      </w:r>
    </w:p>
    <w:p w:rsidR="006F2167" w:rsidRPr="00C509FB" w:rsidRDefault="00413F79" w:rsidP="006F2167">
      <w:pPr>
        <w:pStyle w:val="Nadpis1"/>
        <w:spacing w:after="120"/>
        <w:ind w:left="284" w:hanging="284"/>
        <w:rPr>
          <w:rFonts w:ascii="Arial" w:hAnsi="Arial" w:cs="Arial"/>
        </w:rPr>
      </w:pPr>
      <w:r w:rsidRPr="00C509FB">
        <w:rPr>
          <w:rFonts w:ascii="Arial" w:hAnsi="Arial" w:cs="Arial"/>
        </w:rPr>
        <w:t>Záruka za řádné provedení D</w:t>
      </w:r>
      <w:r w:rsidR="006F2167" w:rsidRPr="00C509FB">
        <w:rPr>
          <w:rFonts w:ascii="Arial" w:hAnsi="Arial" w:cs="Arial"/>
        </w:rPr>
        <w:t>íla</w:t>
      </w:r>
    </w:p>
    <w:p w:rsidR="00BD0E64" w:rsidRPr="00C509FB" w:rsidRDefault="00BD0E64" w:rsidP="00BA54BD">
      <w:pPr>
        <w:numPr>
          <w:ilvl w:val="0"/>
          <w:numId w:val="7"/>
        </w:numPr>
        <w:tabs>
          <w:tab w:val="left" w:pos="360"/>
        </w:tabs>
        <w:spacing w:before="120"/>
        <w:ind w:left="360"/>
        <w:jc w:val="both"/>
        <w:rPr>
          <w:rFonts w:ascii="Arial" w:hAnsi="Arial" w:cs="Arial"/>
          <w:sz w:val="22"/>
          <w:szCs w:val="22"/>
        </w:rPr>
      </w:pPr>
      <w:r w:rsidRPr="00C509FB">
        <w:rPr>
          <w:rFonts w:ascii="Arial" w:hAnsi="Arial" w:cs="Arial"/>
          <w:sz w:val="22"/>
          <w:szCs w:val="22"/>
        </w:rPr>
        <w:t>Zhotovitel poskytne Objednateli záruku za řádné a</w:t>
      </w:r>
      <w:r w:rsidR="00413F79" w:rsidRPr="00C509FB">
        <w:rPr>
          <w:rFonts w:ascii="Arial" w:hAnsi="Arial" w:cs="Arial"/>
          <w:sz w:val="22"/>
          <w:szCs w:val="22"/>
        </w:rPr>
        <w:t xml:space="preserve"> včasné provedení D</w:t>
      </w:r>
      <w:r w:rsidR="0087079F" w:rsidRPr="00C509FB">
        <w:rPr>
          <w:rFonts w:ascii="Arial" w:hAnsi="Arial" w:cs="Arial"/>
          <w:sz w:val="22"/>
          <w:szCs w:val="22"/>
        </w:rPr>
        <w:t xml:space="preserve">íla ve výši </w:t>
      </w:r>
      <w:r w:rsidR="00782434" w:rsidRPr="00C509FB">
        <w:rPr>
          <w:rFonts w:ascii="Arial" w:hAnsi="Arial" w:cs="Arial"/>
          <w:sz w:val="22"/>
          <w:szCs w:val="22"/>
        </w:rPr>
        <w:t>3</w:t>
      </w:r>
      <w:r w:rsidR="00B24FE7" w:rsidRPr="00C509FB">
        <w:rPr>
          <w:rFonts w:ascii="Arial" w:hAnsi="Arial" w:cs="Arial"/>
          <w:sz w:val="22"/>
          <w:szCs w:val="22"/>
        </w:rPr>
        <w:t> </w:t>
      </w:r>
      <w:r w:rsidRPr="00C509FB">
        <w:rPr>
          <w:rFonts w:ascii="Arial" w:hAnsi="Arial" w:cs="Arial"/>
          <w:sz w:val="22"/>
          <w:szCs w:val="22"/>
        </w:rPr>
        <w:t xml:space="preserve">% </w:t>
      </w:r>
      <w:r w:rsidR="00413F79" w:rsidRPr="00C509FB">
        <w:rPr>
          <w:rFonts w:ascii="Arial" w:hAnsi="Arial" w:cs="Arial"/>
          <w:sz w:val="22"/>
          <w:szCs w:val="22"/>
        </w:rPr>
        <w:t>ceny D</w:t>
      </w:r>
      <w:r w:rsidR="009612B8" w:rsidRPr="00C509FB">
        <w:rPr>
          <w:rFonts w:ascii="Arial" w:hAnsi="Arial" w:cs="Arial"/>
          <w:sz w:val="22"/>
          <w:szCs w:val="22"/>
        </w:rPr>
        <w:t>íla bez DPH platnou od podpisu S</w:t>
      </w:r>
      <w:r w:rsidRPr="00C509FB">
        <w:rPr>
          <w:rFonts w:ascii="Arial" w:hAnsi="Arial" w:cs="Arial"/>
          <w:sz w:val="22"/>
          <w:szCs w:val="22"/>
        </w:rPr>
        <w:t xml:space="preserve">mlouvy do předání Díla. Záruční listinu doloží Zhotovitel </w:t>
      </w:r>
      <w:r w:rsidR="009612B8" w:rsidRPr="00C509FB">
        <w:rPr>
          <w:rFonts w:ascii="Arial" w:hAnsi="Arial" w:cs="Arial"/>
          <w:sz w:val="22"/>
          <w:szCs w:val="22"/>
        </w:rPr>
        <w:t>nejpozději ke dni podpisu této S</w:t>
      </w:r>
      <w:r w:rsidRPr="00C509FB">
        <w:rPr>
          <w:rFonts w:ascii="Arial" w:hAnsi="Arial" w:cs="Arial"/>
          <w:sz w:val="22"/>
          <w:szCs w:val="22"/>
        </w:rPr>
        <w:t>mlouvy. Objednatel uvolní originál záruční listin</w:t>
      </w:r>
      <w:r w:rsidR="00B54F99" w:rsidRPr="00C509FB">
        <w:rPr>
          <w:rFonts w:ascii="Arial" w:hAnsi="Arial" w:cs="Arial"/>
          <w:sz w:val="22"/>
          <w:szCs w:val="22"/>
        </w:rPr>
        <w:t>y</w:t>
      </w:r>
      <w:r w:rsidRPr="00C509FB">
        <w:rPr>
          <w:rFonts w:ascii="Arial" w:hAnsi="Arial" w:cs="Arial"/>
          <w:sz w:val="22"/>
          <w:szCs w:val="22"/>
        </w:rPr>
        <w:t xml:space="preserve"> nejpozději do 10 dní</w:t>
      </w:r>
      <w:r w:rsidR="008E6C32" w:rsidRPr="00C509FB">
        <w:rPr>
          <w:rFonts w:ascii="Arial" w:hAnsi="Arial" w:cs="Arial"/>
          <w:sz w:val="22"/>
          <w:szCs w:val="22"/>
        </w:rPr>
        <w:t xml:space="preserve"> po</w:t>
      </w:r>
      <w:r w:rsidR="00B24FE7" w:rsidRPr="00C509FB">
        <w:rPr>
          <w:rFonts w:ascii="Arial" w:hAnsi="Arial" w:cs="Arial"/>
          <w:sz w:val="22"/>
          <w:szCs w:val="22"/>
        </w:rPr>
        <w:t xml:space="preserve"> předložení záruční listiny za ř</w:t>
      </w:r>
      <w:r w:rsidR="008E6C32" w:rsidRPr="00C509FB">
        <w:rPr>
          <w:rFonts w:ascii="Arial" w:hAnsi="Arial" w:cs="Arial"/>
          <w:sz w:val="22"/>
          <w:szCs w:val="22"/>
        </w:rPr>
        <w:t>ádně plnění záručních podmínek.</w:t>
      </w:r>
    </w:p>
    <w:p w:rsidR="006F2167" w:rsidRPr="00E1033D" w:rsidRDefault="006F2167" w:rsidP="00BA54BD">
      <w:pPr>
        <w:tabs>
          <w:tab w:val="left" w:pos="360"/>
        </w:tabs>
        <w:spacing w:before="120"/>
        <w:jc w:val="both"/>
        <w:rPr>
          <w:rFonts w:ascii="Arial" w:hAnsi="Arial" w:cs="Arial"/>
          <w:sz w:val="22"/>
          <w:szCs w:val="22"/>
        </w:rPr>
      </w:pPr>
    </w:p>
    <w:p w:rsidR="006F2167" w:rsidRPr="00E1033D" w:rsidRDefault="006F2167" w:rsidP="00BA54BD">
      <w:pPr>
        <w:spacing w:before="120"/>
        <w:jc w:val="center"/>
        <w:outlineLvl w:val="0"/>
        <w:rPr>
          <w:rFonts w:ascii="Arial" w:hAnsi="Arial" w:cs="Arial"/>
          <w:b/>
        </w:rPr>
      </w:pPr>
      <w:r w:rsidRPr="00E1033D">
        <w:rPr>
          <w:rFonts w:ascii="Arial" w:hAnsi="Arial" w:cs="Arial"/>
          <w:b/>
        </w:rPr>
        <w:t xml:space="preserve">Čl. </w:t>
      </w:r>
      <w:r>
        <w:rPr>
          <w:rFonts w:ascii="Arial" w:hAnsi="Arial" w:cs="Arial"/>
          <w:b/>
        </w:rPr>
        <w:t>VI</w:t>
      </w:r>
      <w:r w:rsidR="008E6C32">
        <w:rPr>
          <w:rFonts w:ascii="Arial" w:hAnsi="Arial" w:cs="Arial"/>
          <w:b/>
        </w:rPr>
        <w:t>I</w:t>
      </w:r>
      <w:r>
        <w:rPr>
          <w:rFonts w:ascii="Arial" w:hAnsi="Arial" w:cs="Arial"/>
          <w:b/>
        </w:rPr>
        <w:t>I</w:t>
      </w:r>
      <w:r w:rsidRPr="00E1033D">
        <w:rPr>
          <w:rFonts w:ascii="Arial" w:hAnsi="Arial" w:cs="Arial"/>
          <w:b/>
        </w:rPr>
        <w:t>.</w:t>
      </w:r>
    </w:p>
    <w:p w:rsidR="006F2167" w:rsidRPr="00E1033D" w:rsidRDefault="008E6C32" w:rsidP="006F2167">
      <w:pPr>
        <w:pStyle w:val="Nadpis1"/>
        <w:spacing w:after="120"/>
        <w:ind w:left="284" w:hanging="284"/>
        <w:rPr>
          <w:rFonts w:ascii="Arial" w:hAnsi="Arial" w:cs="Arial"/>
        </w:rPr>
      </w:pPr>
      <w:r>
        <w:rPr>
          <w:rFonts w:ascii="Arial" w:hAnsi="Arial" w:cs="Arial"/>
        </w:rPr>
        <w:t>Záruka za řádné plnění záručních podmínek</w:t>
      </w:r>
    </w:p>
    <w:p w:rsidR="00C509FB" w:rsidRDefault="008E6C32" w:rsidP="00C509FB">
      <w:pPr>
        <w:numPr>
          <w:ilvl w:val="0"/>
          <w:numId w:val="18"/>
        </w:numPr>
        <w:tabs>
          <w:tab w:val="left" w:pos="360"/>
        </w:tabs>
        <w:ind w:left="360"/>
        <w:jc w:val="both"/>
        <w:rPr>
          <w:rFonts w:ascii="Arial" w:hAnsi="Arial" w:cs="Arial"/>
          <w:sz w:val="22"/>
          <w:szCs w:val="22"/>
        </w:rPr>
      </w:pPr>
      <w:r w:rsidRPr="00C509FB">
        <w:rPr>
          <w:rFonts w:ascii="Arial" w:hAnsi="Arial" w:cs="Arial"/>
          <w:sz w:val="22"/>
          <w:szCs w:val="22"/>
        </w:rPr>
        <w:t>Zhotovitel poskytne Objednateli záruku za řádné a včasné pln</w:t>
      </w:r>
      <w:r w:rsidR="00782434" w:rsidRPr="00C509FB">
        <w:rPr>
          <w:rFonts w:ascii="Arial" w:hAnsi="Arial" w:cs="Arial"/>
          <w:sz w:val="22"/>
          <w:szCs w:val="22"/>
        </w:rPr>
        <w:t>ění záručních podmínek ve výši 1</w:t>
      </w:r>
      <w:r w:rsidR="00B24FE7" w:rsidRPr="00C509FB">
        <w:t> </w:t>
      </w:r>
      <w:r w:rsidRPr="00C509FB">
        <w:rPr>
          <w:rFonts w:ascii="Arial" w:hAnsi="Arial" w:cs="Arial"/>
          <w:sz w:val="22"/>
          <w:szCs w:val="22"/>
        </w:rPr>
        <w:t xml:space="preserve">% </w:t>
      </w:r>
      <w:r w:rsidR="008C1EFF" w:rsidRPr="00C509FB">
        <w:rPr>
          <w:rFonts w:ascii="Arial" w:hAnsi="Arial" w:cs="Arial"/>
          <w:sz w:val="22"/>
          <w:szCs w:val="22"/>
        </w:rPr>
        <w:t>ceny D</w:t>
      </w:r>
      <w:r w:rsidRPr="00C509FB">
        <w:rPr>
          <w:rFonts w:ascii="Arial" w:hAnsi="Arial" w:cs="Arial"/>
          <w:sz w:val="22"/>
          <w:szCs w:val="22"/>
        </w:rPr>
        <w:t xml:space="preserve">íla bez DPH platnou od předání Díla do </w:t>
      </w:r>
      <w:r w:rsidR="00B54F99" w:rsidRPr="00C509FB">
        <w:rPr>
          <w:rFonts w:ascii="Arial" w:hAnsi="Arial" w:cs="Arial"/>
          <w:sz w:val="22"/>
          <w:szCs w:val="22"/>
        </w:rPr>
        <w:t>2 let od předání Díla</w:t>
      </w:r>
      <w:r w:rsidRPr="00C509FB">
        <w:rPr>
          <w:rFonts w:ascii="Arial" w:hAnsi="Arial" w:cs="Arial"/>
          <w:sz w:val="22"/>
          <w:szCs w:val="22"/>
        </w:rPr>
        <w:t xml:space="preserve">. Záruční listinu doloží Zhotovitel nejpozději </w:t>
      </w:r>
      <w:r w:rsidR="00B54F99" w:rsidRPr="00C509FB">
        <w:rPr>
          <w:rFonts w:ascii="Arial" w:hAnsi="Arial" w:cs="Arial"/>
          <w:sz w:val="22"/>
          <w:szCs w:val="22"/>
        </w:rPr>
        <w:t>do 10 dní od předání Díla</w:t>
      </w:r>
      <w:r w:rsidRPr="00C509FB">
        <w:rPr>
          <w:rFonts w:ascii="Arial" w:hAnsi="Arial" w:cs="Arial"/>
          <w:sz w:val="22"/>
          <w:szCs w:val="22"/>
        </w:rPr>
        <w:t>. Objednatel uvolní originál záruční listin</w:t>
      </w:r>
      <w:r w:rsidR="00B54F99" w:rsidRPr="00C509FB">
        <w:rPr>
          <w:rFonts w:ascii="Arial" w:hAnsi="Arial" w:cs="Arial"/>
          <w:sz w:val="22"/>
          <w:szCs w:val="22"/>
        </w:rPr>
        <w:t>y</w:t>
      </w:r>
      <w:r w:rsidRPr="00C509FB">
        <w:rPr>
          <w:rFonts w:ascii="Arial" w:hAnsi="Arial" w:cs="Arial"/>
          <w:sz w:val="22"/>
          <w:szCs w:val="22"/>
        </w:rPr>
        <w:t xml:space="preserve"> nejpozději do </w:t>
      </w:r>
      <w:r w:rsidR="00D005AE" w:rsidRPr="00C509FB">
        <w:rPr>
          <w:rFonts w:ascii="Arial" w:hAnsi="Arial" w:cs="Arial"/>
          <w:sz w:val="22"/>
          <w:szCs w:val="22"/>
        </w:rPr>
        <w:t>1</w:t>
      </w:r>
      <w:r w:rsidRPr="00C509FB">
        <w:rPr>
          <w:rFonts w:ascii="Arial" w:hAnsi="Arial" w:cs="Arial"/>
          <w:sz w:val="22"/>
          <w:szCs w:val="22"/>
        </w:rPr>
        <w:t xml:space="preserve">0 dní po </w:t>
      </w:r>
      <w:r w:rsidR="003669FE">
        <w:rPr>
          <w:rFonts w:ascii="Arial" w:hAnsi="Arial" w:cs="Arial"/>
          <w:sz w:val="22"/>
          <w:szCs w:val="22"/>
        </w:rPr>
        <w:t>uplynutí 2 let záruční doby</w:t>
      </w:r>
      <w:r w:rsidRPr="00C509FB">
        <w:rPr>
          <w:rFonts w:ascii="Arial" w:hAnsi="Arial" w:cs="Arial"/>
          <w:sz w:val="22"/>
          <w:szCs w:val="22"/>
        </w:rPr>
        <w:t>.</w:t>
      </w:r>
    </w:p>
    <w:p w:rsidR="00C509FB" w:rsidRPr="00C509FB" w:rsidRDefault="00C509FB" w:rsidP="00C509FB">
      <w:pPr>
        <w:tabs>
          <w:tab w:val="left" w:pos="360"/>
        </w:tabs>
        <w:ind w:left="360"/>
        <w:jc w:val="both"/>
        <w:rPr>
          <w:rFonts w:ascii="Arial" w:hAnsi="Arial" w:cs="Arial"/>
          <w:sz w:val="22"/>
          <w:szCs w:val="22"/>
        </w:rPr>
      </w:pPr>
    </w:p>
    <w:p w:rsidR="00FF7368" w:rsidRPr="00E1033D" w:rsidRDefault="00FF7368" w:rsidP="00BA54BD">
      <w:pPr>
        <w:spacing w:before="120"/>
        <w:jc w:val="center"/>
        <w:outlineLvl w:val="0"/>
        <w:rPr>
          <w:rFonts w:ascii="Arial" w:hAnsi="Arial" w:cs="Arial"/>
          <w:b/>
        </w:rPr>
      </w:pPr>
      <w:r w:rsidRPr="00E1033D">
        <w:rPr>
          <w:rFonts w:ascii="Arial" w:hAnsi="Arial" w:cs="Arial"/>
          <w:b/>
        </w:rPr>
        <w:t xml:space="preserve">Čl. </w:t>
      </w:r>
      <w:r w:rsidR="00B641B2">
        <w:rPr>
          <w:rFonts w:ascii="Arial" w:hAnsi="Arial" w:cs="Arial"/>
          <w:b/>
        </w:rPr>
        <w:t>I</w:t>
      </w:r>
      <w:r w:rsidR="00D005AE">
        <w:rPr>
          <w:rFonts w:ascii="Arial" w:hAnsi="Arial" w:cs="Arial"/>
          <w:b/>
        </w:rPr>
        <w:t>X</w:t>
      </w:r>
      <w:r w:rsidRPr="00E1033D">
        <w:rPr>
          <w:rFonts w:ascii="Arial" w:hAnsi="Arial" w:cs="Arial"/>
          <w:b/>
        </w:rPr>
        <w:t>.</w:t>
      </w:r>
    </w:p>
    <w:p w:rsidR="00FF7368" w:rsidRPr="00E1033D" w:rsidRDefault="00A95D9A" w:rsidP="00097979">
      <w:pPr>
        <w:pStyle w:val="Nadpis1"/>
        <w:spacing w:after="120"/>
        <w:ind w:left="284" w:hanging="284"/>
        <w:rPr>
          <w:rFonts w:ascii="Arial" w:hAnsi="Arial" w:cs="Arial"/>
        </w:rPr>
      </w:pPr>
      <w:r w:rsidRPr="00E1033D">
        <w:rPr>
          <w:rFonts w:ascii="Arial" w:hAnsi="Arial" w:cs="Arial"/>
        </w:rPr>
        <w:t>Smluvní pokuty jinde neuvedené</w:t>
      </w:r>
    </w:p>
    <w:p w:rsidR="00FF7368" w:rsidRPr="00197B51" w:rsidRDefault="00FF7368" w:rsidP="00B641B2">
      <w:pPr>
        <w:numPr>
          <w:ilvl w:val="0"/>
          <w:numId w:val="19"/>
        </w:numPr>
        <w:tabs>
          <w:tab w:val="left" w:pos="360"/>
        </w:tabs>
        <w:ind w:left="360"/>
        <w:jc w:val="both"/>
        <w:rPr>
          <w:rFonts w:ascii="Arial" w:hAnsi="Arial" w:cs="Arial"/>
          <w:sz w:val="22"/>
          <w:szCs w:val="22"/>
        </w:rPr>
      </w:pPr>
      <w:r w:rsidRPr="00197B51">
        <w:rPr>
          <w:rFonts w:ascii="Arial" w:hAnsi="Arial" w:cs="Arial"/>
          <w:sz w:val="22"/>
          <w:szCs w:val="22"/>
        </w:rPr>
        <w:t>V případě prodlení Zhotovitele s celkovým dokončením a předáním D</w:t>
      </w:r>
      <w:r w:rsidR="00656C25">
        <w:rPr>
          <w:rFonts w:ascii="Arial" w:hAnsi="Arial" w:cs="Arial"/>
          <w:sz w:val="22"/>
          <w:szCs w:val="22"/>
        </w:rPr>
        <w:t>íla v termínu dle čl. III.</w:t>
      </w:r>
      <w:r w:rsidRPr="00197B51">
        <w:rPr>
          <w:rFonts w:ascii="Arial" w:hAnsi="Arial" w:cs="Arial"/>
          <w:sz w:val="22"/>
          <w:szCs w:val="22"/>
        </w:rPr>
        <w:t xml:space="preserve"> této Smlouvy zaplatí Zhotovitel Objednateli smluvní</w:t>
      </w:r>
      <w:r w:rsidR="00CB3499" w:rsidRPr="00197B51">
        <w:rPr>
          <w:rFonts w:ascii="Arial" w:hAnsi="Arial" w:cs="Arial"/>
          <w:sz w:val="22"/>
          <w:szCs w:val="22"/>
        </w:rPr>
        <w:t xml:space="preserve"> pokutu ve výši 0,</w:t>
      </w:r>
      <w:r w:rsidR="00B0725D" w:rsidRPr="00197B51">
        <w:rPr>
          <w:rFonts w:ascii="Arial" w:hAnsi="Arial" w:cs="Arial"/>
          <w:sz w:val="22"/>
          <w:szCs w:val="22"/>
        </w:rPr>
        <w:t>1</w:t>
      </w:r>
      <w:r w:rsidR="00CB3499" w:rsidRPr="00197B51">
        <w:rPr>
          <w:rFonts w:ascii="Arial" w:hAnsi="Arial" w:cs="Arial"/>
          <w:sz w:val="22"/>
          <w:szCs w:val="22"/>
        </w:rPr>
        <w:t xml:space="preserve"> %</w:t>
      </w:r>
      <w:r w:rsidR="00656C25">
        <w:rPr>
          <w:rFonts w:ascii="Arial" w:hAnsi="Arial" w:cs="Arial"/>
          <w:sz w:val="22"/>
          <w:szCs w:val="22"/>
        </w:rPr>
        <w:t xml:space="preserve"> </w:t>
      </w:r>
      <w:r w:rsidR="00BC7103" w:rsidRPr="00197B51">
        <w:rPr>
          <w:rFonts w:ascii="Arial" w:hAnsi="Arial" w:cs="Arial"/>
          <w:sz w:val="22"/>
          <w:szCs w:val="22"/>
        </w:rPr>
        <w:t>z ceny Díla</w:t>
      </w:r>
      <w:r w:rsidR="0060700D" w:rsidRPr="00197B51">
        <w:rPr>
          <w:rFonts w:ascii="Arial" w:hAnsi="Arial" w:cs="Arial"/>
          <w:sz w:val="22"/>
          <w:szCs w:val="22"/>
        </w:rPr>
        <w:t xml:space="preserve"> bez DPH</w:t>
      </w:r>
      <w:r w:rsidR="00B24FE7">
        <w:rPr>
          <w:rFonts w:ascii="Arial" w:hAnsi="Arial" w:cs="Arial"/>
          <w:sz w:val="22"/>
          <w:szCs w:val="22"/>
        </w:rPr>
        <w:t xml:space="preserve"> </w:t>
      </w:r>
      <w:r w:rsidRPr="00197B51">
        <w:rPr>
          <w:rFonts w:ascii="Arial" w:hAnsi="Arial" w:cs="Arial"/>
          <w:sz w:val="22"/>
          <w:szCs w:val="22"/>
        </w:rPr>
        <w:t>za</w:t>
      </w:r>
      <w:r w:rsidR="00E55058" w:rsidRPr="00197B51">
        <w:rPr>
          <w:rFonts w:ascii="Arial" w:hAnsi="Arial" w:cs="Arial"/>
          <w:sz w:val="22"/>
          <w:szCs w:val="22"/>
        </w:rPr>
        <w:t xml:space="preserve"> každý i započatý den prodlení</w:t>
      </w:r>
      <w:r w:rsidRPr="00197B51">
        <w:rPr>
          <w:rFonts w:ascii="Arial" w:hAnsi="Arial" w:cs="Arial"/>
          <w:sz w:val="22"/>
          <w:szCs w:val="22"/>
        </w:rPr>
        <w:t>.</w:t>
      </w:r>
    </w:p>
    <w:p w:rsidR="00FF7368" w:rsidRPr="00197B51" w:rsidRDefault="00DB7F11" w:rsidP="00B641B2">
      <w:pPr>
        <w:numPr>
          <w:ilvl w:val="0"/>
          <w:numId w:val="19"/>
        </w:numPr>
        <w:tabs>
          <w:tab w:val="left" w:pos="360"/>
        </w:tabs>
        <w:spacing w:before="120"/>
        <w:ind w:left="360"/>
        <w:jc w:val="both"/>
        <w:outlineLvl w:val="0"/>
        <w:rPr>
          <w:rFonts w:ascii="Arial" w:hAnsi="Arial" w:cs="Arial"/>
          <w:sz w:val="22"/>
          <w:szCs w:val="22"/>
        </w:rPr>
      </w:pPr>
      <w:r w:rsidRPr="00197B51">
        <w:rPr>
          <w:rFonts w:ascii="Arial" w:hAnsi="Arial" w:cs="Arial"/>
          <w:sz w:val="22"/>
          <w:szCs w:val="22"/>
        </w:rPr>
        <w:lastRenderedPageBreak/>
        <w:t xml:space="preserve">Objednatel je oprávněn uplatnit a Zhotovitel je v takovém případě povinen uhradit </w:t>
      </w:r>
      <w:r w:rsidR="00FF7368" w:rsidRPr="00197B51">
        <w:rPr>
          <w:rFonts w:ascii="Arial" w:hAnsi="Arial" w:cs="Arial"/>
          <w:sz w:val="22"/>
          <w:szCs w:val="22"/>
        </w:rPr>
        <w:t xml:space="preserve">smluvní pokutu ve výši </w:t>
      </w:r>
      <w:r w:rsidRPr="00197B51">
        <w:rPr>
          <w:rFonts w:ascii="Arial" w:hAnsi="Arial" w:cs="Arial"/>
          <w:sz w:val="22"/>
          <w:szCs w:val="22"/>
        </w:rPr>
        <w:t>2</w:t>
      </w:r>
      <w:r w:rsidR="00FF7368" w:rsidRPr="00197B51">
        <w:rPr>
          <w:rFonts w:ascii="Arial" w:hAnsi="Arial" w:cs="Arial"/>
          <w:sz w:val="22"/>
          <w:szCs w:val="22"/>
        </w:rPr>
        <w:t>.000,- Kč za</w:t>
      </w:r>
      <w:r w:rsidR="00B641B2" w:rsidRPr="00197B51">
        <w:rPr>
          <w:rFonts w:ascii="Arial" w:hAnsi="Arial" w:cs="Arial"/>
          <w:sz w:val="22"/>
          <w:szCs w:val="22"/>
        </w:rPr>
        <w:t xml:space="preserve"> každý i započatý den prodlení </w:t>
      </w:r>
      <w:r w:rsidR="00656C25">
        <w:rPr>
          <w:rFonts w:ascii="Arial" w:hAnsi="Arial" w:cs="Arial"/>
          <w:sz w:val="22"/>
          <w:szCs w:val="22"/>
        </w:rPr>
        <w:t>s</w:t>
      </w:r>
      <w:r w:rsidR="00B641B2" w:rsidRPr="00197B51">
        <w:rPr>
          <w:rFonts w:ascii="Arial" w:hAnsi="Arial" w:cs="Arial"/>
          <w:sz w:val="22"/>
          <w:szCs w:val="22"/>
        </w:rPr>
        <w:t xml:space="preserve"> </w:t>
      </w:r>
      <w:r w:rsidR="00FF7368" w:rsidRPr="00197B51">
        <w:rPr>
          <w:rFonts w:ascii="Arial" w:hAnsi="Arial" w:cs="Arial"/>
          <w:sz w:val="22"/>
          <w:szCs w:val="22"/>
        </w:rPr>
        <w:t>termín</w:t>
      </w:r>
      <w:r w:rsidR="00B641B2" w:rsidRPr="00197B51">
        <w:rPr>
          <w:rFonts w:ascii="Arial" w:hAnsi="Arial" w:cs="Arial"/>
          <w:sz w:val="22"/>
          <w:szCs w:val="22"/>
        </w:rPr>
        <w:t xml:space="preserve">y </w:t>
      </w:r>
      <w:r w:rsidR="00656C25" w:rsidRPr="00197B51">
        <w:rPr>
          <w:rFonts w:ascii="Arial" w:hAnsi="Arial" w:cs="Arial"/>
          <w:sz w:val="22"/>
          <w:szCs w:val="22"/>
        </w:rPr>
        <w:t xml:space="preserve">stanovenými </w:t>
      </w:r>
      <w:r w:rsidR="00B641B2" w:rsidRPr="00197B51">
        <w:rPr>
          <w:rFonts w:ascii="Arial" w:hAnsi="Arial" w:cs="Arial"/>
          <w:sz w:val="22"/>
          <w:szCs w:val="22"/>
        </w:rPr>
        <w:t>dle čl. VI.</w:t>
      </w:r>
    </w:p>
    <w:p w:rsidR="00FF7368" w:rsidRPr="00197B51" w:rsidRDefault="00B0725D" w:rsidP="00B641B2">
      <w:pPr>
        <w:numPr>
          <w:ilvl w:val="0"/>
          <w:numId w:val="5"/>
        </w:numPr>
        <w:tabs>
          <w:tab w:val="left" w:pos="425"/>
        </w:tabs>
        <w:spacing w:before="120"/>
        <w:jc w:val="both"/>
        <w:rPr>
          <w:rFonts w:ascii="Arial" w:hAnsi="Arial" w:cs="Arial"/>
          <w:sz w:val="22"/>
          <w:szCs w:val="22"/>
        </w:rPr>
      </w:pPr>
      <w:r w:rsidRPr="00197B51">
        <w:rPr>
          <w:rFonts w:ascii="Arial" w:hAnsi="Arial" w:cs="Arial"/>
          <w:sz w:val="22"/>
          <w:szCs w:val="22"/>
        </w:rPr>
        <w:t>P</w:t>
      </w:r>
      <w:r w:rsidR="00FF7368" w:rsidRPr="00197B51">
        <w:rPr>
          <w:rFonts w:ascii="Arial" w:hAnsi="Arial" w:cs="Arial"/>
          <w:sz w:val="22"/>
          <w:szCs w:val="22"/>
        </w:rPr>
        <w:t>ráv</w:t>
      </w:r>
      <w:r w:rsidRPr="00197B51">
        <w:rPr>
          <w:rFonts w:ascii="Arial" w:hAnsi="Arial" w:cs="Arial"/>
          <w:sz w:val="22"/>
          <w:szCs w:val="22"/>
        </w:rPr>
        <w:t>o</w:t>
      </w:r>
      <w:r w:rsidR="00FF7368" w:rsidRPr="00197B51">
        <w:rPr>
          <w:rFonts w:ascii="Arial" w:hAnsi="Arial" w:cs="Arial"/>
          <w:sz w:val="22"/>
          <w:szCs w:val="22"/>
        </w:rPr>
        <w:t xml:space="preserve"> na smluvní pokutu </w:t>
      </w:r>
      <w:r w:rsidRPr="00197B51">
        <w:rPr>
          <w:rFonts w:ascii="Arial" w:hAnsi="Arial" w:cs="Arial"/>
          <w:sz w:val="22"/>
          <w:szCs w:val="22"/>
        </w:rPr>
        <w:t>nelimituje</w:t>
      </w:r>
      <w:r w:rsidR="00FF7368" w:rsidRPr="00197B51">
        <w:rPr>
          <w:rFonts w:ascii="Arial" w:hAnsi="Arial" w:cs="Arial"/>
          <w:sz w:val="22"/>
          <w:szCs w:val="22"/>
        </w:rPr>
        <w:t xml:space="preserve"> nárok na náhradu škody.</w:t>
      </w:r>
    </w:p>
    <w:p w:rsidR="002B65DE" w:rsidRPr="00E1033D" w:rsidRDefault="002B65DE" w:rsidP="00BA54BD">
      <w:pPr>
        <w:spacing w:before="120"/>
        <w:rPr>
          <w:rFonts w:ascii="Arial" w:hAnsi="Arial" w:cs="Arial"/>
          <w:b/>
        </w:rPr>
      </w:pPr>
    </w:p>
    <w:p w:rsidR="00FF7368" w:rsidRPr="00E1033D" w:rsidRDefault="00FF7368" w:rsidP="00BA54BD">
      <w:pPr>
        <w:spacing w:before="120"/>
        <w:jc w:val="center"/>
        <w:outlineLvl w:val="0"/>
        <w:rPr>
          <w:rFonts w:ascii="Arial" w:hAnsi="Arial" w:cs="Arial"/>
          <w:b/>
        </w:rPr>
      </w:pPr>
      <w:r w:rsidRPr="00E1033D">
        <w:rPr>
          <w:rFonts w:ascii="Arial" w:hAnsi="Arial" w:cs="Arial"/>
          <w:b/>
        </w:rPr>
        <w:t xml:space="preserve">Čl. </w:t>
      </w:r>
      <w:r w:rsidR="00B641B2">
        <w:rPr>
          <w:rFonts w:ascii="Arial" w:hAnsi="Arial" w:cs="Arial"/>
          <w:b/>
        </w:rPr>
        <w:t>X</w:t>
      </w:r>
      <w:r w:rsidRPr="00E1033D">
        <w:rPr>
          <w:rFonts w:ascii="Arial" w:hAnsi="Arial" w:cs="Arial"/>
          <w:b/>
        </w:rPr>
        <w:t>.</w:t>
      </w:r>
    </w:p>
    <w:p w:rsidR="00FF7368" w:rsidRPr="00E1033D" w:rsidRDefault="00FF7368" w:rsidP="00097979">
      <w:pPr>
        <w:spacing w:after="120"/>
        <w:jc w:val="center"/>
        <w:rPr>
          <w:rFonts w:ascii="Arial" w:hAnsi="Arial" w:cs="Arial"/>
          <w:b/>
        </w:rPr>
      </w:pPr>
      <w:r w:rsidRPr="00E1033D">
        <w:rPr>
          <w:rFonts w:ascii="Arial" w:hAnsi="Arial" w:cs="Arial"/>
          <w:b/>
        </w:rPr>
        <w:t>Odstoupení od Smlouvy</w:t>
      </w:r>
    </w:p>
    <w:p w:rsidR="00FF7368" w:rsidRPr="00E1033D" w:rsidRDefault="00FF7368" w:rsidP="00B641B2">
      <w:pPr>
        <w:pStyle w:val="Nadpis2"/>
        <w:numPr>
          <w:ilvl w:val="0"/>
          <w:numId w:val="10"/>
        </w:numPr>
        <w:tabs>
          <w:tab w:val="left" w:pos="360"/>
        </w:tabs>
        <w:ind w:left="360"/>
        <w:jc w:val="both"/>
        <w:rPr>
          <w:rFonts w:ascii="Arial" w:hAnsi="Arial" w:cs="Arial"/>
          <w:sz w:val="22"/>
          <w:szCs w:val="22"/>
        </w:rPr>
      </w:pPr>
      <w:r w:rsidRPr="00E1033D">
        <w:rPr>
          <w:rFonts w:ascii="Arial" w:hAnsi="Arial" w:cs="Arial"/>
          <w:sz w:val="22"/>
          <w:szCs w:val="22"/>
        </w:rPr>
        <w:t>Objednatel je oprávněn odstoupit od Smlouvy, jestliže</w:t>
      </w:r>
      <w:r w:rsidR="003C0811">
        <w:rPr>
          <w:rFonts w:ascii="Arial" w:hAnsi="Arial" w:cs="Arial"/>
          <w:sz w:val="22"/>
          <w:szCs w:val="22"/>
        </w:rPr>
        <w:t xml:space="preserve"> (i) s ohledem na</w:t>
      </w:r>
      <w:r w:rsidR="00A26BA4">
        <w:rPr>
          <w:rFonts w:ascii="Arial" w:hAnsi="Arial" w:cs="Arial"/>
          <w:sz w:val="22"/>
          <w:szCs w:val="22"/>
        </w:rPr>
        <w:t> jednání Zhotovitele a </w:t>
      </w:r>
      <w:r w:rsidRPr="00E1033D">
        <w:rPr>
          <w:rFonts w:ascii="Arial" w:hAnsi="Arial" w:cs="Arial"/>
          <w:sz w:val="22"/>
          <w:szCs w:val="22"/>
        </w:rPr>
        <w:t xml:space="preserve">s ohledem na všechny okolnosti </w:t>
      </w:r>
      <w:r w:rsidR="003C0811">
        <w:rPr>
          <w:rFonts w:ascii="Arial" w:hAnsi="Arial" w:cs="Arial"/>
          <w:sz w:val="22"/>
          <w:szCs w:val="22"/>
        </w:rPr>
        <w:t>provádě</w:t>
      </w:r>
      <w:r w:rsidR="008C1EFF">
        <w:rPr>
          <w:rFonts w:ascii="Arial" w:hAnsi="Arial" w:cs="Arial"/>
          <w:sz w:val="22"/>
          <w:szCs w:val="22"/>
        </w:rPr>
        <w:t>ní Díla se v průběhu provádění D</w:t>
      </w:r>
      <w:r w:rsidR="003C0811">
        <w:rPr>
          <w:rFonts w:ascii="Arial" w:hAnsi="Arial" w:cs="Arial"/>
          <w:sz w:val="22"/>
          <w:szCs w:val="22"/>
        </w:rPr>
        <w:t>íla stane</w:t>
      </w:r>
      <w:r w:rsidRPr="00E1033D">
        <w:rPr>
          <w:rFonts w:ascii="Arial" w:hAnsi="Arial" w:cs="Arial"/>
          <w:sz w:val="22"/>
          <w:szCs w:val="22"/>
        </w:rPr>
        <w:t xml:space="preserve"> pravděpodobn</w:t>
      </w:r>
      <w:r w:rsidR="003C0811">
        <w:rPr>
          <w:rFonts w:ascii="Arial" w:hAnsi="Arial" w:cs="Arial"/>
          <w:sz w:val="22"/>
          <w:szCs w:val="22"/>
        </w:rPr>
        <w:t>ým</w:t>
      </w:r>
      <w:r w:rsidRPr="00E1033D">
        <w:rPr>
          <w:rFonts w:ascii="Arial" w:hAnsi="Arial" w:cs="Arial"/>
          <w:sz w:val="22"/>
          <w:szCs w:val="22"/>
        </w:rPr>
        <w:t xml:space="preserve">, že Zhotovitel nedokončí Dílo v termínu dle čl. III. této Smlouvy a/nebo </w:t>
      </w:r>
      <w:r w:rsidR="00A147C5">
        <w:rPr>
          <w:rFonts w:ascii="Arial" w:hAnsi="Arial" w:cs="Arial"/>
          <w:sz w:val="22"/>
          <w:szCs w:val="22"/>
        </w:rPr>
        <w:t>(</w:t>
      </w:r>
      <w:proofErr w:type="spellStart"/>
      <w:r w:rsidR="00A147C5">
        <w:rPr>
          <w:rFonts w:ascii="Arial" w:hAnsi="Arial" w:cs="Arial"/>
          <w:sz w:val="22"/>
          <w:szCs w:val="22"/>
        </w:rPr>
        <w:t>ii</w:t>
      </w:r>
      <w:proofErr w:type="spellEnd"/>
      <w:r w:rsidR="00A147C5">
        <w:rPr>
          <w:rFonts w:ascii="Arial" w:hAnsi="Arial" w:cs="Arial"/>
          <w:sz w:val="22"/>
          <w:szCs w:val="22"/>
        </w:rPr>
        <w:t xml:space="preserve">) </w:t>
      </w:r>
      <w:r w:rsidRPr="00E1033D">
        <w:rPr>
          <w:rFonts w:ascii="Arial" w:hAnsi="Arial" w:cs="Arial"/>
          <w:sz w:val="22"/>
          <w:szCs w:val="22"/>
        </w:rPr>
        <w:t>dojde-li ke zpoždění prováděnýc</w:t>
      </w:r>
      <w:r w:rsidR="00FC1190" w:rsidRPr="00E1033D">
        <w:rPr>
          <w:rFonts w:ascii="Arial" w:hAnsi="Arial" w:cs="Arial"/>
          <w:sz w:val="22"/>
          <w:szCs w:val="22"/>
        </w:rPr>
        <w:t xml:space="preserve">h prací o dobu delší než </w:t>
      </w:r>
      <w:r w:rsidR="00DB7F11">
        <w:rPr>
          <w:rFonts w:ascii="Arial" w:hAnsi="Arial" w:cs="Arial"/>
          <w:sz w:val="22"/>
          <w:szCs w:val="22"/>
        </w:rPr>
        <w:t>dva týdny</w:t>
      </w:r>
      <w:r w:rsidR="00FC1190" w:rsidRPr="00E1033D">
        <w:rPr>
          <w:rFonts w:ascii="Arial" w:hAnsi="Arial" w:cs="Arial"/>
          <w:sz w:val="22"/>
          <w:szCs w:val="22"/>
        </w:rPr>
        <w:t>.</w:t>
      </w:r>
    </w:p>
    <w:p w:rsidR="00FF7368" w:rsidRPr="00E1033D" w:rsidRDefault="00FF7368" w:rsidP="00B641B2">
      <w:pPr>
        <w:pStyle w:val="Nadpis2"/>
        <w:numPr>
          <w:ilvl w:val="0"/>
          <w:numId w:val="10"/>
        </w:numPr>
        <w:tabs>
          <w:tab w:val="left" w:pos="360"/>
        </w:tabs>
        <w:spacing w:before="120"/>
        <w:ind w:left="360"/>
        <w:jc w:val="both"/>
        <w:rPr>
          <w:rFonts w:ascii="Arial" w:hAnsi="Arial" w:cs="Arial"/>
          <w:sz w:val="22"/>
          <w:szCs w:val="22"/>
        </w:rPr>
      </w:pPr>
      <w:r w:rsidRPr="00E1033D">
        <w:rPr>
          <w:rFonts w:ascii="Arial" w:hAnsi="Arial" w:cs="Arial"/>
          <w:sz w:val="22"/>
          <w:szCs w:val="22"/>
        </w:rPr>
        <w:t>Objednatel je oprávněn odstoupit od Smlouvy, pokud Zhotovitel neprovádí Dílo řádně a po předchozí písemné výzvě Objednatele a v této výzvě stanovené lhůtě nezjednal nápravu.</w:t>
      </w:r>
    </w:p>
    <w:p w:rsidR="00FF7368" w:rsidRPr="00E1033D" w:rsidRDefault="00FF7368" w:rsidP="00B641B2">
      <w:pPr>
        <w:pStyle w:val="Nadpis2"/>
        <w:numPr>
          <w:ilvl w:val="0"/>
          <w:numId w:val="10"/>
        </w:numPr>
        <w:tabs>
          <w:tab w:val="left" w:pos="360"/>
        </w:tabs>
        <w:spacing w:before="120"/>
        <w:ind w:left="360"/>
        <w:jc w:val="both"/>
        <w:rPr>
          <w:rFonts w:ascii="Arial" w:hAnsi="Arial" w:cs="Arial"/>
          <w:sz w:val="22"/>
          <w:szCs w:val="22"/>
        </w:rPr>
      </w:pPr>
      <w:r w:rsidRPr="00E1033D">
        <w:rPr>
          <w:rFonts w:ascii="Arial" w:hAnsi="Arial" w:cs="Arial"/>
          <w:sz w:val="22"/>
          <w:szCs w:val="22"/>
        </w:rPr>
        <w:t xml:space="preserve">Objednatel je oprávněn odstoupit od Smlouvy v případě, že proti Zhotoviteli bude zahájeno insolvenční řízení. </w:t>
      </w:r>
    </w:p>
    <w:p w:rsidR="00FF7368" w:rsidRPr="00E1033D" w:rsidRDefault="00FF7368" w:rsidP="00B641B2">
      <w:pPr>
        <w:numPr>
          <w:ilvl w:val="0"/>
          <w:numId w:val="10"/>
        </w:numPr>
        <w:tabs>
          <w:tab w:val="left" w:pos="360"/>
        </w:tabs>
        <w:spacing w:before="120"/>
        <w:ind w:left="360"/>
        <w:jc w:val="both"/>
        <w:rPr>
          <w:rFonts w:ascii="Arial" w:hAnsi="Arial" w:cs="Arial"/>
          <w:sz w:val="22"/>
          <w:szCs w:val="22"/>
        </w:rPr>
      </w:pPr>
      <w:r w:rsidRPr="00E1033D">
        <w:rPr>
          <w:rFonts w:ascii="Arial" w:hAnsi="Arial" w:cs="Arial"/>
          <w:sz w:val="22"/>
          <w:szCs w:val="22"/>
        </w:rPr>
        <w:t>Zhotovitel je oprávněn odstoupit od Smlouvy, jestliže je Objednatel v prodlení s placením svého peněžitého závazku po dobu delší než 60 dnů.</w:t>
      </w:r>
    </w:p>
    <w:p w:rsidR="00FC1190" w:rsidRPr="00E1033D" w:rsidRDefault="00FC1190" w:rsidP="00B641B2">
      <w:pPr>
        <w:numPr>
          <w:ilvl w:val="0"/>
          <w:numId w:val="10"/>
        </w:numPr>
        <w:tabs>
          <w:tab w:val="left" w:pos="360"/>
        </w:tabs>
        <w:spacing w:before="120"/>
        <w:ind w:left="360"/>
        <w:jc w:val="both"/>
        <w:rPr>
          <w:rFonts w:ascii="Arial" w:hAnsi="Arial" w:cs="Arial"/>
          <w:sz w:val="22"/>
          <w:szCs w:val="22"/>
        </w:rPr>
      </w:pPr>
      <w:r w:rsidRPr="00E1033D">
        <w:rPr>
          <w:rFonts w:ascii="Arial" w:hAnsi="Arial" w:cs="Arial"/>
          <w:sz w:val="22"/>
          <w:szCs w:val="22"/>
        </w:rPr>
        <w:t>Objed</w:t>
      </w:r>
      <w:r w:rsidR="00E26DD0">
        <w:rPr>
          <w:rFonts w:ascii="Arial" w:hAnsi="Arial" w:cs="Arial"/>
          <w:sz w:val="22"/>
          <w:szCs w:val="22"/>
        </w:rPr>
        <w:t>natel je oprávněn odstoupit od S</w:t>
      </w:r>
      <w:r w:rsidRPr="00E1033D">
        <w:rPr>
          <w:rFonts w:ascii="Arial" w:hAnsi="Arial" w:cs="Arial"/>
          <w:sz w:val="22"/>
          <w:szCs w:val="22"/>
        </w:rPr>
        <w:t xml:space="preserve">mlouvy v případě, že </w:t>
      </w:r>
      <w:r w:rsidR="001F10F4">
        <w:rPr>
          <w:rFonts w:ascii="Arial" w:hAnsi="Arial" w:cs="Arial"/>
          <w:sz w:val="22"/>
          <w:szCs w:val="22"/>
        </w:rPr>
        <w:t>s ním nebude uzavřena s</w:t>
      </w:r>
      <w:r w:rsidR="00A26BA4">
        <w:rPr>
          <w:rFonts w:ascii="Arial" w:hAnsi="Arial" w:cs="Arial"/>
          <w:sz w:val="22"/>
          <w:szCs w:val="22"/>
        </w:rPr>
        <w:t>mlouva o </w:t>
      </w:r>
      <w:r w:rsidR="006E1FDB" w:rsidRPr="00E1033D">
        <w:rPr>
          <w:rFonts w:ascii="Arial" w:hAnsi="Arial" w:cs="Arial"/>
          <w:sz w:val="22"/>
          <w:szCs w:val="22"/>
        </w:rPr>
        <w:t>poskytnutí dotace z</w:t>
      </w:r>
      <w:r w:rsidR="00B77699">
        <w:rPr>
          <w:rFonts w:ascii="Arial" w:hAnsi="Arial" w:cs="Arial"/>
          <w:sz w:val="22"/>
          <w:szCs w:val="22"/>
        </w:rPr>
        <w:t> OP</w:t>
      </w:r>
      <w:r w:rsidR="00B0725D">
        <w:rPr>
          <w:rFonts w:ascii="Arial" w:hAnsi="Arial" w:cs="Arial"/>
          <w:sz w:val="22"/>
          <w:szCs w:val="22"/>
        </w:rPr>
        <w:t>ŽP</w:t>
      </w:r>
      <w:r w:rsidR="006E1FDB" w:rsidRPr="00E1033D">
        <w:rPr>
          <w:rFonts w:ascii="Arial" w:hAnsi="Arial" w:cs="Arial"/>
          <w:sz w:val="22"/>
          <w:szCs w:val="22"/>
        </w:rPr>
        <w:t xml:space="preserve"> nebo mu</w:t>
      </w:r>
      <w:r w:rsidRPr="00E1033D">
        <w:rPr>
          <w:rFonts w:ascii="Arial" w:hAnsi="Arial" w:cs="Arial"/>
          <w:sz w:val="22"/>
          <w:szCs w:val="22"/>
        </w:rPr>
        <w:t xml:space="preserve"> dotace z</w:t>
      </w:r>
      <w:r w:rsidR="00B77699">
        <w:rPr>
          <w:rFonts w:ascii="Arial" w:hAnsi="Arial" w:cs="Arial"/>
          <w:sz w:val="22"/>
          <w:szCs w:val="22"/>
        </w:rPr>
        <w:t> OP</w:t>
      </w:r>
      <w:r w:rsidR="00B0725D">
        <w:rPr>
          <w:rFonts w:ascii="Arial" w:hAnsi="Arial" w:cs="Arial"/>
          <w:sz w:val="22"/>
          <w:szCs w:val="22"/>
        </w:rPr>
        <w:t>ŽP</w:t>
      </w:r>
      <w:r w:rsidR="006E1FDB" w:rsidRPr="00E1033D">
        <w:rPr>
          <w:rFonts w:ascii="Arial" w:hAnsi="Arial" w:cs="Arial"/>
          <w:sz w:val="22"/>
          <w:szCs w:val="22"/>
        </w:rPr>
        <w:t xml:space="preserve"> nebude vyplacena, příp. bude krácena.</w:t>
      </w:r>
    </w:p>
    <w:p w:rsidR="00FF7368" w:rsidRPr="00E1033D" w:rsidRDefault="00FF7368" w:rsidP="00BA54BD">
      <w:pPr>
        <w:numPr>
          <w:ilvl w:val="0"/>
          <w:numId w:val="10"/>
        </w:numPr>
        <w:tabs>
          <w:tab w:val="left" w:pos="360"/>
        </w:tabs>
        <w:spacing w:before="120"/>
        <w:ind w:left="360"/>
        <w:jc w:val="both"/>
        <w:rPr>
          <w:rFonts w:ascii="Arial" w:hAnsi="Arial" w:cs="Arial"/>
          <w:sz w:val="22"/>
          <w:szCs w:val="22"/>
        </w:rPr>
      </w:pPr>
      <w:r w:rsidRPr="00E1033D">
        <w:rPr>
          <w:rFonts w:ascii="Arial" w:hAnsi="Arial" w:cs="Arial"/>
          <w:sz w:val="22"/>
          <w:szCs w:val="22"/>
        </w:rPr>
        <w:t>Odstoupení od Smlouvy je účinné doručením písemného oznámení o odstoupení od Smlouvy druhé Straně.</w:t>
      </w:r>
    </w:p>
    <w:p w:rsidR="00FF7368" w:rsidRPr="00E1033D" w:rsidRDefault="00FF7368" w:rsidP="00BA54BD">
      <w:pPr>
        <w:spacing w:before="120"/>
        <w:jc w:val="center"/>
        <w:rPr>
          <w:rFonts w:ascii="Arial" w:hAnsi="Arial" w:cs="Arial"/>
          <w:b/>
        </w:rPr>
      </w:pPr>
    </w:p>
    <w:p w:rsidR="00FF7368" w:rsidRPr="00E1033D" w:rsidRDefault="00FF7368" w:rsidP="00BA54BD">
      <w:pPr>
        <w:spacing w:before="120"/>
        <w:jc w:val="center"/>
        <w:outlineLvl w:val="0"/>
        <w:rPr>
          <w:rFonts w:ascii="Arial" w:hAnsi="Arial" w:cs="Arial"/>
          <w:b/>
        </w:rPr>
      </w:pPr>
      <w:r w:rsidRPr="00E1033D">
        <w:rPr>
          <w:rFonts w:ascii="Arial" w:hAnsi="Arial" w:cs="Arial"/>
          <w:b/>
        </w:rPr>
        <w:t>Čl. X</w:t>
      </w:r>
      <w:r w:rsidR="00B641B2">
        <w:rPr>
          <w:rFonts w:ascii="Arial" w:hAnsi="Arial" w:cs="Arial"/>
          <w:b/>
        </w:rPr>
        <w:t>I</w:t>
      </w:r>
      <w:r w:rsidRPr="00E1033D">
        <w:rPr>
          <w:rFonts w:ascii="Arial" w:hAnsi="Arial" w:cs="Arial"/>
          <w:b/>
        </w:rPr>
        <w:t>.</w:t>
      </w:r>
    </w:p>
    <w:p w:rsidR="00FF7368" w:rsidRPr="00E1033D" w:rsidRDefault="00FF7368" w:rsidP="00097979">
      <w:pPr>
        <w:spacing w:after="120"/>
        <w:jc w:val="center"/>
        <w:rPr>
          <w:rFonts w:ascii="Arial" w:hAnsi="Arial" w:cs="Arial"/>
          <w:b/>
        </w:rPr>
      </w:pPr>
      <w:r w:rsidRPr="00E1033D">
        <w:rPr>
          <w:rFonts w:ascii="Arial" w:hAnsi="Arial" w:cs="Arial"/>
          <w:b/>
        </w:rPr>
        <w:t>Vlastnické právo, n</w:t>
      </w:r>
      <w:r w:rsidR="008C1EFF">
        <w:rPr>
          <w:rFonts w:ascii="Arial" w:hAnsi="Arial" w:cs="Arial"/>
          <w:b/>
        </w:rPr>
        <w:t>ebezpečí škody na zhotovovaném D</w:t>
      </w:r>
      <w:r w:rsidRPr="00E1033D">
        <w:rPr>
          <w:rFonts w:ascii="Arial" w:hAnsi="Arial" w:cs="Arial"/>
          <w:b/>
        </w:rPr>
        <w:t>íle</w:t>
      </w:r>
    </w:p>
    <w:p w:rsidR="00FF7368" w:rsidRPr="00E1033D" w:rsidRDefault="001F10F4" w:rsidP="00B641B2">
      <w:pPr>
        <w:numPr>
          <w:ilvl w:val="0"/>
          <w:numId w:val="8"/>
        </w:numPr>
        <w:tabs>
          <w:tab w:val="left" w:pos="360"/>
        </w:tabs>
        <w:ind w:left="360"/>
        <w:jc w:val="both"/>
        <w:rPr>
          <w:rFonts w:ascii="Arial" w:hAnsi="Arial" w:cs="Arial"/>
          <w:sz w:val="22"/>
          <w:szCs w:val="22"/>
        </w:rPr>
      </w:pPr>
      <w:r>
        <w:rPr>
          <w:rFonts w:ascii="Arial" w:hAnsi="Arial" w:cs="Arial"/>
          <w:sz w:val="22"/>
          <w:szCs w:val="22"/>
        </w:rPr>
        <w:t>Vlastnické právo k Dílu i</w:t>
      </w:r>
      <w:r w:rsidR="00FF7368" w:rsidRPr="00E1033D">
        <w:rPr>
          <w:rFonts w:ascii="Arial" w:hAnsi="Arial" w:cs="Arial"/>
          <w:sz w:val="22"/>
          <w:szCs w:val="22"/>
        </w:rPr>
        <w:t xml:space="preserve"> jeho části, přechází ze Zhotovitele na Objednatele dnem zabudování, zaplacením Zhotoviteli či předáním a převzetím Díla, jeho části, podle toho, který z okamžiků nastane dříve. Zhotovitel nese nebezpečí škody na zhotovovaném Díle a na nemovitosti na níž se zhotovuje Dílo, včetně souvisejících prostorů a prostoru zařízení </w:t>
      </w:r>
      <w:r w:rsidR="00702E54">
        <w:rPr>
          <w:rFonts w:ascii="Arial" w:hAnsi="Arial" w:cs="Arial"/>
          <w:sz w:val="22"/>
          <w:szCs w:val="22"/>
        </w:rPr>
        <w:t>místa provádění do předání Díla</w:t>
      </w:r>
      <w:r w:rsidR="00A2506F" w:rsidRPr="00E1033D">
        <w:rPr>
          <w:rFonts w:ascii="Arial" w:hAnsi="Arial" w:cs="Arial"/>
          <w:sz w:val="22"/>
          <w:szCs w:val="22"/>
        </w:rPr>
        <w:t xml:space="preserve"> Objednateli.</w:t>
      </w:r>
    </w:p>
    <w:p w:rsidR="00FF7368" w:rsidRPr="00E1033D" w:rsidRDefault="00FF7368" w:rsidP="00B641B2">
      <w:pPr>
        <w:numPr>
          <w:ilvl w:val="0"/>
          <w:numId w:val="8"/>
        </w:numPr>
        <w:tabs>
          <w:tab w:val="left" w:pos="360"/>
        </w:tabs>
        <w:spacing w:before="120"/>
        <w:ind w:left="360"/>
        <w:jc w:val="both"/>
        <w:rPr>
          <w:rFonts w:ascii="Arial" w:hAnsi="Arial" w:cs="Arial"/>
          <w:sz w:val="22"/>
          <w:szCs w:val="22"/>
        </w:rPr>
      </w:pPr>
      <w:r w:rsidRPr="00E1033D">
        <w:rPr>
          <w:rFonts w:ascii="Arial" w:hAnsi="Arial" w:cs="Arial"/>
          <w:sz w:val="22"/>
          <w:szCs w:val="22"/>
        </w:rPr>
        <w:t>V případě ukončení Smlouvy z jakéhokoliv důvodu před dokončením Díla se vlastnictvím Objednatele stává všechen ke dni ukončení Smlouvy Zhotovitelem pořízený materiál pro provádění Díla.</w:t>
      </w:r>
    </w:p>
    <w:p w:rsidR="00FF7368" w:rsidRPr="00E1033D" w:rsidRDefault="00FF7368" w:rsidP="00BA54BD">
      <w:pPr>
        <w:numPr>
          <w:ilvl w:val="0"/>
          <w:numId w:val="8"/>
        </w:numPr>
        <w:tabs>
          <w:tab w:val="left" w:pos="360"/>
        </w:tabs>
        <w:spacing w:before="120"/>
        <w:ind w:left="360"/>
        <w:jc w:val="both"/>
        <w:rPr>
          <w:rFonts w:ascii="Arial" w:hAnsi="Arial" w:cs="Arial"/>
          <w:sz w:val="22"/>
          <w:szCs w:val="22"/>
        </w:rPr>
      </w:pPr>
      <w:r w:rsidRPr="00E1033D">
        <w:rPr>
          <w:rFonts w:ascii="Arial" w:hAnsi="Arial" w:cs="Arial"/>
          <w:sz w:val="22"/>
          <w:szCs w:val="22"/>
        </w:rPr>
        <w:t>Zhotovitel zodpovídá za veškeré škody na majetku Objednatele, které vzniknou v přímou nebo nep</w:t>
      </w:r>
      <w:r w:rsidR="008C1EFF">
        <w:rPr>
          <w:rFonts w:ascii="Arial" w:hAnsi="Arial" w:cs="Arial"/>
          <w:sz w:val="22"/>
          <w:szCs w:val="22"/>
        </w:rPr>
        <w:t>římou souvislostí s prováděním D</w:t>
      </w:r>
      <w:r w:rsidRPr="00E1033D">
        <w:rPr>
          <w:rFonts w:ascii="Arial" w:hAnsi="Arial" w:cs="Arial"/>
          <w:sz w:val="22"/>
          <w:szCs w:val="22"/>
        </w:rPr>
        <w:t>íla.</w:t>
      </w:r>
    </w:p>
    <w:p w:rsidR="008E2068" w:rsidRPr="00E1033D" w:rsidRDefault="008E2068" w:rsidP="00BA54BD">
      <w:pPr>
        <w:spacing w:before="120"/>
        <w:rPr>
          <w:b/>
        </w:rPr>
      </w:pPr>
    </w:p>
    <w:p w:rsidR="00FF7368" w:rsidRPr="00E1033D" w:rsidRDefault="00FF7368" w:rsidP="00BA54BD">
      <w:pPr>
        <w:spacing w:before="120"/>
        <w:jc w:val="center"/>
        <w:outlineLvl w:val="0"/>
        <w:rPr>
          <w:rFonts w:ascii="Arial" w:hAnsi="Arial" w:cs="Arial"/>
          <w:b/>
        </w:rPr>
      </w:pPr>
      <w:r w:rsidRPr="00E1033D">
        <w:rPr>
          <w:rFonts w:ascii="Arial" w:hAnsi="Arial" w:cs="Arial"/>
          <w:b/>
        </w:rPr>
        <w:t>Čl. X</w:t>
      </w:r>
      <w:r w:rsidR="00534026">
        <w:rPr>
          <w:rFonts w:ascii="Arial" w:hAnsi="Arial" w:cs="Arial"/>
          <w:b/>
        </w:rPr>
        <w:t>I</w:t>
      </w:r>
      <w:r w:rsidR="00B641B2">
        <w:rPr>
          <w:rFonts w:ascii="Arial" w:hAnsi="Arial" w:cs="Arial"/>
          <w:b/>
        </w:rPr>
        <w:t>I</w:t>
      </w:r>
      <w:r w:rsidRPr="00E1033D">
        <w:rPr>
          <w:rFonts w:ascii="Arial" w:hAnsi="Arial" w:cs="Arial"/>
          <w:b/>
        </w:rPr>
        <w:t>.</w:t>
      </w:r>
    </w:p>
    <w:p w:rsidR="00E651A4" w:rsidRPr="004F286D" w:rsidRDefault="00FF7368" w:rsidP="004F286D">
      <w:pPr>
        <w:jc w:val="center"/>
        <w:rPr>
          <w:rFonts w:ascii="Arial" w:hAnsi="Arial" w:cs="Arial"/>
          <w:b/>
        </w:rPr>
      </w:pPr>
      <w:r w:rsidRPr="00E1033D">
        <w:rPr>
          <w:rFonts w:ascii="Arial" w:hAnsi="Arial" w:cs="Arial"/>
          <w:b/>
        </w:rPr>
        <w:t>Ostatní ujednání</w:t>
      </w:r>
    </w:p>
    <w:p w:rsidR="00E651A4" w:rsidRPr="002616AB" w:rsidRDefault="00E651A4" w:rsidP="00B641B2">
      <w:pPr>
        <w:pStyle w:val="Odstavecseseznamem"/>
        <w:numPr>
          <w:ilvl w:val="0"/>
          <w:numId w:val="17"/>
        </w:numPr>
        <w:tabs>
          <w:tab w:val="left" w:pos="425"/>
        </w:tabs>
        <w:spacing w:before="120"/>
        <w:ind w:left="357" w:hanging="357"/>
        <w:jc w:val="both"/>
        <w:rPr>
          <w:rFonts w:ascii="Arial" w:hAnsi="Arial" w:cs="Arial"/>
          <w:sz w:val="22"/>
          <w:szCs w:val="22"/>
        </w:rPr>
      </w:pPr>
      <w:r w:rsidRPr="00E651A4">
        <w:rPr>
          <w:rFonts w:ascii="Arial" w:hAnsi="Arial" w:cs="Arial"/>
          <w:sz w:val="22"/>
          <w:szCs w:val="22"/>
        </w:rPr>
        <w:t>Zhotovitel je povinen umožnit všem subjektům oprávněným k výkonu kontroly projektu, z jeho</w:t>
      </w:r>
      <w:r>
        <w:rPr>
          <w:rFonts w:ascii="Arial" w:hAnsi="Arial" w:cs="Arial"/>
          <w:sz w:val="22"/>
          <w:szCs w:val="22"/>
        </w:rPr>
        <w:t>ž</w:t>
      </w:r>
      <w:r w:rsidR="001F10F4">
        <w:rPr>
          <w:rFonts w:ascii="Arial" w:hAnsi="Arial" w:cs="Arial"/>
          <w:sz w:val="22"/>
          <w:szCs w:val="22"/>
        </w:rPr>
        <w:t xml:space="preserve"> prostředků je Dílo hrazeno</w:t>
      </w:r>
      <w:r w:rsidRPr="00E651A4">
        <w:rPr>
          <w:rFonts w:ascii="Arial" w:hAnsi="Arial" w:cs="Arial"/>
          <w:sz w:val="22"/>
          <w:szCs w:val="22"/>
        </w:rPr>
        <w:t xml:space="preserve">, provést kontrolu dokladů souvisejících s plněním zakázky, a to po dobu danou právními předpisy ČR k jejich </w:t>
      </w:r>
      <w:r w:rsidRPr="002616AB">
        <w:rPr>
          <w:rFonts w:ascii="Arial" w:hAnsi="Arial" w:cs="Arial"/>
          <w:sz w:val="22"/>
          <w:szCs w:val="22"/>
        </w:rPr>
        <w:t>uchovávání (zákon č. 563/1991 Sb., o účetnictví, a zákon č. 235/2004 Sb., o dani z přidané hodnoty).</w:t>
      </w:r>
    </w:p>
    <w:p w:rsidR="008327D5" w:rsidRPr="002616AB" w:rsidRDefault="008327D5" w:rsidP="00B641B2">
      <w:pPr>
        <w:pStyle w:val="Odstavecseseznamem"/>
        <w:numPr>
          <w:ilvl w:val="0"/>
          <w:numId w:val="17"/>
        </w:numPr>
        <w:tabs>
          <w:tab w:val="left" w:pos="425"/>
        </w:tabs>
        <w:spacing w:before="120"/>
        <w:ind w:left="357" w:hanging="357"/>
        <w:jc w:val="both"/>
        <w:rPr>
          <w:rFonts w:ascii="Arial" w:hAnsi="Arial" w:cs="Arial"/>
          <w:sz w:val="22"/>
          <w:szCs w:val="22"/>
        </w:rPr>
      </w:pPr>
      <w:r w:rsidRPr="002616AB">
        <w:rPr>
          <w:rFonts w:ascii="Arial" w:hAnsi="Arial" w:cs="Arial"/>
          <w:sz w:val="22"/>
          <w:szCs w:val="22"/>
        </w:rPr>
        <w:t>Zhotovitel se zav</w:t>
      </w:r>
      <w:r w:rsidR="00B2624C" w:rsidRPr="002616AB">
        <w:rPr>
          <w:rFonts w:ascii="Arial" w:hAnsi="Arial" w:cs="Arial"/>
          <w:sz w:val="22"/>
          <w:szCs w:val="22"/>
        </w:rPr>
        <w:t>azuje řádně uchovávat originál S</w:t>
      </w:r>
      <w:r w:rsidRPr="002616AB">
        <w:rPr>
          <w:rFonts w:ascii="Arial" w:hAnsi="Arial" w:cs="Arial"/>
          <w:sz w:val="22"/>
          <w:szCs w:val="22"/>
        </w:rPr>
        <w:t>mlouvy na</w:t>
      </w:r>
      <w:r w:rsidRPr="008327D5">
        <w:rPr>
          <w:rFonts w:ascii="Arial" w:hAnsi="Arial" w:cs="Arial"/>
          <w:sz w:val="22"/>
          <w:szCs w:val="22"/>
        </w:rPr>
        <w:t xml:space="preserve"> předmět plnění veřejné zakázky včetně příloh a jejich případných dodatků, veškeré originály účetních dokladů a originály dalších dokumentů souvisejících s realizací veřejné zakázky minimálně </w:t>
      </w:r>
      <w:r w:rsidRPr="0068184D">
        <w:rPr>
          <w:rFonts w:ascii="Arial" w:hAnsi="Arial" w:cs="Arial"/>
          <w:sz w:val="22"/>
          <w:szCs w:val="22"/>
        </w:rPr>
        <w:t xml:space="preserve">do roku </w:t>
      </w:r>
      <w:r w:rsidR="004B3199" w:rsidRPr="0068184D">
        <w:rPr>
          <w:rFonts w:ascii="Arial" w:hAnsi="Arial" w:cs="Arial"/>
          <w:sz w:val="22"/>
          <w:szCs w:val="22"/>
        </w:rPr>
        <w:t>202</w:t>
      </w:r>
      <w:r w:rsidR="0068184D" w:rsidRPr="0068184D">
        <w:rPr>
          <w:rFonts w:ascii="Arial" w:hAnsi="Arial" w:cs="Arial"/>
          <w:sz w:val="22"/>
          <w:szCs w:val="22"/>
        </w:rPr>
        <w:t>7</w:t>
      </w:r>
      <w:r w:rsidR="00B24FE7" w:rsidRPr="0068184D">
        <w:rPr>
          <w:rFonts w:ascii="Arial" w:hAnsi="Arial" w:cs="Arial"/>
          <w:sz w:val="22"/>
          <w:szCs w:val="22"/>
        </w:rPr>
        <w:t xml:space="preserve"> v souladu</w:t>
      </w:r>
      <w:r w:rsidR="00B24FE7">
        <w:rPr>
          <w:rFonts w:ascii="Arial" w:hAnsi="Arial" w:cs="Arial"/>
          <w:sz w:val="22"/>
          <w:szCs w:val="22"/>
        </w:rPr>
        <w:t xml:space="preserve"> s </w:t>
      </w:r>
      <w:r w:rsidRPr="008327D5">
        <w:rPr>
          <w:rFonts w:ascii="Arial" w:hAnsi="Arial" w:cs="Arial"/>
          <w:sz w:val="22"/>
          <w:szCs w:val="22"/>
        </w:rPr>
        <w:t>podmínkami OP</w:t>
      </w:r>
      <w:r w:rsidR="008E2068">
        <w:rPr>
          <w:rFonts w:ascii="Arial" w:hAnsi="Arial" w:cs="Arial"/>
          <w:sz w:val="22"/>
          <w:szCs w:val="22"/>
        </w:rPr>
        <w:t>ŽP</w:t>
      </w:r>
      <w:r w:rsidRPr="008327D5">
        <w:rPr>
          <w:rFonts w:ascii="Arial" w:hAnsi="Arial" w:cs="Arial"/>
          <w:sz w:val="22"/>
          <w:szCs w:val="22"/>
        </w:rPr>
        <w:t xml:space="preserve">. Výše uvedené dokumenty a účetní doklady budou uchovány způsobem </w:t>
      </w:r>
      <w:r w:rsidR="002616AB" w:rsidRPr="002616AB">
        <w:rPr>
          <w:rFonts w:ascii="Arial" w:hAnsi="Arial" w:cs="Arial"/>
          <w:sz w:val="22"/>
          <w:szCs w:val="22"/>
        </w:rPr>
        <w:t>uvedeným v zákoně č. 499/2004</w:t>
      </w:r>
      <w:r w:rsidRPr="002616AB">
        <w:rPr>
          <w:rFonts w:ascii="Arial" w:hAnsi="Arial" w:cs="Arial"/>
          <w:sz w:val="22"/>
          <w:szCs w:val="22"/>
        </w:rPr>
        <w:t xml:space="preserve"> Sb., o archivnictví a spisové službě a o změně některých</w:t>
      </w:r>
      <w:r w:rsidRPr="008327D5">
        <w:rPr>
          <w:rFonts w:ascii="Arial" w:hAnsi="Arial" w:cs="Arial"/>
          <w:sz w:val="22"/>
          <w:szCs w:val="22"/>
        </w:rPr>
        <w:t xml:space="preserve"> zákonů, ve znění pozdějších předpisů, a v souladu s dalšími platnými právními předpisy České </w:t>
      </w:r>
      <w:r w:rsidRPr="008327D5">
        <w:rPr>
          <w:rFonts w:ascii="Arial" w:hAnsi="Arial" w:cs="Arial"/>
          <w:sz w:val="22"/>
          <w:szCs w:val="22"/>
        </w:rPr>
        <w:lastRenderedPageBreak/>
        <w:t>republiky. Ve smlouvách uzavíra</w:t>
      </w:r>
      <w:r w:rsidR="001F10F4">
        <w:rPr>
          <w:rFonts w:ascii="Arial" w:hAnsi="Arial" w:cs="Arial"/>
          <w:sz w:val="22"/>
          <w:szCs w:val="22"/>
        </w:rPr>
        <w:t>ných s případnými partnery a pod</w:t>
      </w:r>
      <w:r w:rsidRPr="008327D5">
        <w:rPr>
          <w:rFonts w:ascii="Arial" w:hAnsi="Arial" w:cs="Arial"/>
          <w:sz w:val="22"/>
          <w:szCs w:val="22"/>
        </w:rPr>
        <w:t>dodavateli Zhotovitel zaváže touto povi</w:t>
      </w:r>
      <w:r w:rsidR="009A33AB">
        <w:rPr>
          <w:rFonts w:ascii="Arial" w:hAnsi="Arial" w:cs="Arial"/>
          <w:sz w:val="22"/>
          <w:szCs w:val="22"/>
        </w:rPr>
        <w:t>nností i případné partnery a pod</w:t>
      </w:r>
      <w:r w:rsidRPr="008327D5">
        <w:rPr>
          <w:rFonts w:ascii="Arial" w:hAnsi="Arial" w:cs="Arial"/>
          <w:sz w:val="22"/>
          <w:szCs w:val="22"/>
        </w:rPr>
        <w:t>dodavatele veřejné zakázky. Zhotovitel je dále povinen uchovávat účetní záznamy vztahující se k předmětu plnění veřejné zakázky v elektronické podobě. Zhotovitel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Objednatel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orgány oprávněné k výkonu kontroly. Zhotovitel má dále povinnost zajistit, aby obdobné povinnosti ve vztahu k předmětu plnění veřejné zakáz</w:t>
      </w:r>
      <w:r w:rsidR="009A33AB">
        <w:rPr>
          <w:rFonts w:ascii="Arial" w:hAnsi="Arial" w:cs="Arial"/>
          <w:sz w:val="22"/>
          <w:szCs w:val="22"/>
        </w:rPr>
        <w:t>ky plnili také jeho případní pod</w:t>
      </w:r>
      <w:r w:rsidRPr="008327D5">
        <w:rPr>
          <w:rFonts w:ascii="Arial" w:hAnsi="Arial" w:cs="Arial"/>
          <w:sz w:val="22"/>
          <w:szCs w:val="22"/>
        </w:rPr>
        <w:t>dodavatelé a partneři. Zhotovitel je povinen řádně uchovávat originál</w:t>
      </w:r>
      <w:r w:rsidR="009A33AB">
        <w:rPr>
          <w:rFonts w:ascii="Arial" w:hAnsi="Arial" w:cs="Arial"/>
          <w:sz w:val="22"/>
          <w:szCs w:val="22"/>
        </w:rPr>
        <w:t>y všech dokladů souvisejících s </w:t>
      </w:r>
      <w:r w:rsidRPr="008327D5">
        <w:rPr>
          <w:rFonts w:ascii="Arial" w:hAnsi="Arial" w:cs="Arial"/>
          <w:sz w:val="22"/>
          <w:szCs w:val="22"/>
        </w:rPr>
        <w:t xml:space="preserve">plněním zakázky minimálně </w:t>
      </w:r>
      <w:r w:rsidRPr="0068184D">
        <w:rPr>
          <w:rFonts w:ascii="Arial" w:hAnsi="Arial" w:cs="Arial"/>
          <w:sz w:val="22"/>
          <w:szCs w:val="22"/>
        </w:rPr>
        <w:t xml:space="preserve">do </w:t>
      </w:r>
      <w:r w:rsidR="0068184D" w:rsidRPr="0068184D">
        <w:rPr>
          <w:rFonts w:ascii="Arial" w:hAnsi="Arial" w:cs="Arial"/>
          <w:sz w:val="22"/>
          <w:szCs w:val="22"/>
        </w:rPr>
        <w:t>31. 12. 2027</w:t>
      </w:r>
      <w:r w:rsidRPr="0068184D">
        <w:rPr>
          <w:rFonts w:ascii="Arial" w:hAnsi="Arial" w:cs="Arial"/>
          <w:sz w:val="22"/>
          <w:szCs w:val="22"/>
        </w:rPr>
        <w:t>, pokud</w:t>
      </w:r>
      <w:r w:rsidRPr="002616AB">
        <w:rPr>
          <w:rFonts w:ascii="Arial" w:hAnsi="Arial" w:cs="Arial"/>
          <w:sz w:val="22"/>
          <w:szCs w:val="22"/>
        </w:rPr>
        <w:t xml:space="preserve"> český právn</w:t>
      </w:r>
      <w:r w:rsidR="00B24FE7" w:rsidRPr="002616AB">
        <w:rPr>
          <w:rFonts w:ascii="Arial" w:hAnsi="Arial" w:cs="Arial"/>
          <w:sz w:val="22"/>
          <w:szCs w:val="22"/>
        </w:rPr>
        <w:t>í řád (zákon č. 563/1991 Sb., o </w:t>
      </w:r>
      <w:r w:rsidRPr="002616AB">
        <w:rPr>
          <w:rFonts w:ascii="Arial" w:hAnsi="Arial" w:cs="Arial"/>
          <w:sz w:val="22"/>
          <w:szCs w:val="22"/>
        </w:rPr>
        <w:t>účetnictví, ve znění pozdějších předpisů, a zákon č. 235/2004 Sb., o dani z přidané hodnoty, ve znění pozdějších předpisů) nestanovuje lhůtu delší.</w:t>
      </w:r>
    </w:p>
    <w:p w:rsidR="00F03F8B" w:rsidRPr="00E651A4" w:rsidRDefault="00FF7368" w:rsidP="00B641B2">
      <w:pPr>
        <w:pStyle w:val="Odstavecseseznamem"/>
        <w:numPr>
          <w:ilvl w:val="0"/>
          <w:numId w:val="17"/>
        </w:numPr>
        <w:tabs>
          <w:tab w:val="left" w:pos="425"/>
        </w:tabs>
        <w:spacing w:before="120"/>
        <w:ind w:left="357" w:hanging="357"/>
        <w:jc w:val="both"/>
        <w:rPr>
          <w:rFonts w:ascii="Arial" w:hAnsi="Arial" w:cs="Arial"/>
          <w:sz w:val="22"/>
          <w:szCs w:val="22"/>
        </w:rPr>
      </w:pPr>
      <w:r w:rsidRPr="00E651A4">
        <w:rPr>
          <w:rFonts w:ascii="Arial" w:hAnsi="Arial" w:cs="Arial"/>
          <w:sz w:val="22"/>
          <w:szCs w:val="22"/>
        </w:rPr>
        <w:t>Zhotovitel se zavazuje při provádění Díla dodržovat a uplatňovat veškeré příslušné obecně závazné právní předpisy, zejména ty týkající se ochrany zdraví, majetku, bezpeč</w:t>
      </w:r>
      <w:r w:rsidR="008E2068">
        <w:rPr>
          <w:rFonts w:ascii="Arial" w:hAnsi="Arial" w:cs="Arial"/>
          <w:sz w:val="22"/>
          <w:szCs w:val="22"/>
        </w:rPr>
        <w:t>nosti práce a požární prevence.</w:t>
      </w:r>
    </w:p>
    <w:p w:rsidR="00F03F8B" w:rsidRPr="00717C83" w:rsidRDefault="00C23289" w:rsidP="00B641B2">
      <w:pPr>
        <w:pStyle w:val="Odstavecseseznamem"/>
        <w:numPr>
          <w:ilvl w:val="0"/>
          <w:numId w:val="17"/>
        </w:numPr>
        <w:tabs>
          <w:tab w:val="left" w:pos="425"/>
        </w:tabs>
        <w:spacing w:before="120"/>
        <w:ind w:left="357" w:hanging="357"/>
        <w:jc w:val="both"/>
        <w:rPr>
          <w:rFonts w:ascii="Arial" w:hAnsi="Arial" w:cs="Arial"/>
          <w:sz w:val="22"/>
          <w:szCs w:val="22"/>
        </w:rPr>
      </w:pPr>
      <w:r w:rsidRPr="00B77699">
        <w:rPr>
          <w:rFonts w:ascii="Arial" w:hAnsi="Arial" w:cs="Arial"/>
          <w:sz w:val="22"/>
          <w:szCs w:val="22"/>
        </w:rPr>
        <w:t>Zhotovitel</w:t>
      </w:r>
      <w:r w:rsidR="00016EE0" w:rsidRPr="00B77699">
        <w:rPr>
          <w:rFonts w:ascii="Arial" w:hAnsi="Arial" w:cs="Arial"/>
          <w:sz w:val="22"/>
          <w:szCs w:val="22"/>
        </w:rPr>
        <w:t xml:space="preserve"> je </w:t>
      </w:r>
      <w:r w:rsidR="00FF7368" w:rsidRPr="00B77699">
        <w:rPr>
          <w:rFonts w:ascii="Arial" w:hAnsi="Arial" w:cs="Arial"/>
          <w:sz w:val="22"/>
          <w:szCs w:val="22"/>
        </w:rPr>
        <w:t>povinen vést evidenci o všech druzích odpadů vzniklých z jeho činnosti a vést evidenci o způsobu jejich zneškodňování</w:t>
      </w:r>
      <w:r w:rsidR="008327D5">
        <w:rPr>
          <w:rFonts w:ascii="Arial" w:hAnsi="Arial" w:cs="Arial"/>
          <w:sz w:val="22"/>
          <w:szCs w:val="22"/>
        </w:rPr>
        <w:t xml:space="preserve"> v souladu se zákonem </w:t>
      </w:r>
      <w:r w:rsidR="008327D5" w:rsidRPr="00717C83">
        <w:rPr>
          <w:rFonts w:ascii="Arial" w:hAnsi="Arial" w:cs="Arial"/>
          <w:sz w:val="22"/>
          <w:szCs w:val="22"/>
        </w:rPr>
        <w:t>č. 185/2001 Sb., o odpadech, ve znění pozdějších předpisů, a prováděcími předpisy, zejmé</w:t>
      </w:r>
      <w:r w:rsidR="00B24FE7" w:rsidRPr="00717C83">
        <w:rPr>
          <w:rFonts w:ascii="Arial" w:hAnsi="Arial" w:cs="Arial"/>
          <w:sz w:val="22"/>
          <w:szCs w:val="22"/>
        </w:rPr>
        <w:t>na vyhláškou č. 383/2001 Sb., o </w:t>
      </w:r>
      <w:r w:rsidR="008327D5" w:rsidRPr="00717C83">
        <w:rPr>
          <w:rFonts w:ascii="Arial" w:hAnsi="Arial" w:cs="Arial"/>
          <w:sz w:val="22"/>
          <w:szCs w:val="22"/>
        </w:rPr>
        <w:t>podrobnostech nakládání s</w:t>
      </w:r>
      <w:r w:rsidR="00C07DDE" w:rsidRPr="00717C83">
        <w:rPr>
          <w:rFonts w:ascii="Arial" w:hAnsi="Arial" w:cs="Arial"/>
          <w:sz w:val="22"/>
          <w:szCs w:val="22"/>
        </w:rPr>
        <w:t> </w:t>
      </w:r>
      <w:r w:rsidR="008327D5" w:rsidRPr="00717C83">
        <w:rPr>
          <w:rFonts w:ascii="Arial" w:hAnsi="Arial" w:cs="Arial"/>
          <w:sz w:val="22"/>
          <w:szCs w:val="22"/>
        </w:rPr>
        <w:t>odpady</w:t>
      </w:r>
      <w:r w:rsidR="00C07DDE" w:rsidRPr="00717C83">
        <w:rPr>
          <w:rFonts w:ascii="Arial" w:hAnsi="Arial" w:cs="Arial"/>
          <w:sz w:val="22"/>
          <w:szCs w:val="22"/>
        </w:rPr>
        <w:t>, ve znění pozdějších předpisů</w:t>
      </w:r>
      <w:r w:rsidR="008327D5" w:rsidRPr="00717C83">
        <w:rPr>
          <w:rFonts w:ascii="Arial" w:hAnsi="Arial" w:cs="Arial"/>
          <w:sz w:val="22"/>
          <w:szCs w:val="22"/>
        </w:rPr>
        <w:t>.</w:t>
      </w:r>
    </w:p>
    <w:p w:rsidR="00F03F8B" w:rsidRPr="00B77699" w:rsidRDefault="00FF7368" w:rsidP="00B641B2">
      <w:pPr>
        <w:pStyle w:val="Odstavecseseznamem"/>
        <w:numPr>
          <w:ilvl w:val="0"/>
          <w:numId w:val="17"/>
        </w:numPr>
        <w:tabs>
          <w:tab w:val="left" w:pos="425"/>
        </w:tabs>
        <w:spacing w:before="120"/>
        <w:ind w:left="357" w:hanging="357"/>
        <w:jc w:val="both"/>
        <w:rPr>
          <w:rFonts w:ascii="Arial" w:hAnsi="Arial" w:cs="Arial"/>
          <w:sz w:val="22"/>
          <w:szCs w:val="22"/>
        </w:rPr>
      </w:pPr>
      <w:r w:rsidRPr="00B77699">
        <w:rPr>
          <w:rFonts w:ascii="Arial" w:hAnsi="Arial" w:cs="Arial"/>
          <w:sz w:val="22"/>
          <w:szCs w:val="22"/>
        </w:rPr>
        <w:t>Při realizac</w:t>
      </w:r>
      <w:r w:rsidR="00345B26">
        <w:rPr>
          <w:rFonts w:ascii="Arial" w:hAnsi="Arial" w:cs="Arial"/>
          <w:sz w:val="22"/>
          <w:szCs w:val="22"/>
        </w:rPr>
        <w:t>i budou Zhotovitelem či jeho pod</w:t>
      </w:r>
      <w:r w:rsidRPr="00B77699">
        <w:rPr>
          <w:rFonts w:ascii="Arial" w:hAnsi="Arial" w:cs="Arial"/>
          <w:sz w:val="22"/>
          <w:szCs w:val="22"/>
        </w:rPr>
        <w:t>dodavateli dodržovány osvědčené technologické postupy a technické podmínky výrobců použitých materiálů.</w:t>
      </w:r>
    </w:p>
    <w:p w:rsidR="00FF7368" w:rsidRPr="00B77699" w:rsidRDefault="00FF7368" w:rsidP="00BA54BD">
      <w:pPr>
        <w:pStyle w:val="Odstavecseseznamem"/>
        <w:numPr>
          <w:ilvl w:val="0"/>
          <w:numId w:val="17"/>
        </w:numPr>
        <w:spacing w:before="120"/>
        <w:ind w:left="357" w:hanging="357"/>
        <w:jc w:val="both"/>
        <w:rPr>
          <w:rFonts w:ascii="Arial" w:hAnsi="Arial" w:cs="Arial"/>
          <w:i/>
          <w:color w:val="000000"/>
          <w:sz w:val="20"/>
        </w:rPr>
      </w:pPr>
      <w:r w:rsidRPr="00B77699">
        <w:rPr>
          <w:rFonts w:ascii="Arial" w:hAnsi="Arial" w:cs="Arial"/>
          <w:sz w:val="22"/>
          <w:szCs w:val="22"/>
        </w:rPr>
        <w:t xml:space="preserve">V případě nutnosti provádění oprav (poruchy, havárie) na zařízení Objednatele nacházejících se v prostoru </w:t>
      </w:r>
      <w:r w:rsidR="00B24FE7">
        <w:rPr>
          <w:rFonts w:ascii="Arial" w:hAnsi="Arial" w:cs="Arial"/>
          <w:sz w:val="22"/>
          <w:szCs w:val="22"/>
        </w:rPr>
        <w:t>provádění D</w:t>
      </w:r>
      <w:r w:rsidR="008E2068">
        <w:rPr>
          <w:rFonts w:ascii="Arial" w:hAnsi="Arial" w:cs="Arial"/>
          <w:sz w:val="22"/>
          <w:szCs w:val="22"/>
        </w:rPr>
        <w:t>íla</w:t>
      </w:r>
      <w:r w:rsidRPr="00B77699">
        <w:rPr>
          <w:rFonts w:ascii="Arial" w:hAnsi="Arial" w:cs="Arial"/>
          <w:sz w:val="22"/>
          <w:szCs w:val="22"/>
        </w:rPr>
        <w:t xml:space="preserve"> umožní Zhotovitel na nezbytně nutnou dobu přístup a provedení opravy příslušným pracovníkům Objednatele provádějícím opravy.</w:t>
      </w:r>
    </w:p>
    <w:p w:rsidR="00197B51" w:rsidRPr="00E1033D" w:rsidRDefault="00197B51" w:rsidP="00BA54BD">
      <w:pPr>
        <w:spacing w:before="120"/>
        <w:rPr>
          <w:b/>
          <w:highlight w:val="yellow"/>
        </w:rPr>
      </w:pPr>
    </w:p>
    <w:p w:rsidR="00FF7368" w:rsidRPr="00E1033D" w:rsidRDefault="00F122FC" w:rsidP="00BA54BD">
      <w:pPr>
        <w:spacing w:before="120"/>
        <w:ind w:hanging="283"/>
        <w:jc w:val="center"/>
        <w:outlineLvl w:val="0"/>
        <w:rPr>
          <w:rFonts w:ascii="Arial" w:hAnsi="Arial" w:cs="Arial"/>
          <w:b/>
        </w:rPr>
      </w:pPr>
      <w:r w:rsidRPr="00E1033D">
        <w:rPr>
          <w:rFonts w:ascii="Arial" w:hAnsi="Arial" w:cs="Arial"/>
          <w:b/>
        </w:rPr>
        <w:t>Čl. X</w:t>
      </w:r>
      <w:r w:rsidR="00B641B2">
        <w:rPr>
          <w:rFonts w:ascii="Arial" w:hAnsi="Arial" w:cs="Arial"/>
          <w:b/>
        </w:rPr>
        <w:t>III</w:t>
      </w:r>
      <w:r w:rsidR="00FF7368" w:rsidRPr="00E1033D">
        <w:rPr>
          <w:rFonts w:ascii="Arial" w:hAnsi="Arial" w:cs="Arial"/>
          <w:b/>
        </w:rPr>
        <w:t>.</w:t>
      </w:r>
    </w:p>
    <w:p w:rsidR="00FF7368" w:rsidRPr="00E1033D" w:rsidRDefault="00FF7368">
      <w:pPr>
        <w:ind w:hanging="283"/>
        <w:jc w:val="center"/>
        <w:rPr>
          <w:rFonts w:ascii="Arial" w:hAnsi="Arial" w:cs="Arial"/>
          <w:b/>
        </w:rPr>
      </w:pPr>
      <w:r w:rsidRPr="00E1033D">
        <w:rPr>
          <w:rFonts w:ascii="Arial" w:hAnsi="Arial" w:cs="Arial"/>
          <w:b/>
        </w:rPr>
        <w:t>Závěrečná ustanovení</w:t>
      </w:r>
    </w:p>
    <w:p w:rsidR="00D54453" w:rsidRPr="00E1033D" w:rsidRDefault="00FF7368" w:rsidP="00B641B2">
      <w:pPr>
        <w:numPr>
          <w:ilvl w:val="0"/>
          <w:numId w:val="4"/>
        </w:numPr>
        <w:tabs>
          <w:tab w:val="left" w:pos="360"/>
        </w:tabs>
        <w:spacing w:before="120" w:after="120"/>
        <w:ind w:left="357" w:hanging="357"/>
        <w:jc w:val="both"/>
        <w:rPr>
          <w:rFonts w:ascii="Arial" w:hAnsi="Arial" w:cs="Arial"/>
          <w:sz w:val="22"/>
          <w:szCs w:val="22"/>
        </w:rPr>
      </w:pPr>
      <w:r w:rsidRPr="00E1033D">
        <w:rPr>
          <w:rFonts w:ascii="Arial" w:hAnsi="Arial" w:cs="Arial"/>
          <w:sz w:val="22"/>
          <w:szCs w:val="22"/>
        </w:rPr>
        <w:t xml:space="preserve">Vztahy, které nejsou touto Smlouvou konkrétně upraveny, se řídí obecně závaznými právními předpisy, zejména </w:t>
      </w:r>
      <w:r w:rsidR="00B77699">
        <w:rPr>
          <w:rFonts w:ascii="Arial" w:hAnsi="Arial" w:cs="Arial"/>
          <w:sz w:val="22"/>
          <w:szCs w:val="22"/>
        </w:rPr>
        <w:t>občanským</w:t>
      </w:r>
      <w:r w:rsidRPr="00E1033D">
        <w:rPr>
          <w:rFonts w:ascii="Arial" w:hAnsi="Arial" w:cs="Arial"/>
          <w:sz w:val="22"/>
          <w:szCs w:val="22"/>
        </w:rPr>
        <w:t xml:space="preserve"> zákoníkem. Obě smluvní Strany činí nesporným, že výkon práv a povinností bude realizován v souladu s dobrými mravy. Případné spory budou řešeny nejprve vzájemnou dohodou a nedojde-li ke shodě, pak na návrh některé ze Stran příslušným soudem ČR.</w:t>
      </w:r>
    </w:p>
    <w:p w:rsidR="00D54453" w:rsidRPr="00E1033D" w:rsidRDefault="0033408A" w:rsidP="00B641B2">
      <w:pPr>
        <w:pStyle w:val="Zkladntext"/>
        <w:numPr>
          <w:ilvl w:val="0"/>
          <w:numId w:val="4"/>
        </w:numPr>
        <w:tabs>
          <w:tab w:val="clear" w:pos="720"/>
          <w:tab w:val="num" w:pos="426"/>
        </w:tabs>
        <w:suppressAutoHyphens w:val="0"/>
        <w:spacing w:after="0" w:line="240" w:lineRule="atLeast"/>
        <w:ind w:left="426" w:hanging="426"/>
        <w:jc w:val="both"/>
        <w:rPr>
          <w:rFonts w:ascii="Arial" w:hAnsi="Arial"/>
          <w:sz w:val="22"/>
          <w:szCs w:val="22"/>
        </w:rPr>
      </w:pPr>
      <w:r w:rsidRPr="00E1033D">
        <w:rPr>
          <w:rFonts w:ascii="Arial" w:hAnsi="Arial" w:cs="Arial"/>
          <w:sz w:val="22"/>
          <w:szCs w:val="22"/>
        </w:rPr>
        <w:t>Zhotovitel</w:t>
      </w:r>
      <w:r w:rsidR="00D54453" w:rsidRPr="00E1033D">
        <w:rPr>
          <w:rFonts w:ascii="Arial" w:hAnsi="Arial" w:cs="Arial"/>
          <w:sz w:val="22"/>
          <w:szCs w:val="22"/>
        </w:rPr>
        <w:t xml:space="preserve"> je osobou povinnou spolupůsobit při výkonu finanční kontr</w:t>
      </w:r>
      <w:r w:rsidRPr="00E1033D">
        <w:rPr>
          <w:rFonts w:ascii="Arial" w:hAnsi="Arial" w:cs="Arial"/>
          <w:sz w:val="22"/>
          <w:szCs w:val="22"/>
        </w:rPr>
        <w:t>oly ve smyslu ustanovení § </w:t>
      </w:r>
      <w:r w:rsidR="00D54453" w:rsidRPr="00E1033D">
        <w:rPr>
          <w:rFonts w:ascii="Arial" w:hAnsi="Arial" w:cs="Arial"/>
          <w:sz w:val="22"/>
          <w:szCs w:val="22"/>
        </w:rPr>
        <w:t>2 e) zákona č. 320/2001 Sb., o finanční kontrole ve veřejné správě, v platném znění</w:t>
      </w:r>
      <w:r w:rsidR="00D54453" w:rsidRPr="00E1033D">
        <w:t>.</w:t>
      </w:r>
    </w:p>
    <w:p w:rsidR="00FF7368" w:rsidRPr="00E1033D" w:rsidRDefault="00FF7368" w:rsidP="00B641B2">
      <w:pPr>
        <w:numPr>
          <w:ilvl w:val="0"/>
          <w:numId w:val="4"/>
        </w:numPr>
        <w:tabs>
          <w:tab w:val="left" w:pos="360"/>
        </w:tabs>
        <w:spacing w:before="120"/>
        <w:ind w:left="360"/>
        <w:jc w:val="both"/>
        <w:rPr>
          <w:rFonts w:ascii="Arial" w:hAnsi="Arial" w:cs="Arial"/>
          <w:sz w:val="22"/>
          <w:szCs w:val="22"/>
        </w:rPr>
      </w:pPr>
      <w:r w:rsidRPr="00E1033D">
        <w:rPr>
          <w:rFonts w:ascii="Arial" w:hAnsi="Arial" w:cs="Arial"/>
          <w:sz w:val="22"/>
          <w:szCs w:val="22"/>
        </w:rPr>
        <w:t>Tuto Smlouvu lze měnit pouze číslovanými písemnými dodatky, na jejichž obsahu se shodnou oba účastníci, podepsanými oprávněnými zástupci obou Stran. Návrh na změnu či doplnění Smlouvy může předložit kterákoliv ze smluvních Stran.</w:t>
      </w:r>
    </w:p>
    <w:p w:rsidR="00FF7368" w:rsidRPr="00E1033D" w:rsidRDefault="00FF7368" w:rsidP="00B641B2">
      <w:pPr>
        <w:numPr>
          <w:ilvl w:val="0"/>
          <w:numId w:val="4"/>
        </w:numPr>
        <w:tabs>
          <w:tab w:val="left" w:pos="360"/>
        </w:tabs>
        <w:spacing w:before="120"/>
        <w:ind w:left="360"/>
        <w:jc w:val="both"/>
        <w:rPr>
          <w:rFonts w:ascii="Arial" w:hAnsi="Arial" w:cs="Arial"/>
          <w:sz w:val="22"/>
          <w:szCs w:val="22"/>
        </w:rPr>
      </w:pPr>
      <w:r w:rsidRPr="00E1033D">
        <w:rPr>
          <w:rFonts w:ascii="Arial" w:hAnsi="Arial" w:cs="Arial"/>
          <w:sz w:val="22"/>
          <w:szCs w:val="22"/>
        </w:rPr>
        <w:t xml:space="preserve">Ustanovení této Smlouvy jsou oddělitelná. Pro případ, že jakékoliv ustanovení této Smlouvy je nebo se stane neplatným, neúčinným nebo nevynutitelným, Strany se zavazují, že do </w:t>
      </w:r>
      <w:r w:rsidR="0056346B">
        <w:rPr>
          <w:rFonts w:ascii="Arial" w:hAnsi="Arial" w:cs="Arial"/>
          <w:sz w:val="22"/>
          <w:szCs w:val="22"/>
        </w:rPr>
        <w:t>7</w:t>
      </w:r>
      <w:r w:rsidRPr="00E1033D">
        <w:rPr>
          <w:rFonts w:ascii="Arial" w:hAnsi="Arial" w:cs="Arial"/>
          <w:sz w:val="22"/>
          <w:szCs w:val="22"/>
        </w:rPr>
        <w:t xml:space="preserve"> dnů od doručení výzvy jedné Strany uzavřou dodatek k této Smlouvě, kterým bude takové ustanovení nahrazeno novým ustanovením, jenž bude platné, účinné a vynutitelné; význam takového nového ustanovení bude ekonomicky totožný s významem neplatného, neúčinného nebo nevynutitelného ustanovení </w:t>
      </w:r>
    </w:p>
    <w:p w:rsidR="00FF7368" w:rsidRPr="00E1033D" w:rsidRDefault="00FF7368" w:rsidP="00B641B2">
      <w:pPr>
        <w:numPr>
          <w:ilvl w:val="0"/>
          <w:numId w:val="4"/>
        </w:numPr>
        <w:tabs>
          <w:tab w:val="left" w:pos="360"/>
        </w:tabs>
        <w:spacing w:before="120"/>
        <w:ind w:left="360"/>
        <w:jc w:val="both"/>
        <w:rPr>
          <w:rFonts w:ascii="Arial" w:hAnsi="Arial" w:cs="Arial"/>
          <w:sz w:val="22"/>
          <w:szCs w:val="22"/>
        </w:rPr>
      </w:pPr>
      <w:r w:rsidRPr="00E1033D">
        <w:rPr>
          <w:rFonts w:ascii="Arial" w:hAnsi="Arial" w:cs="Arial"/>
          <w:sz w:val="22"/>
          <w:szCs w:val="22"/>
        </w:rPr>
        <w:lastRenderedPageBreak/>
        <w:t xml:space="preserve">Tato Smlouva se vyhotovuje ve </w:t>
      </w:r>
      <w:r w:rsidR="0056346B">
        <w:rPr>
          <w:rFonts w:ascii="Arial" w:hAnsi="Arial" w:cs="Arial"/>
          <w:sz w:val="22"/>
          <w:szCs w:val="22"/>
        </w:rPr>
        <w:t>dvou</w:t>
      </w:r>
      <w:r w:rsidRPr="00E1033D">
        <w:rPr>
          <w:rFonts w:ascii="Arial" w:hAnsi="Arial" w:cs="Arial"/>
          <w:sz w:val="22"/>
          <w:szCs w:val="22"/>
        </w:rPr>
        <w:t xml:space="preserve"> stejnopisech majících platnost originálu. Každý z účastníků obdrží po </w:t>
      </w:r>
      <w:r w:rsidR="0056346B">
        <w:rPr>
          <w:rFonts w:ascii="Arial" w:hAnsi="Arial" w:cs="Arial"/>
          <w:sz w:val="22"/>
          <w:szCs w:val="22"/>
        </w:rPr>
        <w:t>jednom</w:t>
      </w:r>
      <w:r w:rsidRPr="00E1033D">
        <w:rPr>
          <w:rFonts w:ascii="Arial" w:hAnsi="Arial" w:cs="Arial"/>
          <w:sz w:val="22"/>
          <w:szCs w:val="22"/>
        </w:rPr>
        <w:t xml:space="preserve"> vyhotovení.</w:t>
      </w:r>
    </w:p>
    <w:p w:rsidR="00FF7368" w:rsidRDefault="00FF7368" w:rsidP="00B641B2">
      <w:pPr>
        <w:numPr>
          <w:ilvl w:val="0"/>
          <w:numId w:val="4"/>
        </w:numPr>
        <w:tabs>
          <w:tab w:val="left" w:pos="360"/>
        </w:tabs>
        <w:spacing w:before="120"/>
        <w:ind w:left="360"/>
        <w:jc w:val="both"/>
        <w:rPr>
          <w:rFonts w:ascii="Arial" w:hAnsi="Arial" w:cs="Arial"/>
          <w:sz w:val="22"/>
          <w:szCs w:val="22"/>
        </w:rPr>
      </w:pPr>
      <w:r w:rsidRPr="00E1033D">
        <w:rPr>
          <w:rFonts w:ascii="Arial" w:hAnsi="Arial" w:cs="Arial"/>
          <w:sz w:val="22"/>
          <w:szCs w:val="22"/>
        </w:rPr>
        <w:t>Tato Smlouva nabývá platnosti a účinnosti dnem jejího podpisu oběma Stranami.</w:t>
      </w:r>
    </w:p>
    <w:p w:rsidR="00197B51" w:rsidRPr="00E1033D" w:rsidRDefault="00197B51" w:rsidP="00197B51">
      <w:pPr>
        <w:tabs>
          <w:tab w:val="left" w:pos="360"/>
        </w:tabs>
        <w:spacing w:before="120"/>
        <w:ind w:left="360"/>
        <w:jc w:val="both"/>
        <w:rPr>
          <w:rFonts w:ascii="Arial" w:hAnsi="Arial" w:cs="Arial"/>
          <w:sz w:val="22"/>
          <w:szCs w:val="22"/>
        </w:rPr>
      </w:pPr>
    </w:p>
    <w:p w:rsidR="00FF7368" w:rsidRPr="009A77EA" w:rsidRDefault="00FF7368" w:rsidP="00B641B2">
      <w:pPr>
        <w:numPr>
          <w:ilvl w:val="0"/>
          <w:numId w:val="4"/>
        </w:numPr>
        <w:tabs>
          <w:tab w:val="left" w:pos="360"/>
        </w:tabs>
        <w:ind w:left="357" w:hanging="357"/>
        <w:jc w:val="both"/>
        <w:rPr>
          <w:rFonts w:ascii="Arial" w:hAnsi="Arial" w:cs="Arial"/>
          <w:sz w:val="22"/>
          <w:szCs w:val="22"/>
        </w:rPr>
      </w:pPr>
      <w:r w:rsidRPr="00E1033D">
        <w:rPr>
          <w:rFonts w:ascii="Arial" w:hAnsi="Arial" w:cs="Arial"/>
          <w:sz w:val="22"/>
          <w:szCs w:val="22"/>
        </w:rPr>
        <w:t>Přílohy</w:t>
      </w:r>
      <w:r w:rsidR="00B2624C">
        <w:rPr>
          <w:rFonts w:ascii="Arial" w:hAnsi="Arial" w:cs="Arial"/>
          <w:sz w:val="22"/>
          <w:szCs w:val="22"/>
        </w:rPr>
        <w:t>, které tvoří součást S</w:t>
      </w:r>
      <w:r w:rsidR="00986714" w:rsidRPr="00E1033D">
        <w:rPr>
          <w:rFonts w:ascii="Arial" w:hAnsi="Arial" w:cs="Arial"/>
          <w:sz w:val="22"/>
          <w:szCs w:val="22"/>
        </w:rPr>
        <w:t>mlouvy:</w:t>
      </w:r>
    </w:p>
    <w:p w:rsidR="00197B51" w:rsidRDefault="00197B51">
      <w:pPr>
        <w:ind w:left="1418"/>
        <w:jc w:val="both"/>
        <w:rPr>
          <w:rFonts w:ascii="Arial" w:hAnsi="Arial" w:cs="Arial"/>
          <w:sz w:val="22"/>
          <w:szCs w:val="22"/>
        </w:rPr>
      </w:pPr>
    </w:p>
    <w:p w:rsidR="00FF7368" w:rsidRPr="00E1033D" w:rsidRDefault="00FF7368">
      <w:pPr>
        <w:ind w:left="1418"/>
        <w:jc w:val="both"/>
        <w:rPr>
          <w:rFonts w:ascii="Arial" w:hAnsi="Arial" w:cs="Arial"/>
          <w:sz w:val="22"/>
          <w:szCs w:val="22"/>
        </w:rPr>
      </w:pPr>
      <w:r w:rsidRPr="00E1033D">
        <w:rPr>
          <w:rFonts w:ascii="Arial" w:hAnsi="Arial" w:cs="Arial"/>
          <w:sz w:val="22"/>
          <w:szCs w:val="22"/>
        </w:rPr>
        <w:t>Příloha č.</w:t>
      </w:r>
      <w:r w:rsidR="002A0263">
        <w:rPr>
          <w:rFonts w:ascii="Arial" w:hAnsi="Arial" w:cs="Arial"/>
          <w:sz w:val="22"/>
          <w:szCs w:val="22"/>
        </w:rPr>
        <w:t xml:space="preserve"> </w:t>
      </w:r>
      <w:r w:rsidR="009A77EA">
        <w:rPr>
          <w:rFonts w:ascii="Arial" w:hAnsi="Arial" w:cs="Arial"/>
          <w:sz w:val="22"/>
          <w:szCs w:val="22"/>
        </w:rPr>
        <w:t>1</w:t>
      </w:r>
      <w:r w:rsidR="002966C0" w:rsidRPr="00E1033D">
        <w:rPr>
          <w:rFonts w:ascii="Arial" w:hAnsi="Arial" w:cs="Arial"/>
          <w:sz w:val="22"/>
          <w:szCs w:val="22"/>
        </w:rPr>
        <w:tab/>
      </w:r>
      <w:r w:rsidR="006B6C4D">
        <w:rPr>
          <w:rFonts w:ascii="Arial" w:hAnsi="Arial" w:cs="Arial"/>
          <w:sz w:val="22"/>
          <w:szCs w:val="22"/>
        </w:rPr>
        <w:t>– Technická specifikace</w:t>
      </w:r>
    </w:p>
    <w:p w:rsidR="00197B51" w:rsidRDefault="00197B51" w:rsidP="002966C0">
      <w:pPr>
        <w:ind w:left="1418"/>
        <w:rPr>
          <w:rFonts w:ascii="Arial" w:hAnsi="Arial" w:cs="Arial"/>
          <w:sz w:val="22"/>
          <w:szCs w:val="22"/>
        </w:rPr>
      </w:pPr>
    </w:p>
    <w:p w:rsidR="00FF7368" w:rsidRPr="00E1033D" w:rsidRDefault="009A77EA" w:rsidP="002966C0">
      <w:pPr>
        <w:ind w:left="1418"/>
        <w:rPr>
          <w:rFonts w:ascii="Arial" w:hAnsi="Arial" w:cs="Arial"/>
          <w:sz w:val="22"/>
          <w:szCs w:val="22"/>
        </w:rPr>
      </w:pPr>
      <w:r>
        <w:rPr>
          <w:rFonts w:ascii="Arial" w:hAnsi="Arial" w:cs="Arial"/>
          <w:sz w:val="22"/>
          <w:szCs w:val="22"/>
        </w:rPr>
        <w:t>Příloha č. 2</w:t>
      </w:r>
      <w:r w:rsidR="002966C0" w:rsidRPr="00E1033D">
        <w:rPr>
          <w:rFonts w:ascii="Arial" w:hAnsi="Arial" w:cs="Arial"/>
          <w:sz w:val="22"/>
          <w:szCs w:val="22"/>
        </w:rPr>
        <w:tab/>
      </w:r>
      <w:r w:rsidR="00FF7368" w:rsidRPr="00E1033D">
        <w:rPr>
          <w:rFonts w:ascii="Arial" w:hAnsi="Arial" w:cs="Arial"/>
          <w:sz w:val="22"/>
          <w:szCs w:val="22"/>
        </w:rPr>
        <w:t xml:space="preserve">– </w:t>
      </w:r>
      <w:r w:rsidR="006B6C4D">
        <w:rPr>
          <w:rFonts w:ascii="Arial" w:hAnsi="Arial" w:cs="Arial"/>
          <w:sz w:val="22"/>
          <w:szCs w:val="22"/>
        </w:rPr>
        <w:t>Rozpočet</w:t>
      </w:r>
    </w:p>
    <w:p w:rsidR="00FF7368" w:rsidRPr="00E1033D" w:rsidRDefault="00FF7368" w:rsidP="0056346B">
      <w:pPr>
        <w:rPr>
          <w:rFonts w:ascii="Arial" w:hAnsi="Arial" w:cs="Arial"/>
          <w:sz w:val="22"/>
          <w:szCs w:val="22"/>
        </w:rPr>
      </w:pPr>
    </w:p>
    <w:p w:rsidR="0033408A" w:rsidRPr="00E1033D" w:rsidRDefault="0033408A">
      <w:pPr>
        <w:rPr>
          <w:rFonts w:ascii="Arial" w:hAnsi="Arial" w:cs="Arial"/>
          <w:sz w:val="22"/>
          <w:szCs w:val="22"/>
          <w:highlight w:val="yellow"/>
        </w:rPr>
      </w:pPr>
    </w:p>
    <w:p w:rsidR="004A0F05" w:rsidRPr="00E1033D" w:rsidRDefault="00C02410" w:rsidP="002616AB">
      <w:pPr>
        <w:tabs>
          <w:tab w:val="left" w:pos="4962"/>
        </w:tabs>
        <w:autoSpaceDE w:val="0"/>
        <w:autoSpaceDN w:val="0"/>
        <w:adjustRightInd w:val="0"/>
        <w:rPr>
          <w:rFonts w:ascii="Arial" w:hAnsi="Arial" w:cs="Arial"/>
          <w:sz w:val="22"/>
          <w:szCs w:val="22"/>
        </w:rPr>
      </w:pPr>
      <w:r>
        <w:rPr>
          <w:rFonts w:ascii="Arial" w:hAnsi="Arial" w:cs="Arial"/>
          <w:sz w:val="22"/>
          <w:szCs w:val="22"/>
        </w:rPr>
        <w:t>O</w:t>
      </w:r>
      <w:r w:rsidR="004A0F05" w:rsidRPr="00E1033D">
        <w:rPr>
          <w:rFonts w:ascii="Arial" w:hAnsi="Arial" w:cs="Arial"/>
          <w:sz w:val="22"/>
          <w:szCs w:val="22"/>
        </w:rPr>
        <w:t xml:space="preserve">bjednatel </w:t>
      </w:r>
      <w:r w:rsidR="004A0F05" w:rsidRPr="00E1033D">
        <w:rPr>
          <w:rFonts w:ascii="Arial" w:hAnsi="Arial" w:cs="Arial"/>
          <w:sz w:val="22"/>
          <w:szCs w:val="22"/>
        </w:rPr>
        <w:tab/>
      </w:r>
      <w:r>
        <w:rPr>
          <w:rFonts w:ascii="Arial" w:hAnsi="Arial" w:cs="Arial"/>
          <w:sz w:val="22"/>
          <w:szCs w:val="22"/>
        </w:rPr>
        <w:t>Z</w:t>
      </w:r>
      <w:r w:rsidR="004A0F05" w:rsidRPr="00E1033D">
        <w:rPr>
          <w:rFonts w:ascii="Arial" w:hAnsi="Arial" w:cs="Arial"/>
          <w:sz w:val="22"/>
          <w:szCs w:val="22"/>
        </w:rPr>
        <w:t>hotovitel</w:t>
      </w:r>
    </w:p>
    <w:p w:rsidR="00C02410" w:rsidRDefault="00C02410" w:rsidP="004A0F05">
      <w:pPr>
        <w:widowControl w:val="0"/>
        <w:tabs>
          <w:tab w:val="center" w:pos="0"/>
          <w:tab w:val="center" w:leader="dot" w:pos="2160"/>
          <w:tab w:val="left" w:pos="4320"/>
          <w:tab w:val="center" w:leader="dot" w:pos="6480"/>
        </w:tabs>
        <w:autoSpaceDE w:val="0"/>
        <w:autoSpaceDN w:val="0"/>
        <w:adjustRightInd w:val="0"/>
        <w:jc w:val="both"/>
        <w:rPr>
          <w:rFonts w:ascii="Arial" w:hAnsi="Arial" w:cs="Arial"/>
          <w:sz w:val="22"/>
          <w:szCs w:val="22"/>
        </w:rPr>
      </w:pPr>
    </w:p>
    <w:p w:rsidR="00C02410" w:rsidRDefault="00C02410" w:rsidP="004A0F05">
      <w:pPr>
        <w:widowControl w:val="0"/>
        <w:tabs>
          <w:tab w:val="center" w:pos="0"/>
          <w:tab w:val="center" w:leader="dot" w:pos="2160"/>
          <w:tab w:val="left" w:pos="4320"/>
          <w:tab w:val="center" w:leader="dot" w:pos="6480"/>
        </w:tabs>
        <w:autoSpaceDE w:val="0"/>
        <w:autoSpaceDN w:val="0"/>
        <w:adjustRightInd w:val="0"/>
        <w:jc w:val="both"/>
        <w:rPr>
          <w:rFonts w:ascii="Arial" w:hAnsi="Arial" w:cs="Arial"/>
          <w:sz w:val="22"/>
          <w:szCs w:val="22"/>
        </w:rPr>
      </w:pPr>
    </w:p>
    <w:p w:rsidR="004A0F05" w:rsidRPr="00AE5E84" w:rsidRDefault="005C4BFF" w:rsidP="002616AB">
      <w:pPr>
        <w:widowControl w:val="0"/>
        <w:tabs>
          <w:tab w:val="center" w:pos="0"/>
          <w:tab w:val="center" w:leader="dot" w:pos="2160"/>
          <w:tab w:val="left" w:pos="4962"/>
          <w:tab w:val="center" w:leader="dot" w:pos="6480"/>
        </w:tabs>
        <w:autoSpaceDE w:val="0"/>
        <w:autoSpaceDN w:val="0"/>
        <w:adjustRightInd w:val="0"/>
        <w:jc w:val="both"/>
        <w:rPr>
          <w:rFonts w:ascii="Arial" w:hAnsi="Arial" w:cs="Arial"/>
          <w:sz w:val="22"/>
          <w:szCs w:val="22"/>
        </w:rPr>
      </w:pPr>
      <w:r>
        <w:rPr>
          <w:rFonts w:ascii="Arial" w:hAnsi="Arial" w:cs="Arial"/>
          <w:sz w:val="22"/>
          <w:szCs w:val="22"/>
        </w:rPr>
        <w:t>V </w:t>
      </w:r>
      <w:r w:rsidR="000A3461">
        <w:rPr>
          <w:rFonts w:ascii="Arial" w:hAnsi="Arial" w:cs="Arial"/>
          <w:sz w:val="22"/>
          <w:szCs w:val="22"/>
        </w:rPr>
        <w:t>Telecím</w:t>
      </w:r>
      <w:r w:rsidR="004A0F05" w:rsidRPr="00E1033D">
        <w:rPr>
          <w:rFonts w:ascii="Arial" w:hAnsi="Arial" w:cs="Arial"/>
          <w:sz w:val="22"/>
          <w:szCs w:val="22"/>
        </w:rPr>
        <w:t xml:space="preserve"> dne ………</w:t>
      </w:r>
      <w:r w:rsidR="00B53DAF">
        <w:rPr>
          <w:rFonts w:ascii="Arial" w:hAnsi="Arial" w:cs="Arial"/>
          <w:sz w:val="22"/>
          <w:szCs w:val="22"/>
        </w:rPr>
        <w:t>……….</w:t>
      </w:r>
      <w:r w:rsidR="004A0F05" w:rsidRPr="00E1033D">
        <w:rPr>
          <w:rFonts w:ascii="Arial" w:hAnsi="Arial" w:cs="Arial"/>
          <w:sz w:val="22"/>
          <w:szCs w:val="22"/>
        </w:rPr>
        <w:tab/>
      </w:r>
      <w:r w:rsidR="002616AB">
        <w:rPr>
          <w:rFonts w:ascii="Arial" w:hAnsi="Arial" w:cs="Arial"/>
          <w:sz w:val="22"/>
          <w:szCs w:val="22"/>
        </w:rPr>
        <w:t>V …………………… dne …………….</w:t>
      </w:r>
    </w:p>
    <w:p w:rsidR="004A0F05" w:rsidRPr="00AE5E84" w:rsidRDefault="004A0F05" w:rsidP="004A0F05">
      <w:pPr>
        <w:tabs>
          <w:tab w:val="left" w:pos="4320"/>
        </w:tabs>
        <w:autoSpaceDE w:val="0"/>
        <w:autoSpaceDN w:val="0"/>
        <w:adjustRightInd w:val="0"/>
        <w:rPr>
          <w:rFonts w:ascii="Arial" w:hAnsi="Arial" w:cs="Arial"/>
          <w:sz w:val="22"/>
          <w:szCs w:val="22"/>
        </w:rPr>
      </w:pPr>
    </w:p>
    <w:p w:rsidR="004A0F05" w:rsidRDefault="004A0F05" w:rsidP="004A0F05">
      <w:pPr>
        <w:autoSpaceDE w:val="0"/>
        <w:autoSpaceDN w:val="0"/>
        <w:adjustRightInd w:val="0"/>
        <w:rPr>
          <w:rFonts w:ascii="Arial" w:hAnsi="Arial" w:cs="Arial"/>
          <w:sz w:val="22"/>
          <w:szCs w:val="22"/>
        </w:rPr>
      </w:pPr>
    </w:p>
    <w:p w:rsidR="00076002" w:rsidRDefault="00076002" w:rsidP="004A0F05">
      <w:pPr>
        <w:autoSpaceDE w:val="0"/>
        <w:autoSpaceDN w:val="0"/>
        <w:adjustRightInd w:val="0"/>
        <w:rPr>
          <w:rFonts w:ascii="Arial" w:hAnsi="Arial" w:cs="Arial"/>
          <w:sz w:val="22"/>
          <w:szCs w:val="22"/>
        </w:rPr>
      </w:pPr>
    </w:p>
    <w:p w:rsidR="00076002" w:rsidRPr="00AE5E84" w:rsidRDefault="00076002" w:rsidP="004A0F05">
      <w:pPr>
        <w:autoSpaceDE w:val="0"/>
        <w:autoSpaceDN w:val="0"/>
        <w:adjustRightInd w:val="0"/>
        <w:rPr>
          <w:rFonts w:ascii="Arial" w:hAnsi="Arial" w:cs="Arial"/>
          <w:sz w:val="22"/>
          <w:szCs w:val="22"/>
        </w:rPr>
      </w:pPr>
    </w:p>
    <w:p w:rsidR="004A0F05" w:rsidRPr="00AE5E84" w:rsidRDefault="004A0F05" w:rsidP="002616AB">
      <w:pPr>
        <w:tabs>
          <w:tab w:val="left" w:leader="hyphen" w:pos="3060"/>
          <w:tab w:val="left" w:pos="4962"/>
          <w:tab w:val="left" w:leader="hyphen" w:pos="7920"/>
        </w:tabs>
        <w:autoSpaceDE w:val="0"/>
        <w:autoSpaceDN w:val="0"/>
        <w:adjustRightInd w:val="0"/>
        <w:rPr>
          <w:rFonts w:ascii="Arial" w:hAnsi="Arial" w:cs="Arial"/>
          <w:sz w:val="22"/>
          <w:szCs w:val="22"/>
        </w:rPr>
      </w:pPr>
      <w:r w:rsidRPr="00AE5E84">
        <w:rPr>
          <w:rFonts w:ascii="Arial" w:hAnsi="Arial" w:cs="Arial"/>
          <w:sz w:val="22"/>
          <w:szCs w:val="22"/>
        </w:rPr>
        <w:tab/>
      </w:r>
      <w:r w:rsidRPr="00AE5E84">
        <w:rPr>
          <w:rFonts w:ascii="Arial" w:hAnsi="Arial" w:cs="Arial"/>
          <w:sz w:val="22"/>
          <w:szCs w:val="22"/>
        </w:rPr>
        <w:tab/>
      </w:r>
      <w:r w:rsidR="002616AB">
        <w:rPr>
          <w:rFonts w:ascii="Arial" w:hAnsi="Arial" w:cs="Arial"/>
          <w:i/>
          <w:sz w:val="22"/>
          <w:szCs w:val="22"/>
        </w:rPr>
        <w:t>(podpis) ---------------------------------------</w:t>
      </w:r>
    </w:p>
    <w:p w:rsidR="004A0F05" w:rsidRPr="00AE5E84" w:rsidRDefault="006B6C4D" w:rsidP="004A0F05">
      <w:pPr>
        <w:tabs>
          <w:tab w:val="left" w:pos="4320"/>
          <w:tab w:val="left" w:leader="dot" w:pos="7920"/>
        </w:tabs>
        <w:autoSpaceDE w:val="0"/>
        <w:autoSpaceDN w:val="0"/>
        <w:adjustRightInd w:val="0"/>
        <w:rPr>
          <w:rFonts w:ascii="Arial" w:hAnsi="Arial" w:cs="Arial"/>
          <w:sz w:val="22"/>
          <w:szCs w:val="22"/>
        </w:rPr>
      </w:pPr>
      <w:r w:rsidRPr="000219FC">
        <w:rPr>
          <w:rFonts w:ascii="Arial" w:hAnsi="Arial" w:cs="Arial"/>
          <w:snapToGrid w:val="0"/>
          <w:sz w:val="22"/>
          <w:szCs w:val="22"/>
        </w:rPr>
        <w:t>Zemědělské družstvo "Mezilesí" Telecí</w:t>
      </w:r>
      <w:r w:rsidR="00534026" w:rsidRPr="00AE5E84">
        <w:rPr>
          <w:rFonts w:ascii="Arial" w:hAnsi="Arial" w:cs="Arial"/>
          <w:sz w:val="22"/>
          <w:szCs w:val="22"/>
        </w:rPr>
        <w:tab/>
      </w:r>
    </w:p>
    <w:p w:rsidR="00534026" w:rsidRPr="00AE5E84" w:rsidRDefault="002616AB" w:rsidP="002616AB">
      <w:pPr>
        <w:tabs>
          <w:tab w:val="left" w:pos="4962"/>
          <w:tab w:val="left" w:leader="dot" w:pos="7920"/>
        </w:tabs>
        <w:autoSpaceDE w:val="0"/>
        <w:autoSpaceDN w:val="0"/>
        <w:adjustRightInd w:val="0"/>
        <w:rPr>
          <w:rFonts w:ascii="Arial" w:hAnsi="Arial" w:cs="Arial"/>
          <w:sz w:val="22"/>
          <w:szCs w:val="22"/>
        </w:rPr>
      </w:pPr>
      <w:r>
        <w:rPr>
          <w:rFonts w:ascii="Arial" w:hAnsi="Arial" w:cs="Arial"/>
          <w:sz w:val="22"/>
          <w:szCs w:val="22"/>
        </w:rPr>
        <w:t>Ing. Pavel Gregor, předseda představenstva</w:t>
      </w:r>
      <w:r w:rsidR="004A0F05" w:rsidRPr="00AE5E84">
        <w:rPr>
          <w:rFonts w:ascii="Arial" w:hAnsi="Arial" w:cs="Arial"/>
          <w:sz w:val="22"/>
          <w:szCs w:val="22"/>
        </w:rPr>
        <w:tab/>
      </w:r>
      <w:r w:rsidRPr="00AE5E84">
        <w:rPr>
          <w:rFonts w:ascii="Arial" w:hAnsi="Arial" w:cs="Arial"/>
          <w:sz w:val="22"/>
          <w:szCs w:val="22"/>
        </w:rPr>
        <w:t>(firma dod</w:t>
      </w:r>
      <w:r>
        <w:rPr>
          <w:rFonts w:ascii="Arial" w:hAnsi="Arial" w:cs="Arial"/>
          <w:sz w:val="22"/>
          <w:szCs w:val="22"/>
        </w:rPr>
        <w:t>avatele) ……………………..</w:t>
      </w:r>
    </w:p>
    <w:p w:rsidR="002616AB" w:rsidRDefault="002616AB" w:rsidP="004A0F05">
      <w:pPr>
        <w:tabs>
          <w:tab w:val="left" w:pos="4320"/>
          <w:tab w:val="left" w:leader="dot" w:pos="7920"/>
        </w:tabs>
        <w:autoSpaceDE w:val="0"/>
        <w:autoSpaceDN w:val="0"/>
        <w:adjustRightInd w:val="0"/>
        <w:rPr>
          <w:rFonts w:ascii="Arial" w:hAnsi="Arial" w:cs="Arial"/>
          <w:sz w:val="22"/>
          <w:szCs w:val="22"/>
        </w:rPr>
      </w:pPr>
      <w:r>
        <w:rPr>
          <w:rFonts w:ascii="Arial" w:hAnsi="Arial" w:cs="Arial"/>
          <w:sz w:val="22"/>
          <w:szCs w:val="22"/>
        </w:rPr>
        <w:t>Ing. Jana Fejtová, místopředsedkyně představenstva</w:t>
      </w:r>
    </w:p>
    <w:p w:rsidR="003C53B3" w:rsidRPr="00E1033D" w:rsidRDefault="00534026" w:rsidP="002616AB">
      <w:pPr>
        <w:tabs>
          <w:tab w:val="left" w:pos="4962"/>
          <w:tab w:val="left" w:leader="dot" w:pos="7920"/>
        </w:tabs>
        <w:autoSpaceDE w:val="0"/>
        <w:autoSpaceDN w:val="0"/>
        <w:adjustRightInd w:val="0"/>
        <w:rPr>
          <w:rFonts w:ascii="Arial" w:hAnsi="Arial" w:cs="Arial"/>
          <w:sz w:val="22"/>
          <w:szCs w:val="22"/>
        </w:rPr>
      </w:pPr>
      <w:r w:rsidRPr="00AE5E84">
        <w:rPr>
          <w:rFonts w:ascii="Arial" w:hAnsi="Arial" w:cs="Arial"/>
          <w:sz w:val="22"/>
          <w:szCs w:val="22"/>
        </w:rPr>
        <w:tab/>
      </w:r>
      <w:r w:rsidR="004A0F05" w:rsidRPr="00AE5E84">
        <w:rPr>
          <w:rFonts w:ascii="Arial" w:hAnsi="Arial" w:cs="Arial"/>
          <w:i/>
          <w:sz w:val="22"/>
          <w:szCs w:val="22"/>
        </w:rPr>
        <w:t xml:space="preserve">(jméno, funkce) </w:t>
      </w:r>
      <w:r w:rsidR="002616AB">
        <w:rPr>
          <w:rFonts w:ascii="Arial" w:hAnsi="Arial" w:cs="Arial"/>
          <w:sz w:val="22"/>
          <w:szCs w:val="22"/>
        </w:rPr>
        <w:tab/>
        <w:t>…………</w:t>
      </w:r>
    </w:p>
    <w:sectPr w:rsidR="003C53B3" w:rsidRPr="00E1033D" w:rsidSect="0087041E">
      <w:headerReference w:type="default" r:id="rId8"/>
      <w:footerReference w:type="default" r:id="rId9"/>
      <w:headerReference w:type="first" r:id="rId10"/>
      <w:footnotePr>
        <w:pos w:val="beneathText"/>
      </w:footnotePr>
      <w:pgSz w:w="11905" w:h="16837"/>
      <w:pgMar w:top="1383" w:right="686" w:bottom="1417" w:left="1440" w:header="708" w:footer="43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71A" w:rsidRDefault="004B771A">
      <w:r>
        <w:separator/>
      </w:r>
    </w:p>
  </w:endnote>
  <w:endnote w:type="continuationSeparator" w:id="0">
    <w:p w:rsidR="004B771A" w:rsidRDefault="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ans Serif PS">
    <w:altName w:val="Arial"/>
    <w:charset w:val="00"/>
    <w:family w:val="swiss"/>
    <w:pitch w:val="variable"/>
  </w:font>
  <w:font w:name="Times">
    <w:panose1 w:val="02020603050405020304"/>
    <w:charset w:val="EE"/>
    <w:family w:val="roman"/>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59" w:rsidRDefault="00770859">
    <w:pPr>
      <w:pStyle w:val="Zpat"/>
    </w:pPr>
    <w:r>
      <w:tab/>
    </w:r>
    <w:r>
      <w:tab/>
      <w:t xml:space="preserve">Strana </w:t>
    </w:r>
    <w:r w:rsidR="00FB3B09">
      <w:fldChar w:fldCharType="begin"/>
    </w:r>
    <w:r w:rsidR="00D96EBE">
      <w:instrText xml:space="preserve"> PAGE </w:instrText>
    </w:r>
    <w:r w:rsidR="00FB3B09">
      <w:fldChar w:fldCharType="separate"/>
    </w:r>
    <w:r w:rsidR="00414F86">
      <w:rPr>
        <w:noProof/>
      </w:rPr>
      <w:t>8</w:t>
    </w:r>
    <w:r w:rsidR="00FB3B09">
      <w:rPr>
        <w:noProof/>
      </w:rPr>
      <w:fldChar w:fldCharType="end"/>
    </w:r>
    <w:r>
      <w:t xml:space="preserve"> /</w:t>
    </w:r>
    <w:r w:rsidR="004C1A91">
      <w:rPr>
        <w:rStyle w:val="slostrnk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71A" w:rsidRDefault="004B771A">
      <w:r>
        <w:separator/>
      </w:r>
    </w:p>
  </w:footnote>
  <w:footnote w:type="continuationSeparator" w:id="0">
    <w:p w:rsidR="004B771A" w:rsidRDefault="004B7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59" w:rsidRDefault="00770859">
    <w:pPr>
      <w:pStyle w:val="Zhlav"/>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2F" w:rsidRDefault="00153846">
    <w:pPr>
      <w:pStyle w:val="Zhlav"/>
    </w:pPr>
    <w:r>
      <w:rPr>
        <w:noProof/>
        <w:lang w:eastAsia="cs-CZ"/>
      </w:rPr>
      <w:drawing>
        <wp:inline distT="0" distB="0" distL="0" distR="0" wp14:anchorId="12BD8C84" wp14:editId="0CC46E83">
          <wp:extent cx="3801600" cy="1188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01600" cy="11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4"/>
      <w:numFmt w:val="bullet"/>
      <w:lvlText w:val="-"/>
      <w:lvlJc w:val="left"/>
      <w:pPr>
        <w:tabs>
          <w:tab w:val="num" w:pos="1669"/>
        </w:tabs>
        <w:ind w:left="1669"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3"/>
      <w:numFmt w:val="decimal"/>
      <w:lvlText w:val="%1."/>
      <w:lvlJc w:val="left"/>
      <w:pPr>
        <w:tabs>
          <w:tab w:val="num" w:pos="425"/>
        </w:tabs>
        <w:ind w:left="425" w:hanging="425"/>
      </w:pPr>
      <w:rPr>
        <w:b w:val="0"/>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1425"/>
        </w:tabs>
        <w:ind w:left="1425"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1468"/>
        </w:tabs>
        <w:ind w:left="1468"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i w:val="0"/>
      </w:rPr>
    </w:lvl>
  </w:abstractNum>
  <w:abstractNum w:abstractNumId="10" w15:restartNumberingAfterBreak="0">
    <w:nsid w:val="0000000B"/>
    <w:multiLevelType w:val="singleLevel"/>
    <w:tmpl w:val="0000000B"/>
    <w:name w:val="WW8Num11"/>
    <w:lvl w:ilvl="0">
      <w:start w:val="7"/>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547"/>
        </w:tabs>
        <w:ind w:left="547"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b w:val="0"/>
      </w:rPr>
    </w:lvl>
  </w:abstractNum>
  <w:abstractNum w:abstractNumId="13" w15:restartNumberingAfterBreak="0">
    <w:nsid w:val="0000000E"/>
    <w:multiLevelType w:val="singleLevel"/>
    <w:tmpl w:val="0000000E"/>
    <w:name w:val="WW8Num14"/>
    <w:lvl w:ilvl="0">
      <w:start w:val="1"/>
      <w:numFmt w:val="decimal"/>
      <w:lvlText w:val="%1."/>
      <w:lvlJc w:val="left"/>
      <w:pPr>
        <w:tabs>
          <w:tab w:val="num" w:pos="425"/>
        </w:tabs>
        <w:ind w:left="425" w:hanging="425"/>
      </w:pPr>
      <w:rPr>
        <w:color w:val="auto"/>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1468"/>
        </w:tabs>
        <w:ind w:left="1468" w:hanging="360"/>
      </w:pPr>
      <w:rPr>
        <w:color w:val="auto"/>
      </w:rPr>
    </w:lvl>
  </w:abstractNum>
  <w:abstractNum w:abstractNumId="16" w15:restartNumberingAfterBreak="0">
    <w:nsid w:val="00000011"/>
    <w:multiLevelType w:val="singleLevel"/>
    <w:tmpl w:val="00000011"/>
    <w:name w:val="WW8Num17"/>
    <w:lvl w:ilvl="0">
      <w:start w:val="6"/>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bullet"/>
      <w:lvlText w:val=""/>
      <w:lvlJc w:val="left"/>
      <w:pPr>
        <w:tabs>
          <w:tab w:val="num" w:pos="1108"/>
        </w:tabs>
        <w:ind w:left="1108" w:hanging="360"/>
      </w:pPr>
      <w:rPr>
        <w:rFonts w:ascii="Symbol" w:hAnsi="Symbol"/>
      </w:r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1" w15:restartNumberingAfterBreak="0">
    <w:nsid w:val="00000018"/>
    <w:multiLevelType w:val="singleLevel"/>
    <w:tmpl w:val="00000018"/>
    <w:name w:val="WW8Num24"/>
    <w:lvl w:ilvl="0">
      <w:start w:val="1"/>
      <w:numFmt w:val="decimal"/>
      <w:lvlText w:val="%1."/>
      <w:lvlJc w:val="left"/>
      <w:pPr>
        <w:tabs>
          <w:tab w:val="num" w:pos="425"/>
        </w:tabs>
        <w:ind w:left="425" w:hanging="425"/>
      </w:pPr>
      <w:rPr>
        <w:b w:val="0"/>
        <w:i w:val="0"/>
      </w:rPr>
    </w:lvl>
  </w:abstractNum>
  <w:abstractNum w:abstractNumId="22" w15:restartNumberingAfterBreak="0">
    <w:nsid w:val="00000019"/>
    <w:multiLevelType w:val="singleLevel"/>
    <w:tmpl w:val="E2FA294A"/>
    <w:name w:val="WW8Num25"/>
    <w:lvl w:ilvl="0">
      <w:start w:val="4"/>
      <w:numFmt w:val="decimal"/>
      <w:lvlText w:val="%1."/>
      <w:lvlJc w:val="left"/>
      <w:pPr>
        <w:tabs>
          <w:tab w:val="num" w:pos="720"/>
        </w:tabs>
        <w:ind w:left="720" w:hanging="360"/>
      </w:pPr>
      <w:rPr>
        <w:rFonts w:ascii="Arial" w:hAnsi="Arial" w:cs="Arial" w:hint="default"/>
      </w:rPr>
    </w:lvl>
  </w:abstractNum>
  <w:abstractNum w:abstractNumId="23" w15:restartNumberingAfterBreak="0">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24" w15:restartNumberingAfterBreak="0">
    <w:nsid w:val="0000001B"/>
    <w:multiLevelType w:val="singleLevel"/>
    <w:tmpl w:val="0000001B"/>
    <w:name w:val="WW8Num27"/>
    <w:lvl w:ilvl="0">
      <w:start w:val="1"/>
      <w:numFmt w:val="bullet"/>
      <w:pStyle w:val="Nadpis2"/>
      <w:lvlText w:val=""/>
      <w:lvlJc w:val="left"/>
      <w:pPr>
        <w:tabs>
          <w:tab w:val="num" w:pos="360"/>
        </w:tabs>
        <w:ind w:left="360" w:hanging="360"/>
      </w:pPr>
      <w:rPr>
        <w:rFonts w:ascii="Symbol" w:hAnsi="Symbol"/>
      </w:rPr>
    </w:lvl>
  </w:abstractNum>
  <w:abstractNum w:abstractNumId="25" w15:restartNumberingAfterBreak="0">
    <w:nsid w:val="0000001C"/>
    <w:multiLevelType w:val="singleLevel"/>
    <w:tmpl w:val="28B63D0A"/>
    <w:name w:val="WW8Num28"/>
    <w:lvl w:ilvl="0">
      <w:start w:val="1"/>
      <w:numFmt w:val="decimal"/>
      <w:lvlText w:val="%1."/>
      <w:lvlJc w:val="left"/>
      <w:pPr>
        <w:tabs>
          <w:tab w:val="num" w:pos="720"/>
        </w:tabs>
        <w:ind w:left="720" w:hanging="360"/>
      </w:pPr>
      <w:rPr>
        <w:b w:val="0"/>
      </w:rPr>
    </w:lvl>
  </w:abstractNum>
  <w:abstractNum w:abstractNumId="26"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i w:val="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i w:val="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Wingdings" w:hAnsi="Wingdings"/>
      </w:rPr>
    </w:lvl>
  </w:abstractNum>
  <w:abstractNum w:abstractNumId="30" w15:restartNumberingAfterBreak="0">
    <w:nsid w:val="00000021"/>
    <w:multiLevelType w:val="multilevel"/>
    <w:tmpl w:val="D4928D28"/>
    <w:name w:val="WW8Num33"/>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2" w15:restartNumberingAfterBreak="0">
    <w:nsid w:val="00000023"/>
    <w:multiLevelType w:val="singleLevel"/>
    <w:tmpl w:val="00000023"/>
    <w:name w:val="WW8Num35"/>
    <w:lvl w:ilvl="0">
      <w:start w:val="1"/>
      <w:numFmt w:val="lowerLetter"/>
      <w:lvlText w:val="%1)"/>
      <w:lvlJc w:val="left"/>
      <w:pPr>
        <w:tabs>
          <w:tab w:val="num" w:pos="720"/>
        </w:tabs>
        <w:ind w:left="720" w:hanging="360"/>
      </w:pPr>
    </w:lvl>
  </w:abstractNum>
  <w:abstractNum w:abstractNumId="33" w15:restartNumberingAfterBreak="0">
    <w:nsid w:val="00000024"/>
    <w:multiLevelType w:val="singleLevel"/>
    <w:tmpl w:val="96A83EF2"/>
    <w:name w:val="WW8Num36"/>
    <w:lvl w:ilvl="0">
      <w:start w:val="1"/>
      <w:numFmt w:val="decimal"/>
      <w:lvlText w:val="%1."/>
      <w:lvlJc w:val="left"/>
      <w:pPr>
        <w:tabs>
          <w:tab w:val="num" w:pos="720"/>
        </w:tabs>
        <w:ind w:left="720" w:hanging="360"/>
      </w:pPr>
      <w:rPr>
        <w:rFonts w:ascii="Arial" w:hAnsi="Arial" w:cs="Arial" w:hint="default"/>
        <w:b w:val="0"/>
      </w:rPr>
    </w:lvl>
  </w:abstractNum>
  <w:abstractNum w:abstractNumId="34" w15:restartNumberingAfterBreak="0">
    <w:nsid w:val="00000026"/>
    <w:multiLevelType w:val="multilevel"/>
    <w:tmpl w:val="00000026"/>
    <w:name w:val="Outline"/>
    <w:lvl w:ilvl="0">
      <w:start w:val="2"/>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pStyle w:val="Nadpis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55D471F1"/>
    <w:multiLevelType w:val="singleLevel"/>
    <w:tmpl w:val="7D9060B0"/>
    <w:lvl w:ilvl="0">
      <w:start w:val="1"/>
      <w:numFmt w:val="decimal"/>
      <w:lvlText w:val="%1."/>
      <w:lvlJc w:val="left"/>
      <w:pPr>
        <w:tabs>
          <w:tab w:val="num" w:pos="720"/>
        </w:tabs>
        <w:ind w:left="720" w:hanging="360"/>
      </w:pPr>
      <w:rPr>
        <w:i w:val="0"/>
      </w:rPr>
    </w:lvl>
  </w:abstractNum>
  <w:abstractNum w:abstractNumId="36" w15:restartNumberingAfterBreak="0">
    <w:nsid w:val="57CF58D0"/>
    <w:multiLevelType w:val="hybridMultilevel"/>
    <w:tmpl w:val="B426CBFE"/>
    <w:name w:val="WW8Num1222"/>
    <w:lvl w:ilvl="0" w:tplc="15ACA7BE">
      <w:start w:val="1"/>
      <w:numFmt w:val="decimal"/>
      <w:lvlText w:val="%1."/>
      <w:lvlJc w:val="left"/>
      <w:pPr>
        <w:tabs>
          <w:tab w:val="num" w:pos="547"/>
        </w:tabs>
        <w:ind w:left="5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E145E9"/>
    <w:multiLevelType w:val="hybridMultilevel"/>
    <w:tmpl w:val="755E231C"/>
    <w:name w:val="WW8Num122"/>
    <w:lvl w:ilvl="0" w:tplc="9C6A1CB0">
      <w:start w:val="1"/>
      <w:numFmt w:val="decimal"/>
      <w:lvlText w:val="%1."/>
      <w:lvlJc w:val="left"/>
      <w:pPr>
        <w:tabs>
          <w:tab w:val="num" w:pos="547"/>
        </w:tabs>
        <w:ind w:left="5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9"/>
  </w:num>
  <w:num w:numId="7">
    <w:abstractNumId w:val="11"/>
  </w:num>
  <w:num w:numId="8">
    <w:abstractNumId w:val="12"/>
  </w:num>
  <w:num w:numId="9">
    <w:abstractNumId w:val="13"/>
  </w:num>
  <w:num w:numId="10">
    <w:abstractNumId w:val="14"/>
  </w:num>
  <w:num w:numId="11">
    <w:abstractNumId w:val="18"/>
  </w:num>
  <w:num w:numId="12">
    <w:abstractNumId w:val="22"/>
  </w:num>
  <w:num w:numId="13">
    <w:abstractNumId w:val="24"/>
  </w:num>
  <w:num w:numId="14">
    <w:abstractNumId w:val="25"/>
  </w:num>
  <w:num w:numId="15">
    <w:abstractNumId w:val="30"/>
  </w:num>
  <w:num w:numId="16">
    <w:abstractNumId w:val="34"/>
  </w:num>
  <w:num w:numId="17">
    <w:abstractNumId w:val="35"/>
  </w:num>
  <w:num w:numId="18">
    <w:abstractNumId w:val="37"/>
  </w:num>
  <w:num w:numId="1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58"/>
    <w:rsid w:val="000024C7"/>
    <w:rsid w:val="000030BF"/>
    <w:rsid w:val="00010E8F"/>
    <w:rsid w:val="00016EE0"/>
    <w:rsid w:val="000219FC"/>
    <w:rsid w:val="00024037"/>
    <w:rsid w:val="000255A7"/>
    <w:rsid w:val="00025C2F"/>
    <w:rsid w:val="000268A2"/>
    <w:rsid w:val="0004193D"/>
    <w:rsid w:val="00053F43"/>
    <w:rsid w:val="0007552B"/>
    <w:rsid w:val="00076002"/>
    <w:rsid w:val="00095696"/>
    <w:rsid w:val="00097979"/>
    <w:rsid w:val="000A3461"/>
    <w:rsid w:val="000A3766"/>
    <w:rsid w:val="000A53F2"/>
    <w:rsid w:val="000B18D2"/>
    <w:rsid w:val="000B26DD"/>
    <w:rsid w:val="000B3F5D"/>
    <w:rsid w:val="000E0C69"/>
    <w:rsid w:val="000F24D4"/>
    <w:rsid w:val="0010099D"/>
    <w:rsid w:val="001015B2"/>
    <w:rsid w:val="001136D1"/>
    <w:rsid w:val="001212EE"/>
    <w:rsid w:val="00134116"/>
    <w:rsid w:val="00140929"/>
    <w:rsid w:val="001473EF"/>
    <w:rsid w:val="00153846"/>
    <w:rsid w:val="001542E0"/>
    <w:rsid w:val="001556C8"/>
    <w:rsid w:val="00160FD9"/>
    <w:rsid w:val="001624FF"/>
    <w:rsid w:val="00166974"/>
    <w:rsid w:val="0017422B"/>
    <w:rsid w:val="00186268"/>
    <w:rsid w:val="00197B51"/>
    <w:rsid w:val="001A4148"/>
    <w:rsid w:val="001B55AC"/>
    <w:rsid w:val="001B6E80"/>
    <w:rsid w:val="001C0AE9"/>
    <w:rsid w:val="001D29E4"/>
    <w:rsid w:val="001D3D29"/>
    <w:rsid w:val="001D6AEF"/>
    <w:rsid w:val="001E27C7"/>
    <w:rsid w:val="001E3A88"/>
    <w:rsid w:val="001F10F4"/>
    <w:rsid w:val="0020619B"/>
    <w:rsid w:val="00206C6C"/>
    <w:rsid w:val="002231B9"/>
    <w:rsid w:val="00235674"/>
    <w:rsid w:val="002443C5"/>
    <w:rsid w:val="00257F5B"/>
    <w:rsid w:val="002610E8"/>
    <w:rsid w:val="002616AB"/>
    <w:rsid w:val="00266468"/>
    <w:rsid w:val="00273634"/>
    <w:rsid w:val="00275E6A"/>
    <w:rsid w:val="002866AC"/>
    <w:rsid w:val="00290E55"/>
    <w:rsid w:val="00293C2E"/>
    <w:rsid w:val="002966C0"/>
    <w:rsid w:val="002973B4"/>
    <w:rsid w:val="002A0263"/>
    <w:rsid w:val="002B1759"/>
    <w:rsid w:val="002B1B83"/>
    <w:rsid w:val="002B1BDE"/>
    <w:rsid w:val="002B35EC"/>
    <w:rsid w:val="002B5E06"/>
    <w:rsid w:val="002B65DE"/>
    <w:rsid w:val="002C0D69"/>
    <w:rsid w:val="002D259E"/>
    <w:rsid w:val="002D7927"/>
    <w:rsid w:val="002F4F62"/>
    <w:rsid w:val="002F52AC"/>
    <w:rsid w:val="00314D0F"/>
    <w:rsid w:val="0031529E"/>
    <w:rsid w:val="00320D25"/>
    <w:rsid w:val="0032234E"/>
    <w:rsid w:val="0032670C"/>
    <w:rsid w:val="0033408A"/>
    <w:rsid w:val="00335428"/>
    <w:rsid w:val="00345B26"/>
    <w:rsid w:val="00345F70"/>
    <w:rsid w:val="00357AD0"/>
    <w:rsid w:val="003669FE"/>
    <w:rsid w:val="00373AE4"/>
    <w:rsid w:val="00376074"/>
    <w:rsid w:val="003811F0"/>
    <w:rsid w:val="003C0811"/>
    <w:rsid w:val="003C0D7D"/>
    <w:rsid w:val="003C441F"/>
    <w:rsid w:val="003C53B3"/>
    <w:rsid w:val="003D6C52"/>
    <w:rsid w:val="003E43C9"/>
    <w:rsid w:val="003F3E2E"/>
    <w:rsid w:val="003F58FB"/>
    <w:rsid w:val="00402105"/>
    <w:rsid w:val="0041144F"/>
    <w:rsid w:val="00412314"/>
    <w:rsid w:val="00412940"/>
    <w:rsid w:val="00413F79"/>
    <w:rsid w:val="0041441B"/>
    <w:rsid w:val="00414723"/>
    <w:rsid w:val="00414F86"/>
    <w:rsid w:val="004202E5"/>
    <w:rsid w:val="0043461D"/>
    <w:rsid w:val="00437216"/>
    <w:rsid w:val="00454928"/>
    <w:rsid w:val="0045556A"/>
    <w:rsid w:val="00456C5A"/>
    <w:rsid w:val="0047544E"/>
    <w:rsid w:val="004768A3"/>
    <w:rsid w:val="00486F81"/>
    <w:rsid w:val="00487827"/>
    <w:rsid w:val="004A0F05"/>
    <w:rsid w:val="004A1D2A"/>
    <w:rsid w:val="004B3199"/>
    <w:rsid w:val="004B771A"/>
    <w:rsid w:val="004C00AD"/>
    <w:rsid w:val="004C16A5"/>
    <w:rsid w:val="004C1A91"/>
    <w:rsid w:val="004D1C67"/>
    <w:rsid w:val="004D269E"/>
    <w:rsid w:val="004E7CA6"/>
    <w:rsid w:val="004F286D"/>
    <w:rsid w:val="004F69DC"/>
    <w:rsid w:val="00507D31"/>
    <w:rsid w:val="00507FD7"/>
    <w:rsid w:val="0051374A"/>
    <w:rsid w:val="00533A51"/>
    <w:rsid w:val="00534026"/>
    <w:rsid w:val="005369C4"/>
    <w:rsid w:val="00557045"/>
    <w:rsid w:val="0056346B"/>
    <w:rsid w:val="005654B9"/>
    <w:rsid w:val="005765B2"/>
    <w:rsid w:val="00581654"/>
    <w:rsid w:val="00591E79"/>
    <w:rsid w:val="005920D5"/>
    <w:rsid w:val="0059584B"/>
    <w:rsid w:val="005A2E69"/>
    <w:rsid w:val="005B17AA"/>
    <w:rsid w:val="005B33CE"/>
    <w:rsid w:val="005C2C80"/>
    <w:rsid w:val="005C4BFF"/>
    <w:rsid w:val="005C5E1B"/>
    <w:rsid w:val="005D18FC"/>
    <w:rsid w:val="005D6247"/>
    <w:rsid w:val="005D7DF5"/>
    <w:rsid w:val="005E39DA"/>
    <w:rsid w:val="005E4456"/>
    <w:rsid w:val="005E5468"/>
    <w:rsid w:val="005E6283"/>
    <w:rsid w:val="005F7BF6"/>
    <w:rsid w:val="005F7EDD"/>
    <w:rsid w:val="00603605"/>
    <w:rsid w:val="00603ED9"/>
    <w:rsid w:val="0060700D"/>
    <w:rsid w:val="0061133A"/>
    <w:rsid w:val="00611A5E"/>
    <w:rsid w:val="006123E5"/>
    <w:rsid w:val="0062412D"/>
    <w:rsid w:val="0063552A"/>
    <w:rsid w:val="006409A0"/>
    <w:rsid w:val="00640A2A"/>
    <w:rsid w:val="00641DD2"/>
    <w:rsid w:val="00645E4C"/>
    <w:rsid w:val="00656C25"/>
    <w:rsid w:val="00674490"/>
    <w:rsid w:val="0068184D"/>
    <w:rsid w:val="006923F5"/>
    <w:rsid w:val="00694291"/>
    <w:rsid w:val="00695257"/>
    <w:rsid w:val="006A5AB9"/>
    <w:rsid w:val="006B1686"/>
    <w:rsid w:val="006B6C4D"/>
    <w:rsid w:val="006C35CD"/>
    <w:rsid w:val="006C3F1D"/>
    <w:rsid w:val="006C71CD"/>
    <w:rsid w:val="006E0D40"/>
    <w:rsid w:val="006E1FDB"/>
    <w:rsid w:val="006E28A8"/>
    <w:rsid w:val="006E3792"/>
    <w:rsid w:val="006F2167"/>
    <w:rsid w:val="006F28EF"/>
    <w:rsid w:val="006F32D7"/>
    <w:rsid w:val="00702E54"/>
    <w:rsid w:val="007031D9"/>
    <w:rsid w:val="007073CC"/>
    <w:rsid w:val="00712638"/>
    <w:rsid w:val="007169B9"/>
    <w:rsid w:val="00717C83"/>
    <w:rsid w:val="00723B0A"/>
    <w:rsid w:val="00726CD5"/>
    <w:rsid w:val="00727003"/>
    <w:rsid w:val="00740CC2"/>
    <w:rsid w:val="007448AB"/>
    <w:rsid w:val="00744A30"/>
    <w:rsid w:val="00751A11"/>
    <w:rsid w:val="007637A4"/>
    <w:rsid w:val="00770859"/>
    <w:rsid w:val="00780FF9"/>
    <w:rsid w:val="00782434"/>
    <w:rsid w:val="007B6A1A"/>
    <w:rsid w:val="007B74F9"/>
    <w:rsid w:val="007C1C2D"/>
    <w:rsid w:val="007C26F6"/>
    <w:rsid w:val="007C79A3"/>
    <w:rsid w:val="007E100B"/>
    <w:rsid w:val="007E5B86"/>
    <w:rsid w:val="007E735C"/>
    <w:rsid w:val="007F050E"/>
    <w:rsid w:val="00801349"/>
    <w:rsid w:val="008163B4"/>
    <w:rsid w:val="00816B55"/>
    <w:rsid w:val="00816C4F"/>
    <w:rsid w:val="00831E18"/>
    <w:rsid w:val="008327D5"/>
    <w:rsid w:val="008348B3"/>
    <w:rsid w:val="008417BB"/>
    <w:rsid w:val="00843257"/>
    <w:rsid w:val="00843477"/>
    <w:rsid w:val="00850CB7"/>
    <w:rsid w:val="00851033"/>
    <w:rsid w:val="00862DD5"/>
    <w:rsid w:val="00865B2A"/>
    <w:rsid w:val="0087041E"/>
    <w:rsid w:val="0087079F"/>
    <w:rsid w:val="00875CE0"/>
    <w:rsid w:val="00896E68"/>
    <w:rsid w:val="00896FE5"/>
    <w:rsid w:val="008A67AA"/>
    <w:rsid w:val="008B341A"/>
    <w:rsid w:val="008B3782"/>
    <w:rsid w:val="008C00E8"/>
    <w:rsid w:val="008C1EFF"/>
    <w:rsid w:val="008C36CC"/>
    <w:rsid w:val="008D04E2"/>
    <w:rsid w:val="008E2068"/>
    <w:rsid w:val="008E322A"/>
    <w:rsid w:val="008E4386"/>
    <w:rsid w:val="008E6C32"/>
    <w:rsid w:val="008E73B5"/>
    <w:rsid w:val="008F3540"/>
    <w:rsid w:val="009017D6"/>
    <w:rsid w:val="009033F5"/>
    <w:rsid w:val="00906C06"/>
    <w:rsid w:val="0093570A"/>
    <w:rsid w:val="009373DB"/>
    <w:rsid w:val="00941E07"/>
    <w:rsid w:val="00944AD1"/>
    <w:rsid w:val="009450EC"/>
    <w:rsid w:val="009568C8"/>
    <w:rsid w:val="009612B8"/>
    <w:rsid w:val="009652EB"/>
    <w:rsid w:val="00965ED9"/>
    <w:rsid w:val="009668DA"/>
    <w:rsid w:val="00973B33"/>
    <w:rsid w:val="00980F9A"/>
    <w:rsid w:val="00984B7E"/>
    <w:rsid w:val="00986714"/>
    <w:rsid w:val="009A269D"/>
    <w:rsid w:val="009A33AB"/>
    <w:rsid w:val="009A77EA"/>
    <w:rsid w:val="009B2A10"/>
    <w:rsid w:val="009B4382"/>
    <w:rsid w:val="009C606E"/>
    <w:rsid w:val="009C6360"/>
    <w:rsid w:val="009D5D09"/>
    <w:rsid w:val="009E68EF"/>
    <w:rsid w:val="009E7F01"/>
    <w:rsid w:val="009F2766"/>
    <w:rsid w:val="009F6958"/>
    <w:rsid w:val="00A12EB8"/>
    <w:rsid w:val="00A13981"/>
    <w:rsid w:val="00A1415A"/>
    <w:rsid w:val="00A147C5"/>
    <w:rsid w:val="00A20CD1"/>
    <w:rsid w:val="00A231EA"/>
    <w:rsid w:val="00A2506F"/>
    <w:rsid w:val="00A26BA4"/>
    <w:rsid w:val="00A27E11"/>
    <w:rsid w:val="00A33725"/>
    <w:rsid w:val="00A41415"/>
    <w:rsid w:val="00A446E5"/>
    <w:rsid w:val="00A658E1"/>
    <w:rsid w:val="00A67BE2"/>
    <w:rsid w:val="00A71507"/>
    <w:rsid w:val="00A857D6"/>
    <w:rsid w:val="00A9112A"/>
    <w:rsid w:val="00A931F7"/>
    <w:rsid w:val="00A95D9A"/>
    <w:rsid w:val="00A96F22"/>
    <w:rsid w:val="00A97E51"/>
    <w:rsid w:val="00AA2B42"/>
    <w:rsid w:val="00AB3605"/>
    <w:rsid w:val="00AC047B"/>
    <w:rsid w:val="00AC3DA5"/>
    <w:rsid w:val="00AC4FC8"/>
    <w:rsid w:val="00AC68D1"/>
    <w:rsid w:val="00AD3908"/>
    <w:rsid w:val="00AE5E84"/>
    <w:rsid w:val="00B0725D"/>
    <w:rsid w:val="00B15322"/>
    <w:rsid w:val="00B17539"/>
    <w:rsid w:val="00B24FE7"/>
    <w:rsid w:val="00B2624C"/>
    <w:rsid w:val="00B26D0E"/>
    <w:rsid w:val="00B35233"/>
    <w:rsid w:val="00B500C9"/>
    <w:rsid w:val="00B53DAF"/>
    <w:rsid w:val="00B54F99"/>
    <w:rsid w:val="00B560AC"/>
    <w:rsid w:val="00B61781"/>
    <w:rsid w:val="00B641B2"/>
    <w:rsid w:val="00B668B8"/>
    <w:rsid w:val="00B713AE"/>
    <w:rsid w:val="00B72019"/>
    <w:rsid w:val="00B77699"/>
    <w:rsid w:val="00B90DD1"/>
    <w:rsid w:val="00B9329B"/>
    <w:rsid w:val="00B95737"/>
    <w:rsid w:val="00B97AE9"/>
    <w:rsid w:val="00BA2FA5"/>
    <w:rsid w:val="00BA54BD"/>
    <w:rsid w:val="00BC234C"/>
    <w:rsid w:val="00BC252E"/>
    <w:rsid w:val="00BC7103"/>
    <w:rsid w:val="00BD0E64"/>
    <w:rsid w:val="00BD4E59"/>
    <w:rsid w:val="00BD6B27"/>
    <w:rsid w:val="00BE3FB2"/>
    <w:rsid w:val="00BF2E9A"/>
    <w:rsid w:val="00BF319A"/>
    <w:rsid w:val="00C008CF"/>
    <w:rsid w:val="00C02410"/>
    <w:rsid w:val="00C055A8"/>
    <w:rsid w:val="00C07DDE"/>
    <w:rsid w:val="00C12790"/>
    <w:rsid w:val="00C2232E"/>
    <w:rsid w:val="00C23289"/>
    <w:rsid w:val="00C34074"/>
    <w:rsid w:val="00C37FEC"/>
    <w:rsid w:val="00C4698D"/>
    <w:rsid w:val="00C509FB"/>
    <w:rsid w:val="00C708D1"/>
    <w:rsid w:val="00C75283"/>
    <w:rsid w:val="00C9123B"/>
    <w:rsid w:val="00C957A1"/>
    <w:rsid w:val="00C95F86"/>
    <w:rsid w:val="00C9609A"/>
    <w:rsid w:val="00C964A0"/>
    <w:rsid w:val="00CA17D1"/>
    <w:rsid w:val="00CA1D0F"/>
    <w:rsid w:val="00CA343D"/>
    <w:rsid w:val="00CA73DA"/>
    <w:rsid w:val="00CB02E8"/>
    <w:rsid w:val="00CB3499"/>
    <w:rsid w:val="00CB7A0F"/>
    <w:rsid w:val="00CC538D"/>
    <w:rsid w:val="00CC7AB3"/>
    <w:rsid w:val="00CD0792"/>
    <w:rsid w:val="00CD0FCF"/>
    <w:rsid w:val="00CD5E03"/>
    <w:rsid w:val="00CE42B5"/>
    <w:rsid w:val="00CF0BFF"/>
    <w:rsid w:val="00D005AE"/>
    <w:rsid w:val="00D053E0"/>
    <w:rsid w:val="00D05B0D"/>
    <w:rsid w:val="00D07196"/>
    <w:rsid w:val="00D07689"/>
    <w:rsid w:val="00D128FA"/>
    <w:rsid w:val="00D16528"/>
    <w:rsid w:val="00D2318E"/>
    <w:rsid w:val="00D31659"/>
    <w:rsid w:val="00D3656B"/>
    <w:rsid w:val="00D50BB8"/>
    <w:rsid w:val="00D52197"/>
    <w:rsid w:val="00D52799"/>
    <w:rsid w:val="00D54453"/>
    <w:rsid w:val="00D66203"/>
    <w:rsid w:val="00D66D3A"/>
    <w:rsid w:val="00D72C38"/>
    <w:rsid w:val="00D73804"/>
    <w:rsid w:val="00D75E63"/>
    <w:rsid w:val="00D85F21"/>
    <w:rsid w:val="00D96EBE"/>
    <w:rsid w:val="00DA1A34"/>
    <w:rsid w:val="00DA2466"/>
    <w:rsid w:val="00DA70C9"/>
    <w:rsid w:val="00DB7F11"/>
    <w:rsid w:val="00DD32F8"/>
    <w:rsid w:val="00DD3436"/>
    <w:rsid w:val="00DD6722"/>
    <w:rsid w:val="00DE601C"/>
    <w:rsid w:val="00DF0106"/>
    <w:rsid w:val="00DF17D4"/>
    <w:rsid w:val="00DF7FB6"/>
    <w:rsid w:val="00E1033D"/>
    <w:rsid w:val="00E24DF8"/>
    <w:rsid w:val="00E26DD0"/>
    <w:rsid w:val="00E36B77"/>
    <w:rsid w:val="00E40A51"/>
    <w:rsid w:val="00E418A1"/>
    <w:rsid w:val="00E41E7E"/>
    <w:rsid w:val="00E44F2A"/>
    <w:rsid w:val="00E45246"/>
    <w:rsid w:val="00E4536A"/>
    <w:rsid w:val="00E51A2B"/>
    <w:rsid w:val="00E53A61"/>
    <w:rsid w:val="00E543D4"/>
    <w:rsid w:val="00E55058"/>
    <w:rsid w:val="00E62713"/>
    <w:rsid w:val="00E651A4"/>
    <w:rsid w:val="00E668EA"/>
    <w:rsid w:val="00E6730A"/>
    <w:rsid w:val="00E77D6B"/>
    <w:rsid w:val="00E80EBF"/>
    <w:rsid w:val="00E94CD2"/>
    <w:rsid w:val="00EA6D49"/>
    <w:rsid w:val="00EC5296"/>
    <w:rsid w:val="00ED3F51"/>
    <w:rsid w:val="00EE7BF7"/>
    <w:rsid w:val="00EF5EC8"/>
    <w:rsid w:val="00F037CE"/>
    <w:rsid w:val="00F03E08"/>
    <w:rsid w:val="00F03F8B"/>
    <w:rsid w:val="00F122FC"/>
    <w:rsid w:val="00F15CD1"/>
    <w:rsid w:val="00F33055"/>
    <w:rsid w:val="00F44792"/>
    <w:rsid w:val="00F51A88"/>
    <w:rsid w:val="00F522D5"/>
    <w:rsid w:val="00F569BC"/>
    <w:rsid w:val="00F61252"/>
    <w:rsid w:val="00F6477D"/>
    <w:rsid w:val="00F850E3"/>
    <w:rsid w:val="00F867D3"/>
    <w:rsid w:val="00F873E4"/>
    <w:rsid w:val="00FA0029"/>
    <w:rsid w:val="00FA07A1"/>
    <w:rsid w:val="00FA0839"/>
    <w:rsid w:val="00FA32FD"/>
    <w:rsid w:val="00FB3A25"/>
    <w:rsid w:val="00FB3B09"/>
    <w:rsid w:val="00FB3B61"/>
    <w:rsid w:val="00FC1190"/>
    <w:rsid w:val="00FC53A6"/>
    <w:rsid w:val="00FD5B6B"/>
    <w:rsid w:val="00FE1181"/>
    <w:rsid w:val="00FE19CD"/>
    <w:rsid w:val="00FE26E8"/>
    <w:rsid w:val="00FE456E"/>
    <w:rsid w:val="00FE794E"/>
    <w:rsid w:val="00FF3933"/>
    <w:rsid w:val="00FF4730"/>
    <w:rsid w:val="00FF73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4A070-AEBE-4CAC-8F74-FAF235D6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12EB8"/>
    <w:pPr>
      <w:suppressAutoHyphens/>
    </w:pPr>
    <w:rPr>
      <w:sz w:val="24"/>
      <w:szCs w:val="24"/>
      <w:lang w:eastAsia="ar-SA"/>
    </w:rPr>
  </w:style>
  <w:style w:type="paragraph" w:styleId="Nadpis1">
    <w:name w:val="heading 1"/>
    <w:basedOn w:val="Normln"/>
    <w:next w:val="Normln"/>
    <w:uiPriority w:val="9"/>
    <w:qFormat/>
    <w:rsid w:val="00A12EB8"/>
    <w:pPr>
      <w:keepNext/>
      <w:ind w:left="283" w:hanging="283"/>
      <w:jc w:val="center"/>
      <w:outlineLvl w:val="0"/>
    </w:pPr>
    <w:rPr>
      <w:b/>
    </w:rPr>
  </w:style>
  <w:style w:type="paragraph" w:styleId="Nadpis20">
    <w:name w:val="heading 2"/>
    <w:basedOn w:val="Normln"/>
    <w:next w:val="Normln"/>
    <w:uiPriority w:val="9"/>
    <w:qFormat/>
    <w:rsid w:val="00A12EB8"/>
    <w:pPr>
      <w:keepNext/>
      <w:outlineLvl w:val="1"/>
    </w:pPr>
    <w:rPr>
      <w:b/>
      <w:bCs/>
      <w:color w:val="3366FF"/>
    </w:rPr>
  </w:style>
  <w:style w:type="paragraph" w:styleId="Nadpis3">
    <w:name w:val="heading 3"/>
    <w:basedOn w:val="Normln"/>
    <w:next w:val="Normln"/>
    <w:uiPriority w:val="9"/>
    <w:qFormat/>
    <w:rsid w:val="00A12EB8"/>
    <w:pPr>
      <w:keepNext/>
      <w:numPr>
        <w:ilvl w:val="2"/>
        <w:numId w:val="16"/>
      </w:numPr>
      <w:ind w:left="360"/>
      <w:outlineLvl w:val="2"/>
    </w:pPr>
    <w:rPr>
      <w:color w:val="0000FF"/>
      <w:sz w:val="28"/>
    </w:rPr>
  </w:style>
  <w:style w:type="paragraph" w:styleId="Nadpis4">
    <w:name w:val="heading 4"/>
    <w:basedOn w:val="Normln"/>
    <w:next w:val="Normln"/>
    <w:qFormat/>
    <w:rsid w:val="00A12EB8"/>
    <w:pPr>
      <w:keepNext/>
      <w:ind w:left="1416"/>
      <w:outlineLvl w:val="3"/>
    </w:pPr>
    <w:rPr>
      <w:color w:val="FF0000"/>
      <w:sz w:val="28"/>
    </w:rPr>
  </w:style>
  <w:style w:type="paragraph" w:styleId="Nadpis5">
    <w:name w:val="heading 5"/>
    <w:basedOn w:val="Normln"/>
    <w:next w:val="Normln"/>
    <w:qFormat/>
    <w:rsid w:val="00A12EB8"/>
    <w:pPr>
      <w:keepNext/>
      <w:tabs>
        <w:tab w:val="left" w:pos="720"/>
      </w:tabs>
      <w:ind w:left="360"/>
      <w:outlineLvl w:val="4"/>
    </w:pPr>
    <w:rPr>
      <w:i/>
      <w:color w:val="FF0000"/>
      <w:sz w:val="22"/>
    </w:rPr>
  </w:style>
  <w:style w:type="paragraph" w:styleId="Nadpis6">
    <w:name w:val="heading 6"/>
    <w:basedOn w:val="Normln"/>
    <w:next w:val="Normln"/>
    <w:uiPriority w:val="9"/>
    <w:qFormat/>
    <w:rsid w:val="002D259E"/>
    <w:pPr>
      <w:keepNext/>
      <w:keepLines/>
      <w:suppressAutoHyphens w:val="0"/>
      <w:spacing w:before="200" w:line="276" w:lineRule="auto"/>
      <w:ind w:left="4320"/>
      <w:outlineLvl w:val="5"/>
    </w:pPr>
    <w:rPr>
      <w:rFonts w:ascii="Cambria" w:hAnsi="Cambria"/>
      <w:i/>
      <w:iCs/>
      <w:color w:val="243F60"/>
      <w:sz w:val="22"/>
      <w:szCs w:val="22"/>
      <w:lang w:val="sk-SK" w:eastAsia="en-US"/>
    </w:rPr>
  </w:style>
  <w:style w:type="paragraph" w:styleId="Nadpis7">
    <w:name w:val="heading 7"/>
    <w:basedOn w:val="Normln"/>
    <w:next w:val="Normln"/>
    <w:uiPriority w:val="9"/>
    <w:qFormat/>
    <w:rsid w:val="002D259E"/>
    <w:pPr>
      <w:keepNext/>
      <w:keepLines/>
      <w:suppressAutoHyphens w:val="0"/>
      <w:spacing w:before="200" w:line="276" w:lineRule="auto"/>
      <w:ind w:left="5040"/>
      <w:outlineLvl w:val="6"/>
    </w:pPr>
    <w:rPr>
      <w:rFonts w:ascii="Cambria" w:hAnsi="Cambria"/>
      <w:i/>
      <w:iCs/>
      <w:color w:val="404040"/>
      <w:sz w:val="22"/>
      <w:szCs w:val="22"/>
      <w:lang w:val="sk-SK" w:eastAsia="en-US"/>
    </w:rPr>
  </w:style>
  <w:style w:type="paragraph" w:styleId="Nadpis8">
    <w:name w:val="heading 8"/>
    <w:basedOn w:val="Normln"/>
    <w:next w:val="Normln"/>
    <w:uiPriority w:val="9"/>
    <w:qFormat/>
    <w:rsid w:val="002D259E"/>
    <w:pPr>
      <w:keepNext/>
      <w:keepLines/>
      <w:suppressAutoHyphens w:val="0"/>
      <w:spacing w:before="200" w:line="276" w:lineRule="auto"/>
      <w:ind w:left="5760"/>
      <w:outlineLvl w:val="7"/>
    </w:pPr>
    <w:rPr>
      <w:rFonts w:ascii="Cambria" w:hAnsi="Cambria"/>
      <w:color w:val="404040"/>
      <w:sz w:val="20"/>
      <w:szCs w:val="20"/>
      <w:lang w:val="sk-SK" w:eastAsia="en-US"/>
    </w:rPr>
  </w:style>
  <w:style w:type="paragraph" w:styleId="Nadpis9">
    <w:name w:val="heading 9"/>
    <w:basedOn w:val="Normln"/>
    <w:next w:val="Normln"/>
    <w:uiPriority w:val="9"/>
    <w:qFormat/>
    <w:rsid w:val="002D259E"/>
    <w:pPr>
      <w:keepNext/>
      <w:keepLines/>
      <w:suppressAutoHyphens w:val="0"/>
      <w:spacing w:before="200" w:line="276" w:lineRule="auto"/>
      <w:ind w:left="6480"/>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A12EB8"/>
    <w:rPr>
      <w:rFonts w:ascii="Times New Roman" w:hAnsi="Times New Roman" w:cs="Times New Roman"/>
    </w:rPr>
  </w:style>
  <w:style w:type="character" w:customStyle="1" w:styleId="WW8Num5z0">
    <w:name w:val="WW8Num5z0"/>
    <w:rsid w:val="00A12EB8"/>
    <w:rPr>
      <w:b w:val="0"/>
    </w:rPr>
  </w:style>
  <w:style w:type="character" w:customStyle="1" w:styleId="WW8Num7z0">
    <w:name w:val="WW8Num7z0"/>
    <w:rsid w:val="00A12EB8"/>
    <w:rPr>
      <w:b w:val="0"/>
    </w:rPr>
  </w:style>
  <w:style w:type="character" w:customStyle="1" w:styleId="WW8Num10z0">
    <w:name w:val="WW8Num10z0"/>
    <w:rsid w:val="00A12EB8"/>
    <w:rPr>
      <w:i w:val="0"/>
    </w:rPr>
  </w:style>
  <w:style w:type="character" w:customStyle="1" w:styleId="WW8Num13z0">
    <w:name w:val="WW8Num13z0"/>
    <w:rsid w:val="00A12EB8"/>
    <w:rPr>
      <w:b w:val="0"/>
    </w:rPr>
  </w:style>
  <w:style w:type="character" w:customStyle="1" w:styleId="WW8Num14z0">
    <w:name w:val="WW8Num14z0"/>
    <w:rsid w:val="00A12EB8"/>
    <w:rPr>
      <w:color w:val="auto"/>
    </w:rPr>
  </w:style>
  <w:style w:type="character" w:customStyle="1" w:styleId="WW8Num16z0">
    <w:name w:val="WW8Num16z0"/>
    <w:rsid w:val="00A12EB8"/>
    <w:rPr>
      <w:color w:val="auto"/>
    </w:rPr>
  </w:style>
  <w:style w:type="character" w:customStyle="1" w:styleId="WW8Num20z0">
    <w:name w:val="WW8Num20z0"/>
    <w:rsid w:val="00A12EB8"/>
    <w:rPr>
      <w:rFonts w:ascii="Symbol" w:hAnsi="Symbol"/>
    </w:rPr>
  </w:style>
  <w:style w:type="character" w:customStyle="1" w:styleId="WW8Num24z0">
    <w:name w:val="WW8Num24z0"/>
    <w:rsid w:val="00A12EB8"/>
    <w:rPr>
      <w:b w:val="0"/>
      <w:i w:val="0"/>
    </w:rPr>
  </w:style>
  <w:style w:type="character" w:customStyle="1" w:styleId="WW8Num25z0">
    <w:name w:val="WW8Num25z0"/>
    <w:rsid w:val="00A12EB8"/>
    <w:rPr>
      <w:rFonts w:ascii="Symbol" w:hAnsi="Symbol"/>
    </w:rPr>
  </w:style>
  <w:style w:type="character" w:customStyle="1" w:styleId="WW8Num27z0">
    <w:name w:val="WW8Num27z0"/>
    <w:rsid w:val="00A12EB8"/>
    <w:rPr>
      <w:rFonts w:ascii="Symbol" w:hAnsi="Symbol"/>
    </w:rPr>
  </w:style>
  <w:style w:type="character" w:customStyle="1" w:styleId="WW8Num30z0">
    <w:name w:val="WW8Num30z0"/>
    <w:rsid w:val="00A12EB8"/>
    <w:rPr>
      <w:i w:val="0"/>
    </w:rPr>
  </w:style>
  <w:style w:type="character" w:customStyle="1" w:styleId="WW8Num30z1">
    <w:name w:val="WW8Num30z1"/>
    <w:rsid w:val="00A12EB8"/>
    <w:rPr>
      <w:rFonts w:ascii="Courier New" w:hAnsi="Courier New" w:cs="Courier New"/>
    </w:rPr>
  </w:style>
  <w:style w:type="character" w:customStyle="1" w:styleId="WW8Num30z2">
    <w:name w:val="WW8Num30z2"/>
    <w:rsid w:val="00A12EB8"/>
    <w:rPr>
      <w:rFonts w:ascii="Wingdings" w:hAnsi="Wingdings"/>
    </w:rPr>
  </w:style>
  <w:style w:type="character" w:customStyle="1" w:styleId="WW8Num32z0">
    <w:name w:val="WW8Num32z0"/>
    <w:rsid w:val="00A12EB8"/>
    <w:rPr>
      <w:rFonts w:ascii="Wingdings" w:hAnsi="Wingdings"/>
    </w:rPr>
  </w:style>
  <w:style w:type="character" w:customStyle="1" w:styleId="WW8Num36z0">
    <w:name w:val="WW8Num36z0"/>
    <w:rsid w:val="00A12EB8"/>
    <w:rPr>
      <w:rFonts w:ascii="Symbol" w:hAnsi="Symbol"/>
    </w:rPr>
  </w:style>
  <w:style w:type="character" w:customStyle="1" w:styleId="WW8Num37z0">
    <w:name w:val="WW8Num37z0"/>
    <w:rsid w:val="00A12EB8"/>
    <w:rPr>
      <w:b w:val="0"/>
      <w:i w:val="0"/>
    </w:rPr>
  </w:style>
  <w:style w:type="character" w:customStyle="1" w:styleId="Absatz-Standardschriftart">
    <w:name w:val="Absatz-Standardschriftart"/>
    <w:rsid w:val="00A12EB8"/>
  </w:style>
  <w:style w:type="character" w:customStyle="1" w:styleId="WW8Num3z1">
    <w:name w:val="WW8Num3z1"/>
    <w:rsid w:val="00A12EB8"/>
    <w:rPr>
      <w:i w:val="0"/>
    </w:rPr>
  </w:style>
  <w:style w:type="character" w:customStyle="1" w:styleId="WW8Num4z0">
    <w:name w:val="WW8Num4z0"/>
    <w:rsid w:val="00A12EB8"/>
    <w:rPr>
      <w:rFonts w:ascii="Times New Roman" w:eastAsia="Times New Roman" w:hAnsi="Times New Roman" w:cs="Times New Roman"/>
    </w:rPr>
  </w:style>
  <w:style w:type="character" w:customStyle="1" w:styleId="WW8Num4z1">
    <w:name w:val="WW8Num4z1"/>
    <w:rsid w:val="00A12EB8"/>
    <w:rPr>
      <w:rFonts w:ascii="Courier New" w:hAnsi="Courier New" w:cs="Courier New"/>
    </w:rPr>
  </w:style>
  <w:style w:type="character" w:customStyle="1" w:styleId="WW8Num4z2">
    <w:name w:val="WW8Num4z2"/>
    <w:rsid w:val="00A12EB8"/>
    <w:rPr>
      <w:rFonts w:ascii="Wingdings" w:hAnsi="Wingdings"/>
    </w:rPr>
  </w:style>
  <w:style w:type="character" w:customStyle="1" w:styleId="WW8Num4z3">
    <w:name w:val="WW8Num4z3"/>
    <w:rsid w:val="00A12EB8"/>
    <w:rPr>
      <w:rFonts w:ascii="Symbol" w:hAnsi="Symbol"/>
    </w:rPr>
  </w:style>
  <w:style w:type="character" w:customStyle="1" w:styleId="WW8Num9z0">
    <w:name w:val="WW8Num9z0"/>
    <w:rsid w:val="00A12EB8"/>
    <w:rPr>
      <w:b w:val="0"/>
    </w:rPr>
  </w:style>
  <w:style w:type="character" w:customStyle="1" w:styleId="WW8Num11z0">
    <w:name w:val="WW8Num11z0"/>
    <w:rsid w:val="00A12EB8"/>
    <w:rPr>
      <w:color w:val="auto"/>
    </w:rPr>
  </w:style>
  <w:style w:type="character" w:customStyle="1" w:styleId="WW8Num13z1">
    <w:name w:val="WW8Num13z1"/>
    <w:rsid w:val="00A12EB8"/>
    <w:rPr>
      <w:b w:val="0"/>
    </w:rPr>
  </w:style>
  <w:style w:type="character" w:customStyle="1" w:styleId="WW8Num15z0">
    <w:name w:val="WW8Num15z0"/>
    <w:rsid w:val="00A12EB8"/>
    <w:rPr>
      <w:i w:val="0"/>
    </w:rPr>
  </w:style>
  <w:style w:type="character" w:customStyle="1" w:styleId="WW8Num18z0">
    <w:name w:val="WW8Num18z0"/>
    <w:rsid w:val="00A12EB8"/>
    <w:rPr>
      <w:b w:val="0"/>
    </w:rPr>
  </w:style>
  <w:style w:type="character" w:customStyle="1" w:styleId="WW8Num19z0">
    <w:name w:val="WW8Num19z0"/>
    <w:rsid w:val="00A12EB8"/>
    <w:rPr>
      <w:color w:val="auto"/>
    </w:rPr>
  </w:style>
  <w:style w:type="character" w:customStyle="1" w:styleId="WW8Num21z0">
    <w:name w:val="WW8Num21z0"/>
    <w:rsid w:val="00A12EB8"/>
    <w:rPr>
      <w:color w:val="auto"/>
    </w:rPr>
  </w:style>
  <w:style w:type="character" w:customStyle="1" w:styleId="WW8Num25z1">
    <w:name w:val="WW8Num25z1"/>
    <w:rsid w:val="00A12EB8"/>
    <w:rPr>
      <w:rFonts w:ascii="Courier New" w:hAnsi="Courier New" w:cs="Courier New"/>
    </w:rPr>
  </w:style>
  <w:style w:type="character" w:customStyle="1" w:styleId="WW8Num25z2">
    <w:name w:val="WW8Num25z2"/>
    <w:rsid w:val="00A12EB8"/>
    <w:rPr>
      <w:rFonts w:ascii="Wingdings" w:hAnsi="Wingdings"/>
    </w:rPr>
  </w:style>
  <w:style w:type="character" w:customStyle="1" w:styleId="WW8Num29z0">
    <w:name w:val="WW8Num29z0"/>
    <w:rsid w:val="00A12EB8"/>
    <w:rPr>
      <w:b w:val="0"/>
      <w:i w:val="0"/>
    </w:rPr>
  </w:style>
  <w:style w:type="character" w:customStyle="1" w:styleId="WW8Num33z0">
    <w:name w:val="WW8Num33z0"/>
    <w:rsid w:val="00A12EB8"/>
    <w:rPr>
      <w:rFonts w:ascii="Symbol" w:hAnsi="Symbol"/>
    </w:rPr>
  </w:style>
  <w:style w:type="character" w:customStyle="1" w:styleId="WW8Num36z1">
    <w:name w:val="WW8Num36z1"/>
    <w:rsid w:val="00A12EB8"/>
    <w:rPr>
      <w:rFonts w:ascii="Courier New" w:hAnsi="Courier New" w:cs="Courier New"/>
    </w:rPr>
  </w:style>
  <w:style w:type="character" w:customStyle="1" w:styleId="WW8Num36z2">
    <w:name w:val="WW8Num36z2"/>
    <w:rsid w:val="00A12EB8"/>
    <w:rPr>
      <w:rFonts w:ascii="Wingdings" w:hAnsi="Wingdings"/>
    </w:rPr>
  </w:style>
  <w:style w:type="character" w:customStyle="1" w:styleId="WW8Num38z0">
    <w:name w:val="WW8Num38z0"/>
    <w:rsid w:val="00A12EB8"/>
    <w:rPr>
      <w:rFonts w:ascii="Wingdings" w:hAnsi="Wingdings"/>
    </w:rPr>
  </w:style>
  <w:style w:type="character" w:customStyle="1" w:styleId="WW8Num38z1">
    <w:name w:val="WW8Num38z1"/>
    <w:rsid w:val="00A12EB8"/>
    <w:rPr>
      <w:rFonts w:ascii="Courier New" w:hAnsi="Courier New" w:cs="Courier New"/>
    </w:rPr>
  </w:style>
  <w:style w:type="character" w:customStyle="1" w:styleId="WW8Num38z3">
    <w:name w:val="WW8Num38z3"/>
    <w:rsid w:val="00A12EB8"/>
    <w:rPr>
      <w:rFonts w:ascii="Symbol" w:hAnsi="Symbol"/>
    </w:rPr>
  </w:style>
  <w:style w:type="character" w:customStyle="1" w:styleId="WW8Num40z0">
    <w:name w:val="WW8Num40z0"/>
    <w:rsid w:val="00A12EB8"/>
    <w:rPr>
      <w:color w:val="000000"/>
    </w:rPr>
  </w:style>
  <w:style w:type="character" w:customStyle="1" w:styleId="WW8Num40z2">
    <w:name w:val="WW8Num40z2"/>
    <w:rsid w:val="00A12EB8"/>
    <w:rPr>
      <w:rFonts w:ascii="Arial" w:hAnsi="Arial" w:cs="Arial"/>
      <w:b w:val="0"/>
      <w:color w:val="000000"/>
    </w:rPr>
  </w:style>
  <w:style w:type="character" w:customStyle="1" w:styleId="WW8Num45z0">
    <w:name w:val="WW8Num45z0"/>
    <w:rsid w:val="00A12EB8"/>
    <w:rPr>
      <w:b w:val="0"/>
    </w:rPr>
  </w:style>
  <w:style w:type="character" w:customStyle="1" w:styleId="WW8NumSt5z0">
    <w:name w:val="WW8NumSt5z0"/>
    <w:rsid w:val="00A12EB8"/>
    <w:rPr>
      <w:b w:val="0"/>
      <w:i w:val="0"/>
    </w:rPr>
  </w:style>
  <w:style w:type="character" w:customStyle="1" w:styleId="Standardnpsmoodstavce1">
    <w:name w:val="Standardní písmo odstavce1"/>
    <w:rsid w:val="00A12EB8"/>
  </w:style>
  <w:style w:type="character" w:styleId="slostrnky">
    <w:name w:val="page number"/>
    <w:basedOn w:val="Standardnpsmoodstavce1"/>
    <w:semiHidden/>
    <w:rsid w:val="00A12EB8"/>
  </w:style>
  <w:style w:type="character" w:customStyle="1" w:styleId="Odkaznakoment1">
    <w:name w:val="Odkaz na komentář1"/>
    <w:rsid w:val="00A12EB8"/>
    <w:rPr>
      <w:sz w:val="16"/>
      <w:szCs w:val="16"/>
    </w:rPr>
  </w:style>
  <w:style w:type="character" w:customStyle="1" w:styleId="TextkomenteChar">
    <w:name w:val="Text komentáře Char"/>
    <w:basedOn w:val="Standardnpsmoodstavce1"/>
    <w:rsid w:val="00A12EB8"/>
  </w:style>
  <w:style w:type="character" w:customStyle="1" w:styleId="PedmtkomenteChar">
    <w:name w:val="Předmět komentáře Char"/>
    <w:rsid w:val="00A12EB8"/>
    <w:rPr>
      <w:b/>
      <w:bCs/>
    </w:rPr>
  </w:style>
  <w:style w:type="character" w:customStyle="1" w:styleId="Znakypropoznmkupodarou">
    <w:name w:val="Znaky pro poznámku pod čarou"/>
    <w:rsid w:val="00A12EB8"/>
    <w:rPr>
      <w:vertAlign w:val="superscript"/>
    </w:rPr>
  </w:style>
  <w:style w:type="character" w:styleId="Hypertextovodkaz">
    <w:name w:val="Hyperlink"/>
    <w:semiHidden/>
    <w:rsid w:val="00A12EB8"/>
    <w:rPr>
      <w:color w:val="0000FF"/>
      <w:u w:val="single"/>
    </w:rPr>
  </w:style>
  <w:style w:type="character" w:customStyle="1" w:styleId="Symbolyproslovn">
    <w:name w:val="Symboly pro číslování"/>
    <w:rsid w:val="00A12EB8"/>
  </w:style>
  <w:style w:type="paragraph" w:customStyle="1" w:styleId="Nadpis">
    <w:name w:val="Nadpis"/>
    <w:basedOn w:val="Normln"/>
    <w:next w:val="Zkladntext"/>
    <w:rsid w:val="00A12EB8"/>
    <w:pPr>
      <w:keepNext/>
      <w:spacing w:before="240" w:after="120"/>
    </w:pPr>
    <w:rPr>
      <w:rFonts w:ascii="Arial" w:eastAsia="MS Mincho" w:hAnsi="Arial" w:cs="Tahoma"/>
      <w:sz w:val="28"/>
      <w:szCs w:val="28"/>
    </w:rPr>
  </w:style>
  <w:style w:type="paragraph" w:styleId="Zkladntext">
    <w:name w:val="Body Text"/>
    <w:basedOn w:val="Normln"/>
    <w:semiHidden/>
    <w:rsid w:val="00A12EB8"/>
    <w:pPr>
      <w:spacing w:after="120"/>
    </w:pPr>
  </w:style>
  <w:style w:type="paragraph" w:styleId="Seznam">
    <w:name w:val="List"/>
    <w:basedOn w:val="Zkladntext"/>
    <w:semiHidden/>
    <w:rsid w:val="00A12EB8"/>
    <w:rPr>
      <w:rFonts w:cs="Tahoma"/>
    </w:rPr>
  </w:style>
  <w:style w:type="paragraph" w:customStyle="1" w:styleId="Popisek">
    <w:name w:val="Popisek"/>
    <w:basedOn w:val="Normln"/>
    <w:rsid w:val="00A12EB8"/>
    <w:pPr>
      <w:suppressLineNumbers/>
      <w:spacing w:before="120" w:after="120"/>
    </w:pPr>
    <w:rPr>
      <w:rFonts w:cs="Tahoma"/>
      <w:i/>
      <w:iCs/>
    </w:rPr>
  </w:style>
  <w:style w:type="paragraph" w:customStyle="1" w:styleId="Rejstk">
    <w:name w:val="Rejstřík"/>
    <w:basedOn w:val="Normln"/>
    <w:rsid w:val="00A12EB8"/>
    <w:pPr>
      <w:suppressLineNumbers/>
    </w:pPr>
    <w:rPr>
      <w:rFonts w:cs="Tahoma"/>
    </w:rPr>
  </w:style>
  <w:style w:type="paragraph" w:styleId="Nzev">
    <w:name w:val="Title"/>
    <w:basedOn w:val="Normln"/>
    <w:next w:val="Podnadpis"/>
    <w:qFormat/>
    <w:rsid w:val="00A12EB8"/>
    <w:pPr>
      <w:jc w:val="center"/>
    </w:pPr>
    <w:rPr>
      <w:b/>
      <w:sz w:val="32"/>
      <w:szCs w:val="20"/>
      <w:u w:val="single"/>
    </w:rPr>
  </w:style>
  <w:style w:type="paragraph" w:styleId="Podnadpis">
    <w:name w:val="Subtitle"/>
    <w:basedOn w:val="Nadpis"/>
    <w:next w:val="Zkladntext"/>
    <w:qFormat/>
    <w:rsid w:val="00A12EB8"/>
    <w:pPr>
      <w:jc w:val="center"/>
    </w:pPr>
    <w:rPr>
      <w:i/>
      <w:iCs/>
    </w:rPr>
  </w:style>
  <w:style w:type="paragraph" w:styleId="Zhlav">
    <w:name w:val="header"/>
    <w:basedOn w:val="Normln"/>
    <w:semiHidden/>
    <w:rsid w:val="00A12EB8"/>
    <w:pPr>
      <w:tabs>
        <w:tab w:val="center" w:pos="4536"/>
        <w:tab w:val="right" w:pos="9072"/>
      </w:tabs>
    </w:pPr>
    <w:rPr>
      <w:sz w:val="20"/>
      <w:szCs w:val="20"/>
    </w:rPr>
  </w:style>
  <w:style w:type="paragraph" w:customStyle="1" w:styleId="Zkladntext21">
    <w:name w:val="Základní text 21"/>
    <w:basedOn w:val="Normln"/>
    <w:rsid w:val="00A12EB8"/>
    <w:rPr>
      <w:b/>
      <w:sz w:val="20"/>
      <w:szCs w:val="20"/>
    </w:rPr>
  </w:style>
  <w:style w:type="paragraph" w:customStyle="1" w:styleId="Nadpis2">
    <w:name w:val="Nadpis2"/>
    <w:basedOn w:val="Normln"/>
    <w:rsid w:val="00A12EB8"/>
    <w:pPr>
      <w:numPr>
        <w:numId w:val="13"/>
      </w:numPr>
      <w:ind w:left="0" w:firstLine="0"/>
    </w:pPr>
    <w:rPr>
      <w:sz w:val="20"/>
      <w:szCs w:val="20"/>
    </w:rPr>
  </w:style>
  <w:style w:type="paragraph" w:styleId="Obsah1">
    <w:name w:val="toc 1"/>
    <w:basedOn w:val="Normln"/>
    <w:next w:val="Normln"/>
    <w:semiHidden/>
    <w:rsid w:val="00A12EB8"/>
    <w:pPr>
      <w:tabs>
        <w:tab w:val="left" w:pos="600"/>
        <w:tab w:val="right" w:leader="dot" w:pos="8494"/>
      </w:tabs>
    </w:pPr>
    <w:rPr>
      <w:bCs/>
      <w:caps/>
      <w:szCs w:val="28"/>
    </w:rPr>
  </w:style>
  <w:style w:type="paragraph" w:customStyle="1" w:styleId="kapitola">
    <w:name w:val="kapitola"/>
    <w:basedOn w:val="Normln"/>
    <w:rsid w:val="00A12EB8"/>
    <w:rPr>
      <w:rFonts w:ascii="Arial" w:hAnsi="Arial"/>
      <w:b/>
      <w:szCs w:val="20"/>
    </w:rPr>
  </w:style>
  <w:style w:type="paragraph" w:customStyle="1" w:styleId="dkanormln">
    <w:name w:val="Øádka normální"/>
    <w:basedOn w:val="Normln"/>
    <w:rsid w:val="00A12EB8"/>
    <w:pPr>
      <w:jc w:val="both"/>
    </w:pPr>
    <w:rPr>
      <w:kern w:val="1"/>
      <w:szCs w:val="20"/>
    </w:rPr>
  </w:style>
  <w:style w:type="paragraph" w:styleId="Zpat">
    <w:name w:val="footer"/>
    <w:basedOn w:val="Normln"/>
    <w:semiHidden/>
    <w:rsid w:val="00A12EB8"/>
    <w:pPr>
      <w:tabs>
        <w:tab w:val="center" w:pos="4536"/>
        <w:tab w:val="right" w:pos="9072"/>
      </w:tabs>
    </w:pPr>
    <w:rPr>
      <w:sz w:val="20"/>
      <w:szCs w:val="20"/>
    </w:rPr>
  </w:style>
  <w:style w:type="paragraph" w:styleId="Textbubliny">
    <w:name w:val="Balloon Text"/>
    <w:basedOn w:val="Normln"/>
    <w:rsid w:val="00A12EB8"/>
    <w:rPr>
      <w:rFonts w:ascii="Tahoma" w:hAnsi="Tahoma" w:cs="Tahoma"/>
      <w:sz w:val="16"/>
      <w:szCs w:val="16"/>
    </w:rPr>
  </w:style>
  <w:style w:type="paragraph" w:customStyle="1" w:styleId="Textkomente1">
    <w:name w:val="Text komentáře1"/>
    <w:basedOn w:val="Normln"/>
    <w:rsid w:val="00A12EB8"/>
    <w:rPr>
      <w:sz w:val="20"/>
      <w:szCs w:val="20"/>
    </w:rPr>
  </w:style>
  <w:style w:type="paragraph" w:styleId="Pedmtkomente">
    <w:name w:val="annotation subject"/>
    <w:basedOn w:val="Textkomente1"/>
    <w:next w:val="Textkomente1"/>
    <w:rsid w:val="00A12EB8"/>
    <w:rPr>
      <w:b/>
      <w:bCs/>
    </w:rPr>
  </w:style>
  <w:style w:type="paragraph" w:styleId="Odstavecseseznamem">
    <w:name w:val="List Paragraph"/>
    <w:basedOn w:val="Normln"/>
    <w:qFormat/>
    <w:rsid w:val="00A12EB8"/>
    <w:pPr>
      <w:ind w:left="708"/>
    </w:pPr>
  </w:style>
  <w:style w:type="paragraph" w:styleId="Textpoznpodarou">
    <w:name w:val="footnote text"/>
    <w:basedOn w:val="Normln"/>
    <w:semiHidden/>
    <w:rsid w:val="00A12EB8"/>
    <w:rPr>
      <w:color w:val="000000"/>
      <w:sz w:val="20"/>
      <w:szCs w:val="20"/>
    </w:rPr>
  </w:style>
  <w:style w:type="paragraph" w:customStyle="1" w:styleId="Zkladntextodsazen21">
    <w:name w:val="Základní text odsazený 21"/>
    <w:basedOn w:val="Normln"/>
    <w:rsid w:val="00A12EB8"/>
    <w:pPr>
      <w:spacing w:after="120" w:line="480" w:lineRule="auto"/>
      <w:ind w:left="283"/>
    </w:pPr>
  </w:style>
  <w:style w:type="paragraph" w:customStyle="1" w:styleId="Zkladntextodsazen31">
    <w:name w:val="Základní text odsazený 31"/>
    <w:basedOn w:val="Normln"/>
    <w:rsid w:val="00A12EB8"/>
    <w:pPr>
      <w:spacing w:after="120"/>
      <w:ind w:left="283"/>
    </w:pPr>
    <w:rPr>
      <w:sz w:val="16"/>
      <w:szCs w:val="16"/>
    </w:rPr>
  </w:style>
  <w:style w:type="paragraph" w:customStyle="1" w:styleId="odstavec1">
    <w:name w:val="odstavec1"/>
    <w:basedOn w:val="Normln"/>
    <w:next w:val="Normln"/>
    <w:rsid w:val="00A12EB8"/>
    <w:pPr>
      <w:spacing w:before="120"/>
      <w:ind w:left="1474" w:hanging="737"/>
      <w:jc w:val="both"/>
    </w:pPr>
    <w:rPr>
      <w:rFonts w:ascii="Sans Serif PS" w:hAnsi="Sans Serif PS" w:cs="Sans Serif PS"/>
      <w:szCs w:val="20"/>
      <w:lang w:val="en-GB"/>
    </w:rPr>
  </w:style>
  <w:style w:type="paragraph" w:styleId="Zkladntextodsazen">
    <w:name w:val="Body Text Indent"/>
    <w:basedOn w:val="Normln"/>
    <w:semiHidden/>
    <w:rsid w:val="00A12EB8"/>
    <w:pPr>
      <w:spacing w:after="120"/>
      <w:ind w:left="283"/>
    </w:pPr>
  </w:style>
  <w:style w:type="paragraph" w:customStyle="1" w:styleId="Zkladntext1">
    <w:name w:val="Základní text1"/>
    <w:basedOn w:val="Normln"/>
    <w:rsid w:val="00A12EB8"/>
    <w:pPr>
      <w:widowControl w:val="0"/>
      <w:spacing w:before="120"/>
      <w:jc w:val="both"/>
    </w:pPr>
    <w:rPr>
      <w:szCs w:val="20"/>
    </w:rPr>
  </w:style>
  <w:style w:type="paragraph" w:customStyle="1" w:styleId="Obsahtabulky">
    <w:name w:val="Obsah tabulky"/>
    <w:basedOn w:val="Normln"/>
    <w:rsid w:val="00A12EB8"/>
    <w:pPr>
      <w:suppressLineNumbers/>
    </w:pPr>
  </w:style>
  <w:style w:type="paragraph" w:customStyle="1" w:styleId="Nadpistabulky">
    <w:name w:val="Nadpis tabulky"/>
    <w:basedOn w:val="Obsahtabulky"/>
    <w:rsid w:val="00A12EB8"/>
    <w:pPr>
      <w:jc w:val="center"/>
    </w:pPr>
    <w:rPr>
      <w:b/>
      <w:bCs/>
    </w:rPr>
  </w:style>
  <w:style w:type="paragraph" w:customStyle="1" w:styleId="Obsahrmce">
    <w:name w:val="Obsah rámce"/>
    <w:basedOn w:val="Zkladntext"/>
    <w:rsid w:val="00A12EB8"/>
  </w:style>
  <w:style w:type="character" w:styleId="Odkaznakoment">
    <w:name w:val="annotation reference"/>
    <w:semiHidden/>
    <w:rsid w:val="00D54453"/>
    <w:rPr>
      <w:sz w:val="16"/>
      <w:szCs w:val="16"/>
    </w:rPr>
  </w:style>
  <w:style w:type="paragraph" w:styleId="Textkomente">
    <w:name w:val="annotation text"/>
    <w:basedOn w:val="Normln"/>
    <w:semiHidden/>
    <w:rsid w:val="00D54453"/>
    <w:rPr>
      <w:sz w:val="20"/>
      <w:szCs w:val="20"/>
    </w:rPr>
  </w:style>
  <w:style w:type="paragraph" w:customStyle="1" w:styleId="a">
    <w:basedOn w:val="Nadpis1"/>
    <w:rsid w:val="00D54453"/>
    <w:pPr>
      <w:keepNext w:val="0"/>
      <w:tabs>
        <w:tab w:val="num" w:pos="0"/>
      </w:tabs>
      <w:suppressAutoHyphens w:val="0"/>
      <w:spacing w:after="240" w:line="360" w:lineRule="auto"/>
      <w:ind w:left="0" w:firstLine="0"/>
      <w:jc w:val="both"/>
    </w:pPr>
    <w:rPr>
      <w:rFonts w:ascii="Times" w:hAnsi="Times" w:cs="Times"/>
      <w:bCs/>
      <w:kern w:val="32"/>
      <w:sz w:val="32"/>
      <w:szCs w:val="32"/>
      <w:lang w:eastAsia="cs-CZ"/>
    </w:rPr>
  </w:style>
  <w:style w:type="paragraph" w:styleId="Rozloendokumentu">
    <w:name w:val="Document Map"/>
    <w:basedOn w:val="Normln"/>
    <w:semiHidden/>
    <w:rsid w:val="00B9329B"/>
    <w:pPr>
      <w:shd w:val="clear" w:color="auto" w:fill="000080"/>
    </w:pPr>
    <w:rPr>
      <w:rFonts w:ascii="Tahoma" w:hAnsi="Tahoma" w:cs="Tahoma"/>
      <w:sz w:val="20"/>
      <w:szCs w:val="20"/>
    </w:rPr>
  </w:style>
  <w:style w:type="character" w:customStyle="1" w:styleId="clatext">
    <w:name w:val="clatext"/>
    <w:basedOn w:val="Standardnpsmoodstavce"/>
    <w:rsid w:val="00FE1181"/>
  </w:style>
  <w:style w:type="paragraph" w:customStyle="1" w:styleId="Default">
    <w:name w:val="Default"/>
    <w:rsid w:val="00E651A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5DC9-4AD2-47AC-BB09-79DE528E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2987</Words>
  <Characters>17624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20570</CharactersWithSpaces>
  <SharedDoc>false</SharedDoc>
  <HLinks>
    <vt:vector size="6" baseType="variant">
      <vt:variant>
        <vt:i4>458816</vt:i4>
      </vt:variant>
      <vt:variant>
        <vt:i4>0</vt:i4>
      </vt:variant>
      <vt:variant>
        <vt:i4>0</vt:i4>
      </vt:variant>
      <vt:variant>
        <vt:i4>5</vt:i4>
      </vt:variant>
      <vt:variant>
        <vt:lpwstr>http://www.jihovychod.cz/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Liduska</dc:creator>
  <cp:lastModifiedBy>LD</cp:lastModifiedBy>
  <cp:revision>2</cp:revision>
  <cp:lastPrinted>2014-05-11T13:43:00Z</cp:lastPrinted>
  <dcterms:created xsi:type="dcterms:W3CDTF">2016-11-29T13:32:00Z</dcterms:created>
  <dcterms:modified xsi:type="dcterms:W3CDTF">2016-11-29T13:32:00Z</dcterms:modified>
</cp:coreProperties>
</file>