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6B77" w14:textId="77777777" w:rsidR="004741AA" w:rsidRDefault="004741AA" w:rsidP="004741AA">
      <w:pPr>
        <w:keepNext/>
        <w:keepLines/>
        <w:jc w:val="center"/>
        <w:rPr>
          <w:rFonts w:ascii="Arial" w:hAnsi="Arial" w:cs="Arial"/>
          <w:b/>
          <w:bCs/>
          <w:sz w:val="22"/>
          <w:szCs w:val="22"/>
          <w:u w:val="single"/>
        </w:rPr>
      </w:pPr>
    </w:p>
    <w:p w14:paraId="11146D7B" w14:textId="77777777" w:rsidR="004741AA" w:rsidRDefault="004741AA" w:rsidP="004741AA">
      <w:pPr>
        <w:keepNext/>
        <w:keepLines/>
        <w:jc w:val="center"/>
        <w:rPr>
          <w:rFonts w:ascii="Arial" w:hAnsi="Arial" w:cs="Arial"/>
          <w:b/>
          <w:bCs/>
          <w:sz w:val="22"/>
          <w:szCs w:val="22"/>
          <w:u w:val="single"/>
        </w:rPr>
      </w:pPr>
    </w:p>
    <w:p w14:paraId="57B8B277" w14:textId="77777777" w:rsidR="004741AA" w:rsidRDefault="004741AA" w:rsidP="004741AA">
      <w:pPr>
        <w:keepNext/>
        <w:keepLines/>
        <w:jc w:val="center"/>
        <w:rPr>
          <w:rFonts w:ascii="Arial" w:hAnsi="Arial" w:cs="Arial"/>
          <w:b/>
          <w:bCs/>
          <w:sz w:val="22"/>
          <w:szCs w:val="22"/>
          <w:u w:val="single"/>
        </w:rPr>
      </w:pPr>
    </w:p>
    <w:p w14:paraId="63A37491" w14:textId="77777777" w:rsidR="004741AA" w:rsidRPr="00593D31" w:rsidRDefault="004741AA" w:rsidP="004741AA">
      <w:pPr>
        <w:keepNext/>
        <w:keepLines/>
        <w:jc w:val="center"/>
        <w:rPr>
          <w:rFonts w:ascii="Arial" w:hAnsi="Arial" w:cs="Arial"/>
          <w:b/>
          <w:bCs/>
          <w:sz w:val="22"/>
          <w:szCs w:val="22"/>
          <w:u w:val="single"/>
        </w:rPr>
      </w:pPr>
      <w:r w:rsidRPr="00593D31">
        <w:rPr>
          <w:rFonts w:ascii="Arial" w:hAnsi="Arial" w:cs="Arial"/>
          <w:b/>
          <w:bCs/>
          <w:sz w:val="22"/>
          <w:szCs w:val="22"/>
          <w:u w:val="single"/>
        </w:rPr>
        <w:t>KUPNÍ SMLOUVA</w:t>
      </w:r>
      <w:r>
        <w:rPr>
          <w:rFonts w:ascii="Arial" w:hAnsi="Arial" w:cs="Arial"/>
          <w:b/>
          <w:bCs/>
          <w:sz w:val="22"/>
          <w:szCs w:val="22"/>
          <w:u w:val="single"/>
        </w:rPr>
        <w:t xml:space="preserve"> č. </w:t>
      </w:r>
      <w:proofErr w:type="spellStart"/>
      <w:r>
        <w:rPr>
          <w:rFonts w:ascii="Arial" w:hAnsi="Arial" w:cs="Arial"/>
          <w:b/>
          <w:bCs/>
          <w:sz w:val="22"/>
          <w:szCs w:val="22"/>
          <w:u w:val="single"/>
        </w:rPr>
        <w:t>xxxx</w:t>
      </w:r>
      <w:proofErr w:type="spellEnd"/>
    </w:p>
    <w:p w14:paraId="10BBC9C0" w14:textId="77777777" w:rsidR="004741AA" w:rsidRPr="00593D31" w:rsidRDefault="004741AA" w:rsidP="004741AA">
      <w:pPr>
        <w:keepNext/>
        <w:keepLines/>
        <w:jc w:val="center"/>
        <w:rPr>
          <w:rFonts w:ascii="Arial" w:hAnsi="Arial" w:cs="Arial"/>
          <w:b/>
          <w:bCs/>
          <w:sz w:val="22"/>
          <w:szCs w:val="22"/>
        </w:rPr>
      </w:pPr>
    </w:p>
    <w:p w14:paraId="0F3793E2"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Níže uvedeného dne, měsíce a roku uzavřely následující smluvní strany</w:t>
      </w:r>
    </w:p>
    <w:p w14:paraId="6231035D" w14:textId="77777777" w:rsidR="004741AA" w:rsidRPr="00593D31" w:rsidRDefault="004741AA" w:rsidP="004741AA">
      <w:pPr>
        <w:keepNext/>
        <w:keepLines/>
        <w:jc w:val="center"/>
        <w:rPr>
          <w:rFonts w:ascii="Arial" w:hAnsi="Arial" w:cs="Arial"/>
          <w:sz w:val="22"/>
          <w:szCs w:val="22"/>
        </w:rPr>
      </w:pPr>
    </w:p>
    <w:p w14:paraId="0D5B04D1" w14:textId="77777777" w:rsidR="004741AA" w:rsidRPr="00593D31" w:rsidRDefault="004741AA" w:rsidP="004741AA">
      <w:pPr>
        <w:keepNext/>
        <w:keepLines/>
        <w:jc w:val="center"/>
        <w:rPr>
          <w:rFonts w:ascii="Arial" w:hAnsi="Arial" w:cs="Arial"/>
          <w:b/>
          <w:sz w:val="22"/>
          <w:szCs w:val="22"/>
        </w:rPr>
      </w:pPr>
      <w:r>
        <w:rPr>
          <w:rFonts w:ascii="Arial" w:hAnsi="Arial" w:cs="Arial"/>
          <w:b/>
          <w:sz w:val="22"/>
          <w:szCs w:val="22"/>
        </w:rPr>
        <w:t xml:space="preserve">VALUE 4industry </w:t>
      </w:r>
      <w:r w:rsidRPr="00593D31">
        <w:rPr>
          <w:rFonts w:ascii="Arial" w:hAnsi="Arial" w:cs="Arial"/>
          <w:b/>
          <w:sz w:val="22"/>
          <w:szCs w:val="22"/>
        </w:rPr>
        <w:t xml:space="preserve"> s.r.o. </w:t>
      </w:r>
    </w:p>
    <w:p w14:paraId="77D48D54"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 xml:space="preserve">se sídlem </w:t>
      </w:r>
      <w:r>
        <w:rPr>
          <w:rFonts w:ascii="Arial" w:hAnsi="Arial" w:cs="Arial"/>
          <w:sz w:val="22"/>
          <w:szCs w:val="22"/>
        </w:rPr>
        <w:t>28. října 1824/70</w:t>
      </w:r>
      <w:r w:rsidRPr="00593D31">
        <w:rPr>
          <w:rFonts w:ascii="Arial" w:hAnsi="Arial" w:cs="Arial"/>
          <w:sz w:val="22"/>
          <w:szCs w:val="22"/>
        </w:rPr>
        <w:t>, 301 00 Plzeň</w:t>
      </w:r>
    </w:p>
    <w:p w14:paraId="303ED3B1"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IČ: 263 61 019</w:t>
      </w:r>
    </w:p>
    <w:p w14:paraId="754BF0A9"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DIČ: CZ26361019</w:t>
      </w:r>
    </w:p>
    <w:p w14:paraId="7D5C688B" w14:textId="4FC47344" w:rsidR="004741AA" w:rsidRPr="00593D31" w:rsidRDefault="00B54673" w:rsidP="004741AA">
      <w:pPr>
        <w:keepNext/>
        <w:keepLines/>
        <w:jc w:val="center"/>
        <w:rPr>
          <w:rFonts w:ascii="Arial" w:hAnsi="Arial" w:cs="Arial"/>
          <w:sz w:val="22"/>
          <w:szCs w:val="22"/>
        </w:rPr>
      </w:pPr>
      <w:r>
        <w:rPr>
          <w:rFonts w:ascii="Arial" w:hAnsi="Arial" w:cs="Arial"/>
          <w:sz w:val="22"/>
          <w:szCs w:val="22"/>
        </w:rPr>
        <w:t>zastoupena</w:t>
      </w:r>
      <w:r w:rsidR="004741AA" w:rsidRPr="00593D31">
        <w:rPr>
          <w:rFonts w:ascii="Arial" w:hAnsi="Arial" w:cs="Arial"/>
          <w:sz w:val="22"/>
          <w:szCs w:val="22"/>
        </w:rPr>
        <w:t xml:space="preserve"> </w:t>
      </w:r>
      <w:r>
        <w:rPr>
          <w:rFonts w:ascii="Arial" w:hAnsi="Arial" w:cs="Arial"/>
          <w:sz w:val="22"/>
          <w:szCs w:val="22"/>
        </w:rPr>
        <w:t xml:space="preserve">Ing. Josefem </w:t>
      </w:r>
      <w:proofErr w:type="spellStart"/>
      <w:r>
        <w:rPr>
          <w:rFonts w:ascii="Arial" w:hAnsi="Arial" w:cs="Arial"/>
          <w:sz w:val="22"/>
          <w:szCs w:val="22"/>
        </w:rPr>
        <w:t>Vísnerem</w:t>
      </w:r>
      <w:proofErr w:type="spellEnd"/>
      <w:r w:rsidR="004741AA">
        <w:rPr>
          <w:rFonts w:ascii="Arial" w:hAnsi="Arial" w:cs="Arial"/>
          <w:sz w:val="22"/>
          <w:szCs w:val="22"/>
        </w:rPr>
        <w:t xml:space="preserve">, </w:t>
      </w:r>
      <w:r>
        <w:rPr>
          <w:rFonts w:ascii="Arial" w:hAnsi="Arial" w:cs="Arial"/>
          <w:sz w:val="22"/>
          <w:szCs w:val="22"/>
        </w:rPr>
        <w:t>jednatelem</w:t>
      </w:r>
    </w:p>
    <w:p w14:paraId="5D23A517"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zapsaná v obchodním rejstříku vedeném u Krajského soudu v Plzni, oddílu C, vložce 15333</w:t>
      </w:r>
    </w:p>
    <w:p w14:paraId="3B81424A"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 xml:space="preserve">Bankovní spojení: </w:t>
      </w:r>
      <w:r w:rsidRPr="00593D31">
        <w:rPr>
          <w:rFonts w:ascii="Arial" w:hAnsi="Arial" w:cs="Arial"/>
          <w:bCs/>
          <w:sz w:val="22"/>
          <w:szCs w:val="22"/>
        </w:rPr>
        <w:t>Československá obchodní banka, a. s.</w:t>
      </w:r>
      <w:r w:rsidRPr="00593D31">
        <w:rPr>
          <w:rFonts w:ascii="Arial" w:hAnsi="Arial" w:cs="Arial"/>
          <w:sz w:val="22"/>
          <w:szCs w:val="22"/>
        </w:rPr>
        <w:t>, č.</w:t>
      </w:r>
      <w:r w:rsidR="00B54673">
        <w:rPr>
          <w:rFonts w:ascii="Arial" w:hAnsi="Arial" w:cs="Arial"/>
          <w:sz w:val="22"/>
          <w:szCs w:val="22"/>
        </w:rPr>
        <w:t xml:space="preserve"> </w:t>
      </w:r>
      <w:r w:rsidRPr="00593D31">
        <w:rPr>
          <w:rFonts w:ascii="Arial" w:hAnsi="Arial" w:cs="Arial"/>
          <w:sz w:val="22"/>
          <w:szCs w:val="22"/>
        </w:rPr>
        <w:t>ú.:185386658/0300</w:t>
      </w:r>
    </w:p>
    <w:p w14:paraId="68D8F00A" w14:textId="77777777" w:rsidR="004741AA" w:rsidRPr="00593D31" w:rsidRDefault="004741AA" w:rsidP="004741AA">
      <w:pPr>
        <w:keepNext/>
        <w:keepLines/>
        <w:jc w:val="center"/>
        <w:rPr>
          <w:rFonts w:ascii="Arial" w:hAnsi="Arial" w:cs="Arial"/>
          <w:sz w:val="22"/>
          <w:szCs w:val="22"/>
        </w:rPr>
      </w:pPr>
    </w:p>
    <w:p w14:paraId="657DA3B2"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(dále jen „</w:t>
      </w:r>
      <w:r w:rsidRPr="00593D31">
        <w:rPr>
          <w:rFonts w:ascii="Arial" w:hAnsi="Arial" w:cs="Arial"/>
          <w:bCs/>
          <w:sz w:val="22"/>
          <w:szCs w:val="22"/>
          <w:u w:val="single"/>
        </w:rPr>
        <w:t>Kupující</w:t>
      </w:r>
      <w:r w:rsidRPr="00593D31">
        <w:rPr>
          <w:rFonts w:ascii="Arial" w:hAnsi="Arial" w:cs="Arial"/>
          <w:sz w:val="22"/>
          <w:szCs w:val="22"/>
        </w:rPr>
        <w:t>“)</w:t>
      </w:r>
    </w:p>
    <w:p w14:paraId="1FFDCB5E" w14:textId="77777777" w:rsidR="004741AA" w:rsidRPr="00593D31" w:rsidRDefault="004741AA" w:rsidP="004741AA">
      <w:pPr>
        <w:keepNext/>
        <w:keepLines/>
        <w:jc w:val="center"/>
        <w:rPr>
          <w:rFonts w:ascii="Arial" w:hAnsi="Arial" w:cs="Arial"/>
          <w:sz w:val="22"/>
          <w:szCs w:val="22"/>
        </w:rPr>
      </w:pPr>
    </w:p>
    <w:p w14:paraId="666F979C"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 na straně jedné -</w:t>
      </w:r>
    </w:p>
    <w:p w14:paraId="621819EE" w14:textId="77777777" w:rsidR="004741AA" w:rsidRPr="00593D31" w:rsidRDefault="004741AA" w:rsidP="004741AA">
      <w:pPr>
        <w:pStyle w:val="Prohlen"/>
        <w:keepNext/>
        <w:keepLines/>
        <w:spacing w:line="240" w:lineRule="auto"/>
        <w:rPr>
          <w:rFonts w:ascii="Arial" w:hAnsi="Arial" w:cs="Arial"/>
          <w:bCs/>
          <w:sz w:val="22"/>
          <w:szCs w:val="22"/>
        </w:rPr>
      </w:pPr>
    </w:p>
    <w:p w14:paraId="51A7ACA1" w14:textId="77777777" w:rsidR="004741AA" w:rsidRPr="00593D31" w:rsidRDefault="004741AA" w:rsidP="004741AA">
      <w:pPr>
        <w:keepNext/>
        <w:keepLines/>
        <w:jc w:val="center"/>
        <w:rPr>
          <w:rFonts w:ascii="Arial" w:hAnsi="Arial" w:cs="Arial"/>
          <w:b/>
          <w:bCs/>
          <w:sz w:val="22"/>
          <w:szCs w:val="22"/>
        </w:rPr>
      </w:pPr>
      <w:r w:rsidRPr="00593D31">
        <w:rPr>
          <w:rFonts w:ascii="Arial" w:hAnsi="Arial" w:cs="Arial"/>
          <w:b/>
          <w:bCs/>
          <w:sz w:val="22"/>
          <w:szCs w:val="22"/>
        </w:rPr>
        <w:t>a</w:t>
      </w:r>
    </w:p>
    <w:p w14:paraId="28968F48" w14:textId="77777777" w:rsidR="004741AA" w:rsidRPr="00593D31" w:rsidRDefault="004741AA" w:rsidP="004741AA">
      <w:pPr>
        <w:keepNext/>
        <w:keepLines/>
        <w:jc w:val="center"/>
        <w:rPr>
          <w:rFonts w:ascii="Arial" w:hAnsi="Arial" w:cs="Arial"/>
          <w:sz w:val="22"/>
          <w:szCs w:val="22"/>
        </w:rPr>
      </w:pPr>
    </w:p>
    <w:p w14:paraId="33037B20" w14:textId="77777777" w:rsidR="004741AA" w:rsidRPr="004741AA" w:rsidRDefault="004741AA" w:rsidP="004741AA">
      <w:pPr>
        <w:keepNext/>
        <w:keepLines/>
        <w:jc w:val="center"/>
        <w:rPr>
          <w:rFonts w:ascii="Arial" w:hAnsi="Arial" w:cs="Arial"/>
          <w:b/>
          <w:sz w:val="22"/>
          <w:szCs w:val="22"/>
          <w:highlight w:val="yellow"/>
        </w:rPr>
      </w:pPr>
      <w:proofErr w:type="spellStart"/>
      <w:r w:rsidRPr="004741AA">
        <w:rPr>
          <w:rFonts w:ascii="Arial" w:hAnsi="Arial" w:cs="Arial"/>
          <w:b/>
          <w:sz w:val="22"/>
          <w:szCs w:val="22"/>
          <w:highlight w:val="yellow"/>
        </w:rPr>
        <w:t>xxxx</w:t>
      </w:r>
      <w:proofErr w:type="spellEnd"/>
    </w:p>
    <w:p w14:paraId="2797366B" w14:textId="77777777" w:rsidR="004741AA" w:rsidRPr="004741AA" w:rsidRDefault="004741AA" w:rsidP="004741AA">
      <w:pPr>
        <w:keepNext/>
        <w:keepLines/>
        <w:jc w:val="center"/>
        <w:rPr>
          <w:rFonts w:ascii="Arial" w:hAnsi="Arial" w:cs="Arial"/>
          <w:sz w:val="22"/>
          <w:szCs w:val="22"/>
          <w:highlight w:val="yellow"/>
        </w:rPr>
      </w:pPr>
      <w:r w:rsidRPr="004741AA">
        <w:rPr>
          <w:rFonts w:ascii="Arial" w:hAnsi="Arial" w:cs="Arial"/>
          <w:sz w:val="22"/>
          <w:szCs w:val="22"/>
          <w:highlight w:val="yellow"/>
        </w:rPr>
        <w:t xml:space="preserve">se sídlem </w:t>
      </w:r>
      <w:proofErr w:type="spellStart"/>
      <w:r w:rsidRPr="004741AA">
        <w:rPr>
          <w:rFonts w:ascii="Arial" w:hAnsi="Arial" w:cs="Arial"/>
          <w:sz w:val="22"/>
          <w:szCs w:val="22"/>
          <w:highlight w:val="yellow"/>
        </w:rPr>
        <w:t>xxxxx</w:t>
      </w:r>
      <w:proofErr w:type="spellEnd"/>
    </w:p>
    <w:p w14:paraId="6F0F7EC2" w14:textId="77777777" w:rsidR="004741AA" w:rsidRPr="004741AA" w:rsidRDefault="004741AA" w:rsidP="004741AA">
      <w:pPr>
        <w:keepNext/>
        <w:keepLines/>
        <w:jc w:val="center"/>
        <w:rPr>
          <w:rFonts w:ascii="Arial" w:hAnsi="Arial" w:cs="Arial"/>
          <w:sz w:val="22"/>
          <w:szCs w:val="22"/>
          <w:highlight w:val="yellow"/>
        </w:rPr>
      </w:pPr>
      <w:r w:rsidRPr="004741AA">
        <w:rPr>
          <w:rFonts w:ascii="Arial" w:hAnsi="Arial" w:cs="Arial"/>
          <w:sz w:val="22"/>
          <w:szCs w:val="22"/>
          <w:highlight w:val="yellow"/>
        </w:rPr>
        <w:t xml:space="preserve">IČ: </w:t>
      </w:r>
      <w:proofErr w:type="spellStart"/>
      <w:r w:rsidRPr="004741AA">
        <w:rPr>
          <w:rFonts w:ascii="Arial" w:hAnsi="Arial" w:cs="Arial"/>
          <w:sz w:val="22"/>
          <w:szCs w:val="22"/>
          <w:highlight w:val="yellow"/>
        </w:rPr>
        <w:t>xxxxx</w:t>
      </w:r>
      <w:proofErr w:type="spellEnd"/>
    </w:p>
    <w:p w14:paraId="407EDB27" w14:textId="77777777" w:rsidR="004741AA" w:rsidRPr="004741AA" w:rsidRDefault="004741AA" w:rsidP="004741AA">
      <w:pPr>
        <w:keepNext/>
        <w:keepLines/>
        <w:jc w:val="center"/>
        <w:rPr>
          <w:rFonts w:ascii="Arial" w:hAnsi="Arial" w:cs="Arial"/>
          <w:sz w:val="22"/>
          <w:szCs w:val="22"/>
          <w:highlight w:val="yellow"/>
        </w:rPr>
      </w:pPr>
      <w:r w:rsidRPr="004741AA">
        <w:rPr>
          <w:rFonts w:ascii="Arial" w:hAnsi="Arial" w:cs="Arial"/>
          <w:sz w:val="22"/>
          <w:szCs w:val="22"/>
          <w:highlight w:val="yellow"/>
        </w:rPr>
        <w:t xml:space="preserve">DIČ: </w:t>
      </w:r>
      <w:proofErr w:type="spellStart"/>
      <w:r w:rsidRPr="004741AA">
        <w:rPr>
          <w:rFonts w:ascii="Arial" w:hAnsi="Arial" w:cs="Arial"/>
          <w:sz w:val="22"/>
          <w:szCs w:val="22"/>
          <w:highlight w:val="yellow"/>
        </w:rPr>
        <w:t>xxxxxx</w:t>
      </w:r>
      <w:proofErr w:type="spellEnd"/>
    </w:p>
    <w:p w14:paraId="5DAA389D" w14:textId="3E86DA4F" w:rsidR="004741AA" w:rsidRPr="00593D31" w:rsidRDefault="00B54673" w:rsidP="004741AA">
      <w:pPr>
        <w:keepNext/>
        <w:keepLines/>
        <w:jc w:val="center"/>
        <w:rPr>
          <w:rFonts w:ascii="Arial" w:hAnsi="Arial" w:cs="Arial"/>
          <w:sz w:val="22"/>
          <w:szCs w:val="22"/>
        </w:rPr>
      </w:pPr>
      <w:r>
        <w:rPr>
          <w:rFonts w:ascii="Arial" w:hAnsi="Arial" w:cs="Arial"/>
          <w:sz w:val="22"/>
          <w:szCs w:val="22"/>
          <w:highlight w:val="yellow"/>
        </w:rPr>
        <w:t>zastoupena</w:t>
      </w:r>
      <w:r w:rsidR="004741AA" w:rsidRPr="004741AA">
        <w:rPr>
          <w:rFonts w:ascii="Arial" w:hAnsi="Arial" w:cs="Arial"/>
          <w:sz w:val="22"/>
          <w:szCs w:val="22"/>
          <w:highlight w:val="yellow"/>
        </w:rPr>
        <w:t xml:space="preserve"> </w:t>
      </w:r>
      <w:proofErr w:type="spellStart"/>
      <w:r w:rsidR="004741AA" w:rsidRPr="004741AA">
        <w:rPr>
          <w:rFonts w:ascii="Arial" w:hAnsi="Arial" w:cs="Arial"/>
          <w:sz w:val="22"/>
          <w:szCs w:val="22"/>
          <w:highlight w:val="yellow"/>
        </w:rPr>
        <w:t>xxxxxxx</w:t>
      </w:r>
      <w:proofErr w:type="spellEnd"/>
      <w:r w:rsidR="004741AA" w:rsidRPr="004741AA">
        <w:rPr>
          <w:rFonts w:ascii="Arial" w:hAnsi="Arial" w:cs="Arial"/>
          <w:sz w:val="22"/>
          <w:szCs w:val="22"/>
          <w:highlight w:val="yellow"/>
        </w:rPr>
        <w:t>, jednatel</w:t>
      </w:r>
      <w:r>
        <w:rPr>
          <w:rFonts w:ascii="Arial" w:hAnsi="Arial" w:cs="Arial"/>
          <w:sz w:val="22"/>
          <w:szCs w:val="22"/>
        </w:rPr>
        <w:t>em</w:t>
      </w:r>
    </w:p>
    <w:p w14:paraId="664AC9E2" w14:textId="77777777" w:rsidR="004741AA" w:rsidRPr="00593D31" w:rsidRDefault="004741AA" w:rsidP="004741AA">
      <w:pPr>
        <w:keepNext/>
        <w:keepLines/>
        <w:jc w:val="center"/>
        <w:rPr>
          <w:rFonts w:ascii="Arial" w:hAnsi="Arial" w:cs="Arial"/>
          <w:sz w:val="22"/>
          <w:szCs w:val="22"/>
        </w:rPr>
      </w:pPr>
    </w:p>
    <w:p w14:paraId="5E2FBDB0"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(dále jen „</w:t>
      </w:r>
      <w:r w:rsidRPr="00593D31">
        <w:rPr>
          <w:rFonts w:ascii="Arial" w:hAnsi="Arial" w:cs="Arial"/>
          <w:bCs/>
          <w:sz w:val="22"/>
          <w:szCs w:val="22"/>
          <w:u w:val="single"/>
        </w:rPr>
        <w:t>Prodávající</w:t>
      </w:r>
      <w:r w:rsidRPr="00593D31">
        <w:rPr>
          <w:rFonts w:ascii="Arial" w:hAnsi="Arial" w:cs="Arial"/>
          <w:sz w:val="22"/>
          <w:szCs w:val="22"/>
        </w:rPr>
        <w:t>“)</w:t>
      </w:r>
    </w:p>
    <w:p w14:paraId="688CF9ED" w14:textId="77777777" w:rsidR="004741AA" w:rsidRPr="00593D31" w:rsidRDefault="004741AA" w:rsidP="004741AA">
      <w:pPr>
        <w:keepNext/>
        <w:keepLines/>
        <w:jc w:val="center"/>
        <w:rPr>
          <w:rFonts w:ascii="Arial" w:hAnsi="Arial" w:cs="Arial"/>
          <w:sz w:val="22"/>
          <w:szCs w:val="22"/>
        </w:rPr>
      </w:pPr>
    </w:p>
    <w:p w14:paraId="035CF602"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 na straně druhé -</w:t>
      </w:r>
    </w:p>
    <w:p w14:paraId="20565656" w14:textId="77777777" w:rsidR="004741AA" w:rsidRPr="00593D31" w:rsidRDefault="004741AA" w:rsidP="004741AA">
      <w:pPr>
        <w:keepNext/>
        <w:keepLines/>
        <w:jc w:val="center"/>
        <w:rPr>
          <w:rFonts w:ascii="Arial" w:hAnsi="Arial" w:cs="Arial"/>
          <w:sz w:val="22"/>
          <w:szCs w:val="22"/>
        </w:rPr>
      </w:pPr>
    </w:p>
    <w:p w14:paraId="2B3AF025"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(společně dále jen „</w:t>
      </w:r>
      <w:r w:rsidRPr="00593D31">
        <w:rPr>
          <w:rFonts w:ascii="Arial" w:hAnsi="Arial" w:cs="Arial"/>
          <w:bCs/>
          <w:sz w:val="22"/>
          <w:szCs w:val="22"/>
          <w:u w:val="single"/>
        </w:rPr>
        <w:t>smluvní strany</w:t>
      </w:r>
      <w:r w:rsidRPr="00593D31">
        <w:rPr>
          <w:rFonts w:ascii="Arial" w:hAnsi="Arial" w:cs="Arial"/>
          <w:sz w:val="22"/>
          <w:szCs w:val="22"/>
        </w:rPr>
        <w:t>“ nebo jednotlivě jen „</w:t>
      </w:r>
      <w:r w:rsidRPr="00593D31">
        <w:rPr>
          <w:rFonts w:ascii="Arial" w:hAnsi="Arial" w:cs="Arial"/>
          <w:bCs/>
          <w:sz w:val="22"/>
          <w:szCs w:val="22"/>
          <w:u w:val="single"/>
        </w:rPr>
        <w:t>smluvní strana</w:t>
      </w:r>
      <w:r w:rsidRPr="00593D31">
        <w:rPr>
          <w:rFonts w:ascii="Arial" w:hAnsi="Arial" w:cs="Arial"/>
          <w:sz w:val="22"/>
          <w:szCs w:val="22"/>
        </w:rPr>
        <w:t>“)</w:t>
      </w:r>
    </w:p>
    <w:p w14:paraId="0F1B7930" w14:textId="77777777" w:rsidR="004741AA" w:rsidRPr="00593D31" w:rsidRDefault="004741AA" w:rsidP="004741AA">
      <w:pPr>
        <w:keepNext/>
        <w:keepLines/>
        <w:jc w:val="center"/>
        <w:rPr>
          <w:rFonts w:ascii="Arial" w:hAnsi="Arial" w:cs="Arial"/>
          <w:sz w:val="22"/>
          <w:szCs w:val="22"/>
        </w:rPr>
      </w:pPr>
    </w:p>
    <w:p w14:paraId="2C04CD54"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 xml:space="preserve">v souladu s ustanovením § </w:t>
      </w:r>
      <w:r>
        <w:rPr>
          <w:rFonts w:ascii="Arial" w:hAnsi="Arial" w:cs="Arial"/>
          <w:sz w:val="22"/>
          <w:szCs w:val="22"/>
        </w:rPr>
        <w:t>2079</w:t>
      </w:r>
      <w:r w:rsidRPr="00593D31">
        <w:rPr>
          <w:rFonts w:ascii="Arial" w:hAnsi="Arial" w:cs="Arial"/>
          <w:sz w:val="22"/>
          <w:szCs w:val="22"/>
        </w:rPr>
        <w:t xml:space="preserve"> a násl. zákona </w:t>
      </w:r>
      <w:r>
        <w:rPr>
          <w:rFonts w:ascii="Arial" w:hAnsi="Arial" w:cs="Arial"/>
          <w:sz w:val="22"/>
          <w:szCs w:val="22"/>
        </w:rPr>
        <w:t>č. 89/2012</w:t>
      </w:r>
      <w:r w:rsidRPr="00593D31">
        <w:rPr>
          <w:rFonts w:ascii="Arial" w:hAnsi="Arial" w:cs="Arial"/>
          <w:sz w:val="22"/>
          <w:szCs w:val="22"/>
        </w:rPr>
        <w:t xml:space="preserve"> Sb., ob</w:t>
      </w:r>
      <w:r>
        <w:rPr>
          <w:rFonts w:ascii="Arial" w:hAnsi="Arial" w:cs="Arial"/>
          <w:sz w:val="22"/>
          <w:szCs w:val="22"/>
        </w:rPr>
        <w:t>čanského zákoníku</w:t>
      </w:r>
      <w:r w:rsidRPr="00593D31">
        <w:rPr>
          <w:rFonts w:ascii="Arial" w:hAnsi="Arial" w:cs="Arial"/>
          <w:sz w:val="22"/>
          <w:szCs w:val="22"/>
        </w:rPr>
        <w:t xml:space="preserve"> (dále jen „</w:t>
      </w:r>
      <w:r>
        <w:rPr>
          <w:rFonts w:ascii="Arial" w:hAnsi="Arial" w:cs="Arial"/>
          <w:sz w:val="22"/>
          <w:szCs w:val="22"/>
          <w:u w:val="single"/>
        </w:rPr>
        <w:t>Občanský</w:t>
      </w:r>
      <w:r w:rsidRPr="00593D31">
        <w:rPr>
          <w:rFonts w:ascii="Arial" w:hAnsi="Arial" w:cs="Arial"/>
          <w:sz w:val="22"/>
          <w:szCs w:val="22"/>
          <w:u w:val="single"/>
        </w:rPr>
        <w:t xml:space="preserve"> zákoník</w:t>
      </w:r>
      <w:r w:rsidRPr="00593D31">
        <w:rPr>
          <w:rFonts w:ascii="Arial" w:hAnsi="Arial" w:cs="Arial"/>
          <w:sz w:val="22"/>
          <w:szCs w:val="22"/>
        </w:rPr>
        <w:t>“)</w:t>
      </w:r>
    </w:p>
    <w:p w14:paraId="4F45CD68" w14:textId="77777777" w:rsidR="004741AA" w:rsidRPr="00593D31" w:rsidRDefault="004741AA" w:rsidP="004741AA">
      <w:pPr>
        <w:keepNext/>
        <w:keepLines/>
        <w:jc w:val="center"/>
        <w:rPr>
          <w:rFonts w:ascii="Arial" w:hAnsi="Arial" w:cs="Arial"/>
          <w:sz w:val="22"/>
          <w:szCs w:val="22"/>
        </w:rPr>
      </w:pPr>
    </w:p>
    <w:p w14:paraId="43E5E9F8" w14:textId="77777777" w:rsidR="004741AA" w:rsidRPr="00593D31" w:rsidRDefault="004741AA" w:rsidP="004741AA">
      <w:pPr>
        <w:keepNext/>
        <w:keepLines/>
        <w:jc w:val="center"/>
        <w:rPr>
          <w:rFonts w:ascii="Arial" w:hAnsi="Arial" w:cs="Arial"/>
          <w:sz w:val="22"/>
          <w:szCs w:val="22"/>
        </w:rPr>
      </w:pPr>
      <w:r w:rsidRPr="00593D31">
        <w:rPr>
          <w:rFonts w:ascii="Arial" w:hAnsi="Arial" w:cs="Arial"/>
          <w:sz w:val="22"/>
          <w:szCs w:val="22"/>
        </w:rPr>
        <w:t>tuto</w:t>
      </w:r>
    </w:p>
    <w:p w14:paraId="664DAB1B" w14:textId="77777777" w:rsidR="004741AA" w:rsidRPr="00593D31" w:rsidRDefault="004741AA" w:rsidP="004741AA">
      <w:pPr>
        <w:keepNext/>
        <w:keepLines/>
        <w:jc w:val="center"/>
        <w:rPr>
          <w:rFonts w:ascii="Arial" w:hAnsi="Arial" w:cs="Arial"/>
          <w:b/>
          <w:bCs/>
          <w:sz w:val="22"/>
          <w:szCs w:val="22"/>
        </w:rPr>
      </w:pPr>
    </w:p>
    <w:p w14:paraId="4CAA06BF" w14:textId="77777777" w:rsidR="004741AA" w:rsidRPr="00593D31" w:rsidRDefault="004741AA" w:rsidP="004741AA">
      <w:pPr>
        <w:keepNext/>
        <w:keepLines/>
        <w:jc w:val="center"/>
        <w:rPr>
          <w:rFonts w:ascii="Arial" w:hAnsi="Arial" w:cs="Arial"/>
          <w:sz w:val="22"/>
          <w:szCs w:val="22"/>
        </w:rPr>
      </w:pPr>
      <w:r w:rsidRPr="00593D31">
        <w:rPr>
          <w:rFonts w:ascii="Arial" w:hAnsi="Arial" w:cs="Arial"/>
          <w:b/>
          <w:bCs/>
          <w:sz w:val="22"/>
          <w:szCs w:val="22"/>
        </w:rPr>
        <w:t xml:space="preserve">kupní smlouvu </w:t>
      </w:r>
      <w:r w:rsidRPr="00593D31">
        <w:rPr>
          <w:rFonts w:ascii="Arial" w:hAnsi="Arial" w:cs="Arial"/>
          <w:sz w:val="22"/>
          <w:szCs w:val="22"/>
        </w:rPr>
        <w:t>(dále jen „</w:t>
      </w:r>
      <w:r w:rsidRPr="00593D31">
        <w:rPr>
          <w:rFonts w:ascii="Arial" w:hAnsi="Arial" w:cs="Arial"/>
          <w:bCs/>
          <w:sz w:val="22"/>
          <w:szCs w:val="22"/>
          <w:u w:val="single"/>
        </w:rPr>
        <w:t>Smlouva</w:t>
      </w:r>
      <w:r w:rsidRPr="00593D31">
        <w:rPr>
          <w:rFonts w:ascii="Arial" w:hAnsi="Arial" w:cs="Arial"/>
          <w:sz w:val="22"/>
          <w:szCs w:val="22"/>
        </w:rPr>
        <w:t>“)</w:t>
      </w:r>
    </w:p>
    <w:p w14:paraId="31D1A25B" w14:textId="77777777" w:rsidR="004741AA" w:rsidRPr="00593D31" w:rsidRDefault="004741AA" w:rsidP="004741AA">
      <w:pPr>
        <w:keepNext/>
        <w:keepLines/>
        <w:jc w:val="center"/>
        <w:rPr>
          <w:rFonts w:ascii="Arial" w:hAnsi="Arial" w:cs="Arial"/>
          <w:b/>
          <w:bCs/>
          <w:sz w:val="22"/>
          <w:szCs w:val="22"/>
        </w:rPr>
      </w:pPr>
    </w:p>
    <w:p w14:paraId="524E5626" w14:textId="77777777" w:rsidR="004741AA" w:rsidRPr="00593D31" w:rsidRDefault="004741AA" w:rsidP="004741AA">
      <w:pPr>
        <w:keepNext/>
        <w:keepLines/>
        <w:rPr>
          <w:rFonts w:ascii="Arial" w:hAnsi="Arial" w:cs="Arial"/>
          <w:b/>
          <w:bCs/>
          <w:sz w:val="22"/>
          <w:szCs w:val="22"/>
        </w:rPr>
      </w:pPr>
    </w:p>
    <w:p w14:paraId="224BC886" w14:textId="77777777" w:rsidR="004741AA" w:rsidRPr="00593D31" w:rsidRDefault="004741AA" w:rsidP="004741AA">
      <w:pPr>
        <w:keepNext/>
        <w:keepLines/>
        <w:jc w:val="center"/>
        <w:rPr>
          <w:rFonts w:ascii="Arial" w:hAnsi="Arial" w:cs="Arial"/>
          <w:b/>
          <w:bCs/>
          <w:sz w:val="22"/>
          <w:szCs w:val="22"/>
        </w:rPr>
      </w:pPr>
      <w:r w:rsidRPr="00593D31">
        <w:rPr>
          <w:rFonts w:ascii="Arial" w:hAnsi="Arial" w:cs="Arial"/>
          <w:b/>
          <w:sz w:val="22"/>
          <w:szCs w:val="22"/>
        </w:rPr>
        <w:t>Smluvní strany, vědomy si svých závazků v této Smlouvě obsažených a s úmyslem</w:t>
      </w:r>
      <w:r w:rsidRPr="00593D31">
        <w:rPr>
          <w:rFonts w:ascii="Arial" w:hAnsi="Arial" w:cs="Arial"/>
          <w:b/>
          <w:bCs/>
          <w:sz w:val="22"/>
          <w:szCs w:val="22"/>
        </w:rPr>
        <w:t xml:space="preserve"> být touto Smlouvou vázány, dohodly se na následujícím znění Smlouvy:</w:t>
      </w:r>
    </w:p>
    <w:p w14:paraId="5058728D" w14:textId="77777777" w:rsidR="004741AA" w:rsidRPr="00593D31" w:rsidRDefault="004741AA" w:rsidP="004741AA">
      <w:pPr>
        <w:keepNext/>
        <w:keepLines/>
        <w:rPr>
          <w:rFonts w:ascii="Arial" w:hAnsi="Arial" w:cs="Arial"/>
          <w:sz w:val="22"/>
          <w:szCs w:val="22"/>
          <w:lang w:eastAsia="it-IT"/>
        </w:rPr>
      </w:pPr>
    </w:p>
    <w:p w14:paraId="6C2F7C10" w14:textId="77777777" w:rsidR="004741AA" w:rsidRDefault="004741AA" w:rsidP="004741AA">
      <w:pPr>
        <w:keepNext/>
        <w:keepLines/>
        <w:rPr>
          <w:rFonts w:ascii="Arial" w:hAnsi="Arial" w:cs="Arial"/>
          <w:sz w:val="22"/>
          <w:szCs w:val="22"/>
          <w:lang w:eastAsia="it-IT"/>
        </w:rPr>
      </w:pPr>
    </w:p>
    <w:p w14:paraId="74B760C7" w14:textId="77777777" w:rsidR="004741AA" w:rsidRDefault="004741AA" w:rsidP="004741AA">
      <w:pPr>
        <w:keepNext/>
        <w:keepLines/>
        <w:rPr>
          <w:rFonts w:ascii="Arial" w:hAnsi="Arial" w:cs="Arial"/>
          <w:sz w:val="22"/>
          <w:szCs w:val="22"/>
          <w:lang w:eastAsia="it-IT"/>
        </w:rPr>
      </w:pPr>
    </w:p>
    <w:p w14:paraId="3A08B2F2" w14:textId="77777777" w:rsidR="004741AA" w:rsidRDefault="004741AA" w:rsidP="004741AA">
      <w:pPr>
        <w:keepNext/>
        <w:keepLines/>
        <w:rPr>
          <w:rFonts w:ascii="Arial" w:hAnsi="Arial" w:cs="Arial"/>
          <w:sz w:val="22"/>
          <w:szCs w:val="22"/>
          <w:lang w:eastAsia="it-IT"/>
        </w:rPr>
      </w:pPr>
    </w:p>
    <w:p w14:paraId="7AC5C31B" w14:textId="77777777" w:rsidR="004741AA" w:rsidRDefault="004741AA" w:rsidP="004741AA">
      <w:pPr>
        <w:keepNext/>
        <w:keepLines/>
        <w:rPr>
          <w:rFonts w:ascii="Arial" w:hAnsi="Arial" w:cs="Arial"/>
          <w:sz w:val="22"/>
          <w:szCs w:val="22"/>
          <w:lang w:eastAsia="it-IT"/>
        </w:rPr>
      </w:pPr>
    </w:p>
    <w:p w14:paraId="0FDAD0CE" w14:textId="77777777" w:rsidR="004741AA" w:rsidRDefault="004741AA" w:rsidP="004741AA">
      <w:pPr>
        <w:keepNext/>
        <w:keepLines/>
        <w:rPr>
          <w:rFonts w:ascii="Arial" w:hAnsi="Arial" w:cs="Arial"/>
          <w:sz w:val="22"/>
          <w:szCs w:val="22"/>
          <w:lang w:eastAsia="it-IT"/>
        </w:rPr>
      </w:pPr>
    </w:p>
    <w:p w14:paraId="58893B30" w14:textId="77777777" w:rsidR="004741AA" w:rsidRDefault="004741AA" w:rsidP="004741AA">
      <w:pPr>
        <w:keepNext/>
        <w:keepLines/>
        <w:rPr>
          <w:rFonts w:ascii="Arial" w:hAnsi="Arial" w:cs="Arial"/>
          <w:sz w:val="22"/>
          <w:szCs w:val="22"/>
          <w:lang w:eastAsia="it-IT"/>
        </w:rPr>
      </w:pPr>
    </w:p>
    <w:p w14:paraId="23B07DCD" w14:textId="77777777" w:rsidR="004741AA" w:rsidRDefault="004741AA" w:rsidP="004741AA">
      <w:pPr>
        <w:keepNext/>
        <w:keepLines/>
        <w:rPr>
          <w:rFonts w:ascii="Arial" w:hAnsi="Arial" w:cs="Arial"/>
          <w:sz w:val="22"/>
          <w:szCs w:val="22"/>
          <w:lang w:eastAsia="it-IT"/>
        </w:rPr>
      </w:pPr>
    </w:p>
    <w:p w14:paraId="44D6E163" w14:textId="77777777" w:rsidR="004741AA" w:rsidRDefault="004741AA" w:rsidP="004741AA">
      <w:pPr>
        <w:keepNext/>
        <w:keepLines/>
        <w:rPr>
          <w:rFonts w:ascii="Arial" w:hAnsi="Arial" w:cs="Arial"/>
          <w:sz w:val="22"/>
          <w:szCs w:val="22"/>
          <w:lang w:eastAsia="it-IT"/>
        </w:rPr>
      </w:pPr>
    </w:p>
    <w:p w14:paraId="02916A7C" w14:textId="77777777" w:rsidR="004741AA" w:rsidRDefault="004741AA" w:rsidP="004741AA">
      <w:pPr>
        <w:keepNext/>
        <w:keepLines/>
        <w:rPr>
          <w:rFonts w:ascii="Arial" w:hAnsi="Arial" w:cs="Arial"/>
          <w:sz w:val="22"/>
          <w:szCs w:val="22"/>
          <w:lang w:eastAsia="it-IT"/>
        </w:rPr>
      </w:pPr>
    </w:p>
    <w:p w14:paraId="1FAED085" w14:textId="77777777" w:rsidR="004741AA" w:rsidRDefault="004741AA" w:rsidP="004741AA">
      <w:pPr>
        <w:keepNext/>
        <w:keepLines/>
        <w:rPr>
          <w:rFonts w:ascii="Arial" w:hAnsi="Arial" w:cs="Arial"/>
          <w:sz w:val="22"/>
          <w:szCs w:val="22"/>
          <w:lang w:eastAsia="it-IT"/>
        </w:rPr>
      </w:pPr>
    </w:p>
    <w:p w14:paraId="10823E03" w14:textId="77777777" w:rsidR="004741AA" w:rsidRPr="00593D31" w:rsidRDefault="004741AA" w:rsidP="004741AA">
      <w:pPr>
        <w:keepNext/>
        <w:keepLines/>
        <w:rPr>
          <w:rFonts w:ascii="Arial" w:hAnsi="Arial" w:cs="Arial"/>
          <w:sz w:val="22"/>
          <w:szCs w:val="22"/>
          <w:lang w:eastAsia="it-IT"/>
        </w:rPr>
      </w:pPr>
    </w:p>
    <w:p w14:paraId="6F91AC57" w14:textId="77777777" w:rsidR="004741AA" w:rsidRPr="00593D31" w:rsidRDefault="004741AA" w:rsidP="004741AA">
      <w:pPr>
        <w:keepNext/>
        <w:keepLines/>
        <w:rPr>
          <w:rFonts w:ascii="Arial" w:hAnsi="Arial" w:cs="Arial"/>
          <w:sz w:val="22"/>
          <w:szCs w:val="22"/>
          <w:lang w:eastAsia="it-IT"/>
        </w:rPr>
      </w:pPr>
    </w:p>
    <w:p w14:paraId="428D68BC" w14:textId="77777777" w:rsidR="004741AA" w:rsidRPr="00593D31" w:rsidRDefault="004741AA" w:rsidP="004741AA">
      <w:pPr>
        <w:pStyle w:val="Nadpis1"/>
        <w:keepLines/>
        <w:numPr>
          <w:ilvl w:val="0"/>
          <w:numId w:val="1"/>
        </w:numPr>
        <w:tabs>
          <w:tab w:val="num" w:pos="38"/>
        </w:tabs>
        <w:spacing w:before="0"/>
        <w:ind w:left="398"/>
        <w:jc w:val="both"/>
        <w:rPr>
          <w:rFonts w:ascii="Arial" w:hAnsi="Arial" w:cs="Arial"/>
          <w:noProof w:val="0"/>
          <w:kern w:val="0"/>
          <w:sz w:val="22"/>
          <w:szCs w:val="22"/>
          <w:u w:val="single"/>
          <w:lang w:val="cs-CZ"/>
        </w:rPr>
      </w:pPr>
      <w:r>
        <w:rPr>
          <w:rFonts w:ascii="Arial" w:hAnsi="Arial" w:cs="Arial"/>
          <w:noProof w:val="0"/>
          <w:kern w:val="0"/>
          <w:sz w:val="22"/>
          <w:szCs w:val="22"/>
          <w:u w:val="single"/>
          <w:lang w:val="cs-CZ"/>
        </w:rPr>
        <w:t>PŘ</w:t>
      </w:r>
      <w:r w:rsidRPr="00593D31">
        <w:rPr>
          <w:rFonts w:ascii="Arial" w:hAnsi="Arial" w:cs="Arial"/>
          <w:noProof w:val="0"/>
          <w:kern w:val="0"/>
          <w:sz w:val="22"/>
          <w:szCs w:val="22"/>
          <w:u w:val="single"/>
          <w:lang w:val="cs-CZ"/>
        </w:rPr>
        <w:t>EDMĚT SMLOUVY</w:t>
      </w:r>
    </w:p>
    <w:p w14:paraId="45F7DA20" w14:textId="77777777" w:rsidR="004741AA" w:rsidRPr="00593D31" w:rsidRDefault="004741AA" w:rsidP="004741AA">
      <w:pPr>
        <w:pStyle w:val="Nadpis2"/>
        <w:keepLines/>
        <w:spacing w:before="0" w:after="0" w:line="240" w:lineRule="auto"/>
        <w:rPr>
          <w:rFonts w:ascii="Arial" w:hAnsi="Arial"/>
          <w:i w:val="0"/>
          <w:iCs w:val="0"/>
          <w:sz w:val="22"/>
          <w:szCs w:val="22"/>
        </w:rPr>
      </w:pPr>
    </w:p>
    <w:p w14:paraId="5077D1B2" w14:textId="42EFF608" w:rsidR="004741AA" w:rsidRPr="00593D31" w:rsidRDefault="004741AA" w:rsidP="00270EC9">
      <w:pPr>
        <w:pStyle w:val="Odstavecseseznamem"/>
        <w:keepNext/>
        <w:keepLines/>
        <w:numPr>
          <w:ilvl w:val="0"/>
          <w:numId w:val="10"/>
        </w:numPr>
        <w:overflowPunct w:val="0"/>
        <w:autoSpaceDE w:val="0"/>
        <w:autoSpaceDN w:val="0"/>
        <w:adjustRightInd w:val="0"/>
        <w:spacing w:after="0" w:line="240" w:lineRule="auto"/>
        <w:jc w:val="both"/>
        <w:rPr>
          <w:rFonts w:ascii="Arial" w:hAnsi="Arial" w:cs="Arial"/>
        </w:rPr>
      </w:pPr>
      <w:r w:rsidRPr="00593D31">
        <w:rPr>
          <w:rFonts w:ascii="Arial" w:hAnsi="Arial" w:cs="Arial"/>
        </w:rPr>
        <w:t>Prodávající se touto Smlouvou zavazuje dodat Kupujícímu  na adres</w:t>
      </w:r>
      <w:r>
        <w:rPr>
          <w:rFonts w:ascii="Arial" w:hAnsi="Arial" w:cs="Arial"/>
        </w:rPr>
        <w:t>u 28. října 1824/70</w:t>
      </w:r>
      <w:r w:rsidRPr="00593D31">
        <w:rPr>
          <w:rFonts w:ascii="Arial" w:hAnsi="Arial" w:cs="Arial"/>
        </w:rPr>
        <w:t>, 301 00 Plzeň</w:t>
      </w:r>
      <w:r>
        <w:rPr>
          <w:rFonts w:ascii="Arial" w:hAnsi="Arial" w:cs="Arial"/>
        </w:rPr>
        <w:t xml:space="preserve"> </w:t>
      </w:r>
      <w:r w:rsidRPr="00593D31">
        <w:rPr>
          <w:rFonts w:ascii="Arial" w:hAnsi="Arial" w:cs="Arial"/>
        </w:rPr>
        <w:t xml:space="preserve"> (dále jen „</w:t>
      </w:r>
      <w:r w:rsidRPr="00593D31">
        <w:rPr>
          <w:rFonts w:ascii="Arial" w:hAnsi="Arial" w:cs="Arial"/>
          <w:u w:val="single"/>
        </w:rPr>
        <w:t>Destinační místo</w:t>
      </w:r>
      <w:r w:rsidRPr="00593D31">
        <w:rPr>
          <w:rFonts w:ascii="Arial" w:hAnsi="Arial" w:cs="Arial"/>
        </w:rPr>
        <w:t xml:space="preserve">“) </w:t>
      </w:r>
      <w:r w:rsidR="00270EC9" w:rsidRPr="00270EC9">
        <w:rPr>
          <w:rFonts w:ascii="Arial" w:hAnsi="Arial" w:cs="Arial"/>
        </w:rPr>
        <w:t>Automatizovaný skladovací systém</w:t>
      </w:r>
      <w:r w:rsidR="00270EC9">
        <w:rPr>
          <w:rFonts w:ascii="Arial" w:hAnsi="Arial" w:cs="Arial"/>
        </w:rPr>
        <w:t xml:space="preserve"> </w:t>
      </w:r>
      <w:r>
        <w:rPr>
          <w:rFonts w:ascii="Arial" w:hAnsi="Arial" w:cs="Arial"/>
        </w:rPr>
        <w:t xml:space="preserve">– </w:t>
      </w:r>
      <w:r w:rsidR="009F795D">
        <w:rPr>
          <w:rFonts w:ascii="Arial" w:hAnsi="Arial" w:cs="Arial"/>
        </w:rPr>
        <w:t>1</w:t>
      </w:r>
      <w:r w:rsidR="00F177CC">
        <w:rPr>
          <w:rFonts w:ascii="Arial" w:hAnsi="Arial" w:cs="Arial"/>
        </w:rPr>
        <w:t xml:space="preserve"> </w:t>
      </w:r>
      <w:r>
        <w:rPr>
          <w:rFonts w:ascii="Arial" w:hAnsi="Arial" w:cs="Arial"/>
        </w:rPr>
        <w:t>kus</w:t>
      </w:r>
      <w:r w:rsidRPr="00593D31">
        <w:rPr>
          <w:rFonts w:ascii="Arial" w:hAnsi="Arial" w:cs="Arial"/>
        </w:rPr>
        <w:t>,</w:t>
      </w:r>
      <w:r>
        <w:rPr>
          <w:rFonts w:ascii="Arial" w:hAnsi="Arial" w:cs="Arial"/>
        </w:rPr>
        <w:t xml:space="preserve"> blíže specifikovaný</w:t>
      </w:r>
      <w:r w:rsidRPr="00593D31">
        <w:rPr>
          <w:rFonts w:ascii="Arial" w:hAnsi="Arial" w:cs="Arial"/>
        </w:rPr>
        <w:t xml:space="preserve"> v Příloze č. 1 této Smlouvy (dále jen „</w:t>
      </w:r>
      <w:r w:rsidRPr="00593D31">
        <w:rPr>
          <w:rFonts w:ascii="Arial" w:hAnsi="Arial" w:cs="Arial"/>
          <w:u w:val="single"/>
        </w:rPr>
        <w:t>Zařízení</w:t>
      </w:r>
      <w:r w:rsidRPr="00593D31">
        <w:rPr>
          <w:rFonts w:ascii="Arial" w:hAnsi="Arial" w:cs="Arial"/>
        </w:rPr>
        <w:t>“), převést na Kupujícího vlastnické právo k Zařízení a předat Kupujícímu příslušnou dokumentaci k Zařízení požadovanou právními a technickými předpisy (dále společně jen „</w:t>
      </w:r>
      <w:r w:rsidRPr="00593D31">
        <w:rPr>
          <w:rFonts w:ascii="Arial" w:hAnsi="Arial" w:cs="Arial"/>
          <w:u w:val="single"/>
        </w:rPr>
        <w:t>Dokumentace</w:t>
      </w:r>
      <w:r w:rsidRPr="00593D31">
        <w:rPr>
          <w:rFonts w:ascii="Arial" w:hAnsi="Arial" w:cs="Arial"/>
        </w:rPr>
        <w:t xml:space="preserve">“), a Kupující se zavazuje převzít řádně dodané Zařízení do svého vlastnictví a zaplatit Prodávajícímu sjednanou kupní cenu. </w:t>
      </w:r>
    </w:p>
    <w:p w14:paraId="1FB46BDD" w14:textId="77777777" w:rsidR="004741AA" w:rsidRPr="00593D31" w:rsidRDefault="004741AA" w:rsidP="004741AA">
      <w:pPr>
        <w:pStyle w:val="Odstavecseseznamem"/>
        <w:keepNext/>
        <w:keepLines/>
        <w:overflowPunct w:val="0"/>
        <w:autoSpaceDE w:val="0"/>
        <w:autoSpaceDN w:val="0"/>
        <w:adjustRightInd w:val="0"/>
        <w:spacing w:after="0" w:line="240" w:lineRule="auto"/>
        <w:ind w:left="426"/>
        <w:jc w:val="both"/>
        <w:rPr>
          <w:rFonts w:ascii="Arial" w:hAnsi="Arial" w:cs="Arial"/>
        </w:rPr>
      </w:pPr>
    </w:p>
    <w:p w14:paraId="679ABAB9" w14:textId="77777777" w:rsidR="004741AA" w:rsidRPr="00593D31" w:rsidRDefault="004741AA" w:rsidP="004741AA">
      <w:pPr>
        <w:pStyle w:val="Odstavecseseznamem"/>
        <w:keepNext/>
        <w:keepLines/>
        <w:numPr>
          <w:ilvl w:val="0"/>
          <w:numId w:val="10"/>
        </w:numPr>
        <w:overflowPunct w:val="0"/>
        <w:autoSpaceDE w:val="0"/>
        <w:autoSpaceDN w:val="0"/>
        <w:adjustRightInd w:val="0"/>
        <w:spacing w:after="0" w:line="240" w:lineRule="auto"/>
        <w:ind w:left="426"/>
        <w:jc w:val="both"/>
        <w:rPr>
          <w:rFonts w:ascii="Arial" w:hAnsi="Arial" w:cs="Arial"/>
        </w:rPr>
      </w:pPr>
      <w:r w:rsidRPr="00593D31">
        <w:rPr>
          <w:rFonts w:ascii="Arial" w:hAnsi="Arial" w:cs="Arial"/>
        </w:rPr>
        <w:t xml:space="preserve">Smluvní strany činí nesporným, že závazek Prodávajícího dodat Kupujícímu Zařízení řádně a včas se pro účely této Smlouvy považuje za splněný pouze tehdy, je - </w:t>
      </w:r>
      <w:proofErr w:type="spellStart"/>
      <w:r w:rsidRPr="00593D31">
        <w:rPr>
          <w:rFonts w:ascii="Arial" w:hAnsi="Arial" w:cs="Arial"/>
        </w:rPr>
        <w:t>li</w:t>
      </w:r>
      <w:proofErr w:type="spellEnd"/>
      <w:r w:rsidRPr="00593D31">
        <w:rPr>
          <w:rFonts w:ascii="Arial" w:hAnsi="Arial" w:cs="Arial"/>
        </w:rPr>
        <w:t xml:space="preserve"> (kumulativně) Zařízení v dodacím termínu sjednaném v této Smlouvě Prodávajícím dodáno bez vad a nedodělků na Destinační místo, v Destinačním místě řádně nainstalováno, a Kupujícímu předáno spolu s Dokumentací. Používá – </w:t>
      </w:r>
      <w:proofErr w:type="spellStart"/>
      <w:r w:rsidRPr="00593D31">
        <w:rPr>
          <w:rFonts w:ascii="Arial" w:hAnsi="Arial" w:cs="Arial"/>
        </w:rPr>
        <w:t>li</w:t>
      </w:r>
      <w:proofErr w:type="spellEnd"/>
      <w:r w:rsidRPr="00593D31">
        <w:rPr>
          <w:rFonts w:ascii="Arial" w:hAnsi="Arial" w:cs="Arial"/>
        </w:rPr>
        <w:t xml:space="preserve"> se tak v této Smlouvě slovního spojení „</w:t>
      </w:r>
      <w:r w:rsidRPr="00593D31">
        <w:rPr>
          <w:rFonts w:ascii="Arial" w:hAnsi="Arial" w:cs="Arial"/>
          <w:i/>
        </w:rPr>
        <w:t>dodání Zařízení</w:t>
      </w:r>
      <w:r w:rsidRPr="00593D31">
        <w:rPr>
          <w:rFonts w:ascii="Arial" w:hAnsi="Arial" w:cs="Arial"/>
        </w:rPr>
        <w:t xml:space="preserve">“ či jiných obdobných slovních spojení či výrazů, jsou tyto pojmy naplněny jen tehdy, došlo – </w:t>
      </w:r>
      <w:proofErr w:type="spellStart"/>
      <w:r w:rsidRPr="00593D31">
        <w:rPr>
          <w:rFonts w:ascii="Arial" w:hAnsi="Arial" w:cs="Arial"/>
        </w:rPr>
        <w:t>li</w:t>
      </w:r>
      <w:proofErr w:type="spellEnd"/>
      <w:r w:rsidRPr="00593D31">
        <w:rPr>
          <w:rFonts w:ascii="Arial" w:hAnsi="Arial" w:cs="Arial"/>
        </w:rPr>
        <w:t xml:space="preserve"> ze strany Prodávajícího k dodání Zařízení řádně a včas ve smyslu první věty tohoto ustanovení.</w:t>
      </w:r>
    </w:p>
    <w:p w14:paraId="35FA4950" w14:textId="77777777" w:rsidR="004741AA" w:rsidRPr="00593D31" w:rsidRDefault="004741AA" w:rsidP="004741AA">
      <w:pPr>
        <w:keepNext/>
        <w:keepLines/>
        <w:overflowPunct w:val="0"/>
        <w:autoSpaceDE w:val="0"/>
        <w:autoSpaceDN w:val="0"/>
        <w:adjustRightInd w:val="0"/>
        <w:ind w:left="398"/>
        <w:jc w:val="both"/>
        <w:rPr>
          <w:rFonts w:ascii="Arial" w:hAnsi="Arial" w:cs="Arial"/>
          <w:sz w:val="22"/>
          <w:szCs w:val="22"/>
        </w:rPr>
      </w:pPr>
    </w:p>
    <w:p w14:paraId="5DDB5070" w14:textId="77777777" w:rsidR="004741AA" w:rsidRPr="00593D31" w:rsidRDefault="004741AA" w:rsidP="004741AA">
      <w:pPr>
        <w:pStyle w:val="Nadpis1"/>
        <w:keepLines/>
        <w:numPr>
          <w:ilvl w:val="0"/>
          <w:numId w:val="1"/>
        </w:numPr>
        <w:tabs>
          <w:tab w:val="num" w:pos="398"/>
        </w:tabs>
        <w:spacing w:before="0"/>
        <w:ind w:left="398"/>
        <w:jc w:val="both"/>
        <w:rPr>
          <w:rFonts w:ascii="Arial" w:hAnsi="Arial" w:cs="Arial"/>
          <w:noProof w:val="0"/>
          <w:kern w:val="0"/>
          <w:sz w:val="22"/>
          <w:szCs w:val="22"/>
          <w:u w:val="single"/>
          <w:lang w:val="cs-CZ"/>
        </w:rPr>
      </w:pPr>
      <w:r w:rsidRPr="00593D31">
        <w:rPr>
          <w:rFonts w:ascii="Arial" w:hAnsi="Arial" w:cs="Arial"/>
          <w:noProof w:val="0"/>
          <w:kern w:val="0"/>
          <w:sz w:val="22"/>
          <w:szCs w:val="22"/>
          <w:u w:val="single"/>
          <w:lang w:val="cs-CZ"/>
        </w:rPr>
        <w:t>KUPNÍ CENA A platební podmínky</w:t>
      </w:r>
    </w:p>
    <w:p w14:paraId="41A9B260" w14:textId="77777777" w:rsidR="004741AA" w:rsidRPr="00593D31" w:rsidRDefault="004741AA" w:rsidP="004741AA">
      <w:pPr>
        <w:keepNext/>
        <w:keepLines/>
        <w:rPr>
          <w:rFonts w:ascii="Arial" w:hAnsi="Arial" w:cs="Arial"/>
          <w:sz w:val="22"/>
          <w:szCs w:val="22"/>
        </w:rPr>
      </w:pPr>
    </w:p>
    <w:p w14:paraId="262CF6FA" w14:textId="5CB6A31A" w:rsidR="004741AA" w:rsidRPr="00593D31" w:rsidRDefault="004741AA" w:rsidP="004741AA">
      <w:pPr>
        <w:pStyle w:val="Nadpis2"/>
        <w:keepLines/>
        <w:numPr>
          <w:ilvl w:val="1"/>
          <w:numId w:val="3"/>
        </w:numPr>
        <w:tabs>
          <w:tab w:val="num" w:pos="398"/>
        </w:tabs>
        <w:spacing w:before="0" w:after="0" w:line="240" w:lineRule="auto"/>
        <w:ind w:left="398" w:hanging="398"/>
        <w:rPr>
          <w:rFonts w:ascii="Arial" w:hAnsi="Arial"/>
          <w:i w:val="0"/>
          <w:iCs w:val="0"/>
          <w:sz w:val="22"/>
          <w:szCs w:val="22"/>
        </w:rPr>
      </w:pPr>
      <w:r w:rsidRPr="00593D31">
        <w:rPr>
          <w:rFonts w:ascii="Arial" w:hAnsi="Arial"/>
          <w:i w:val="0"/>
          <w:sz w:val="22"/>
          <w:szCs w:val="22"/>
        </w:rPr>
        <w:t xml:space="preserve">Kupující se zavazuje zaplatit Prodávajícímu za dodané Zařízení kupní cenu ve výši </w:t>
      </w:r>
      <w:proofErr w:type="spellStart"/>
      <w:r w:rsidRPr="004741AA">
        <w:rPr>
          <w:rFonts w:ascii="Arial" w:hAnsi="Arial"/>
          <w:i w:val="0"/>
          <w:sz w:val="22"/>
          <w:szCs w:val="22"/>
          <w:highlight w:val="yellow"/>
        </w:rPr>
        <w:t>xxxx</w:t>
      </w:r>
      <w:proofErr w:type="spellEnd"/>
      <w:r w:rsidRPr="00593D31">
        <w:rPr>
          <w:rFonts w:ascii="Arial" w:hAnsi="Arial"/>
          <w:i w:val="0"/>
          <w:sz w:val="22"/>
          <w:szCs w:val="22"/>
        </w:rPr>
        <w:t xml:space="preserve">,- </w:t>
      </w:r>
      <w:r w:rsidR="00FA0A08">
        <w:rPr>
          <w:rFonts w:ascii="Arial" w:hAnsi="Arial"/>
          <w:i w:val="0"/>
          <w:sz w:val="22"/>
          <w:szCs w:val="22"/>
        </w:rPr>
        <w:t>EUR</w:t>
      </w:r>
      <w:r w:rsidR="00FA0A08" w:rsidRPr="00593D31">
        <w:rPr>
          <w:rFonts w:ascii="Arial" w:hAnsi="Arial"/>
          <w:i w:val="0"/>
          <w:sz w:val="22"/>
          <w:szCs w:val="22"/>
        </w:rPr>
        <w:t xml:space="preserve"> </w:t>
      </w:r>
      <w:r w:rsidRPr="00593D31">
        <w:rPr>
          <w:rFonts w:ascii="Arial" w:hAnsi="Arial"/>
          <w:i w:val="0"/>
          <w:sz w:val="22"/>
          <w:szCs w:val="22"/>
        </w:rPr>
        <w:t>bez DPH, přičemž DPH bude k takto stanovené kupní ceně připočtena v zákonem stanovené výši</w:t>
      </w:r>
      <w:r>
        <w:rPr>
          <w:rFonts w:ascii="Arial" w:hAnsi="Arial"/>
          <w:i w:val="0"/>
          <w:sz w:val="22"/>
          <w:szCs w:val="22"/>
        </w:rPr>
        <w:t>.</w:t>
      </w:r>
      <w:r w:rsidRPr="00593D31">
        <w:rPr>
          <w:rFonts w:ascii="Arial" w:hAnsi="Arial"/>
          <w:i w:val="0"/>
          <w:sz w:val="22"/>
          <w:szCs w:val="22"/>
        </w:rPr>
        <w:t xml:space="preserve"> </w:t>
      </w:r>
      <w:r>
        <w:rPr>
          <w:rFonts w:ascii="Arial" w:hAnsi="Arial"/>
          <w:i w:val="0"/>
          <w:sz w:val="22"/>
          <w:szCs w:val="22"/>
        </w:rPr>
        <w:t xml:space="preserve">Výše DPH bude činit </w:t>
      </w:r>
      <w:proofErr w:type="spellStart"/>
      <w:r w:rsidRPr="004741AA">
        <w:rPr>
          <w:rFonts w:ascii="Arial" w:hAnsi="Arial"/>
          <w:i w:val="0"/>
          <w:sz w:val="22"/>
          <w:szCs w:val="22"/>
          <w:highlight w:val="yellow"/>
        </w:rPr>
        <w:t>xxxxx</w:t>
      </w:r>
      <w:proofErr w:type="spellEnd"/>
      <w:r>
        <w:rPr>
          <w:rFonts w:ascii="Arial" w:hAnsi="Arial"/>
          <w:i w:val="0"/>
          <w:sz w:val="22"/>
          <w:szCs w:val="22"/>
        </w:rPr>
        <w:t xml:space="preserve">,- </w:t>
      </w:r>
      <w:r w:rsidR="00FA0A08">
        <w:rPr>
          <w:rFonts w:ascii="Arial" w:hAnsi="Arial"/>
          <w:i w:val="0"/>
          <w:sz w:val="22"/>
          <w:szCs w:val="22"/>
        </w:rPr>
        <w:t xml:space="preserve">EUR </w:t>
      </w:r>
      <w:r w:rsidRPr="00593D31">
        <w:rPr>
          <w:rFonts w:ascii="Arial" w:hAnsi="Arial"/>
          <w:i w:val="0"/>
          <w:sz w:val="22"/>
          <w:szCs w:val="22"/>
        </w:rPr>
        <w:t>(kupní cena včetně DPH dále jen „</w:t>
      </w:r>
      <w:r w:rsidRPr="00593D31">
        <w:rPr>
          <w:rFonts w:ascii="Arial" w:hAnsi="Arial"/>
          <w:i w:val="0"/>
          <w:sz w:val="22"/>
          <w:szCs w:val="22"/>
          <w:u w:val="single"/>
        </w:rPr>
        <w:t>Kupní cena</w:t>
      </w:r>
      <w:r w:rsidRPr="00593D31">
        <w:rPr>
          <w:rFonts w:ascii="Arial" w:hAnsi="Arial"/>
          <w:i w:val="0"/>
          <w:sz w:val="22"/>
          <w:szCs w:val="22"/>
        </w:rPr>
        <w:t xml:space="preserve">“). </w:t>
      </w:r>
      <w:bookmarkStart w:id="0" w:name="_GoBack"/>
      <w:bookmarkEnd w:id="0"/>
    </w:p>
    <w:p w14:paraId="260B9017" w14:textId="77777777" w:rsidR="004741AA" w:rsidRPr="00593D31" w:rsidRDefault="004741AA" w:rsidP="004741AA">
      <w:pPr>
        <w:keepNext/>
        <w:keepLines/>
        <w:rPr>
          <w:rFonts w:ascii="Arial" w:hAnsi="Arial" w:cs="Arial"/>
          <w:sz w:val="22"/>
          <w:szCs w:val="22"/>
        </w:rPr>
      </w:pPr>
    </w:p>
    <w:p w14:paraId="24A38FD5" w14:textId="77777777" w:rsidR="003B098C" w:rsidRPr="003B098C" w:rsidRDefault="004741AA" w:rsidP="003B098C">
      <w:pPr>
        <w:pStyle w:val="Nadpis2"/>
        <w:keepLines/>
        <w:numPr>
          <w:ilvl w:val="1"/>
          <w:numId w:val="3"/>
        </w:numPr>
        <w:tabs>
          <w:tab w:val="num" w:pos="398"/>
        </w:tabs>
        <w:spacing w:before="0" w:after="0" w:line="240" w:lineRule="auto"/>
        <w:ind w:left="398" w:hanging="398"/>
        <w:rPr>
          <w:rFonts w:ascii="Arial" w:hAnsi="Arial"/>
          <w:bCs/>
          <w:i w:val="0"/>
          <w:iCs w:val="0"/>
          <w:sz w:val="22"/>
          <w:szCs w:val="22"/>
        </w:rPr>
      </w:pPr>
      <w:r w:rsidRPr="00593D31">
        <w:rPr>
          <w:rFonts w:ascii="Arial" w:hAnsi="Arial"/>
          <w:i w:val="0"/>
          <w:iCs w:val="0"/>
          <w:sz w:val="22"/>
          <w:szCs w:val="22"/>
        </w:rPr>
        <w:t>Kupní cena je konečná a nepřekročitelná</w:t>
      </w:r>
      <w:r w:rsidRPr="00593D31">
        <w:rPr>
          <w:rFonts w:ascii="Arial" w:hAnsi="Arial"/>
          <w:bCs/>
          <w:i w:val="0"/>
          <w:iCs w:val="0"/>
          <w:sz w:val="22"/>
          <w:szCs w:val="22"/>
        </w:rPr>
        <w:t xml:space="preserve"> a zahrnuje veškeré další náklady vztahující se k dodání Zařízení (zejména, ale nikoliv pouze, náklady na nakládku, dopravu, vykládku Zařízení, balné Zařízení, pracovní síly), s ohledem na což se Prodávající zavazuje, že nebude v souvislosti s dodáním Zařízení a splněním této Smlouvy požadovat po Kupujícím jakékoliv další úhrady.</w:t>
      </w:r>
    </w:p>
    <w:p w14:paraId="31D1B12D" w14:textId="77777777" w:rsidR="003B098C" w:rsidRPr="003B098C" w:rsidRDefault="003B098C" w:rsidP="003B098C">
      <w:pPr>
        <w:keepNext/>
      </w:pPr>
    </w:p>
    <w:p w14:paraId="675421A2" w14:textId="5671E409" w:rsidR="004741AA" w:rsidRPr="003B098C" w:rsidRDefault="004741AA" w:rsidP="003B098C">
      <w:pPr>
        <w:pStyle w:val="Nadpis2"/>
        <w:keepLines/>
        <w:numPr>
          <w:ilvl w:val="1"/>
          <w:numId w:val="3"/>
        </w:numPr>
        <w:tabs>
          <w:tab w:val="num" w:pos="398"/>
        </w:tabs>
        <w:spacing w:before="0" w:after="0" w:line="240" w:lineRule="auto"/>
        <w:ind w:left="398" w:hanging="398"/>
        <w:rPr>
          <w:rFonts w:ascii="Arial" w:hAnsi="Arial"/>
          <w:i w:val="0"/>
          <w:sz w:val="22"/>
        </w:rPr>
      </w:pPr>
      <w:r w:rsidRPr="003B098C">
        <w:rPr>
          <w:rFonts w:ascii="Arial" w:hAnsi="Arial"/>
          <w:i w:val="0"/>
          <w:sz w:val="22"/>
        </w:rPr>
        <w:t>Kupující se zavazuje uhradit Prodávajícímu Kupní cenu na základě Prodávajícím vystavené faktury, jež je Prodávající oprávněn vystavit po dodání Zařízení Prodávajícím dle bodu 3.1 a jeho převzetí Kupujícím, a to bezhotovostním převodem na účet Prodávajícího uvedený na příslušné faktuře</w:t>
      </w:r>
      <w:r w:rsidR="003B098C" w:rsidRPr="003B098C">
        <w:rPr>
          <w:rFonts w:ascii="Arial" w:hAnsi="Arial"/>
          <w:i w:val="0"/>
          <w:sz w:val="22"/>
        </w:rPr>
        <w:t xml:space="preserve">, přičemž účtem uvedeným na faktuře musí být účet Prodávajícího zveřejněný správcem daně způsobem umožňujícím dálkový přístup. Pro případ, že nastane jakýkoliv důvod, byť potenciální, pro aplikaci ručení Kupujícího jako příjemce zdanitelného plnění za Prodávajícího, resp. jím nezaplacenou DPH, ve smyslu § 109 zákona č. 235/2004 Sb., o dani z přidané hodnoty, ve znění pozdějších předpisů, souhlasí Prodávající s tím, že je Kupující oprávněn Prodávajícímu uhradit fakturovanou částku bez DPH a DPH v příslušné výši odvést (resp. zaplatit) za Prodávajícího přímo příslušnému správci daně. V souvislosti s tímto ujednáním nebude Prodávající vymáhat od Kupujícího část z fakturované částky rovnající se výši odvedené (resp. zaplacené) DPH a souhlasí s tím, že tímto bude uhrazena část jeho pohledávky, kterou má za Kupujícím, a to ve výši rovnající se výši odvedené (resp. zaplacené) DPH. Odvedením (resp. zaplacením) DPH Kupujícím v příslušné výši za Prodávajícího přímo příslušnému správci daně dojde k zániku dotčené pohledávky Prodávajícího za Kupujícím. </w:t>
      </w:r>
      <w:r w:rsidRPr="003B098C">
        <w:rPr>
          <w:rFonts w:ascii="Arial" w:hAnsi="Arial"/>
          <w:i w:val="0"/>
          <w:sz w:val="22"/>
        </w:rPr>
        <w:t xml:space="preserve">Smluvní strany sjednávají splatnost faktury na úhradu Kupní ceny v délce čtyřiceti pěti dnů (45) dnů ode dne doručení faktur Kupujícímu. </w:t>
      </w:r>
      <w:r w:rsidRPr="003B098C">
        <w:rPr>
          <w:rFonts w:ascii="Arial" w:hAnsi="Arial"/>
          <w:bCs/>
          <w:i w:val="0"/>
          <w:sz w:val="22"/>
        </w:rPr>
        <w:t>Úhradou příslušné faktury, resp. Kupní ceny se rozumí odepsání fakturované částky z účtu Kupujícího ve prospěch příslušného účtu Prodávajícího.</w:t>
      </w:r>
    </w:p>
    <w:p w14:paraId="219B27BC" w14:textId="77777777" w:rsidR="004741AA" w:rsidRPr="00593D31" w:rsidRDefault="004741AA" w:rsidP="004741AA">
      <w:pPr>
        <w:pStyle w:val="Nadpis2"/>
        <w:keepLines/>
        <w:spacing w:before="0" w:after="0" w:line="240" w:lineRule="auto"/>
        <w:ind w:left="398"/>
        <w:rPr>
          <w:rFonts w:ascii="Arial" w:hAnsi="Arial"/>
          <w:i w:val="0"/>
          <w:sz w:val="22"/>
          <w:szCs w:val="22"/>
        </w:rPr>
      </w:pPr>
    </w:p>
    <w:p w14:paraId="58500FA4" w14:textId="77777777" w:rsidR="004741AA" w:rsidRPr="00593D31" w:rsidRDefault="004741AA" w:rsidP="004741AA">
      <w:pPr>
        <w:pStyle w:val="Nadpis1"/>
        <w:keepLines/>
        <w:numPr>
          <w:ilvl w:val="0"/>
          <w:numId w:val="1"/>
        </w:numPr>
        <w:tabs>
          <w:tab w:val="num" w:pos="398"/>
        </w:tabs>
        <w:spacing w:before="0"/>
        <w:ind w:left="398"/>
        <w:jc w:val="both"/>
        <w:rPr>
          <w:rFonts w:ascii="Arial" w:hAnsi="Arial" w:cs="Arial"/>
          <w:noProof w:val="0"/>
          <w:kern w:val="0"/>
          <w:sz w:val="22"/>
          <w:szCs w:val="22"/>
          <w:u w:val="single"/>
          <w:lang w:val="cs-CZ"/>
        </w:rPr>
      </w:pPr>
      <w:r w:rsidRPr="00593D31">
        <w:rPr>
          <w:rFonts w:ascii="Arial" w:hAnsi="Arial" w:cs="Arial"/>
          <w:noProof w:val="0"/>
          <w:kern w:val="0"/>
          <w:sz w:val="22"/>
          <w:szCs w:val="22"/>
          <w:u w:val="single"/>
          <w:lang w:val="cs-CZ"/>
        </w:rPr>
        <w:lastRenderedPageBreak/>
        <w:t>DODÁNÍ ZAŘÍZENÍ</w:t>
      </w:r>
    </w:p>
    <w:p w14:paraId="1274F733" w14:textId="77777777" w:rsidR="004741AA" w:rsidRPr="00593D31" w:rsidRDefault="004741AA" w:rsidP="004741AA">
      <w:pPr>
        <w:keepNext/>
        <w:keepLines/>
        <w:rPr>
          <w:rFonts w:ascii="Arial" w:hAnsi="Arial" w:cs="Arial"/>
          <w:sz w:val="22"/>
          <w:szCs w:val="22"/>
        </w:rPr>
      </w:pPr>
    </w:p>
    <w:p w14:paraId="2C3C133B" w14:textId="4409C178" w:rsidR="004741AA" w:rsidRPr="00593D31" w:rsidRDefault="004741AA" w:rsidP="004741AA">
      <w:pPr>
        <w:keepNext/>
        <w:keepLines/>
        <w:numPr>
          <w:ilvl w:val="1"/>
          <w:numId w:val="4"/>
        </w:numPr>
        <w:tabs>
          <w:tab w:val="clear" w:pos="758"/>
        </w:tabs>
        <w:overflowPunct w:val="0"/>
        <w:autoSpaceDE w:val="0"/>
        <w:autoSpaceDN w:val="0"/>
        <w:adjustRightInd w:val="0"/>
        <w:ind w:left="426" w:hanging="388"/>
        <w:jc w:val="both"/>
        <w:rPr>
          <w:rFonts w:ascii="Arial" w:hAnsi="Arial" w:cs="Arial"/>
          <w:sz w:val="22"/>
          <w:szCs w:val="22"/>
        </w:rPr>
      </w:pPr>
      <w:r w:rsidRPr="00593D31">
        <w:rPr>
          <w:rFonts w:ascii="Arial" w:hAnsi="Arial" w:cs="Arial"/>
          <w:sz w:val="22"/>
          <w:szCs w:val="22"/>
        </w:rPr>
        <w:t xml:space="preserve">Prodávající se zavazuje Zařízení dodat Kupujícímu </w:t>
      </w:r>
      <w:r>
        <w:rPr>
          <w:rFonts w:ascii="Arial" w:hAnsi="Arial" w:cs="Arial"/>
          <w:sz w:val="22"/>
          <w:szCs w:val="22"/>
        </w:rPr>
        <w:t>v souladu s podmínkami VŘ</w:t>
      </w:r>
      <w:r w:rsidR="00270EC9">
        <w:rPr>
          <w:rFonts w:ascii="Arial" w:hAnsi="Arial" w:cs="Arial"/>
          <w:sz w:val="22"/>
          <w:szCs w:val="22"/>
        </w:rPr>
        <w:t>2</w:t>
      </w:r>
      <w:r>
        <w:rPr>
          <w:rFonts w:ascii="Arial" w:hAnsi="Arial" w:cs="Arial"/>
          <w:sz w:val="22"/>
          <w:szCs w:val="22"/>
        </w:rPr>
        <w:t>/</w:t>
      </w:r>
      <w:r w:rsidR="00DF0162">
        <w:rPr>
          <w:rFonts w:ascii="Arial" w:hAnsi="Arial" w:cs="Arial"/>
          <w:sz w:val="22"/>
          <w:szCs w:val="22"/>
        </w:rPr>
        <w:t>201</w:t>
      </w:r>
      <w:r w:rsidR="003D7C7E">
        <w:rPr>
          <w:rFonts w:ascii="Arial" w:hAnsi="Arial" w:cs="Arial"/>
          <w:sz w:val="22"/>
          <w:szCs w:val="22"/>
        </w:rPr>
        <w:t>9</w:t>
      </w:r>
      <w:r w:rsidR="00DF0162">
        <w:rPr>
          <w:rFonts w:ascii="Arial" w:hAnsi="Arial" w:cs="Arial"/>
          <w:sz w:val="22"/>
          <w:szCs w:val="22"/>
        </w:rPr>
        <w:t xml:space="preserve"> </w:t>
      </w:r>
      <w:r>
        <w:rPr>
          <w:rFonts w:ascii="Arial" w:hAnsi="Arial" w:cs="Arial"/>
          <w:sz w:val="22"/>
          <w:szCs w:val="22"/>
        </w:rPr>
        <w:t xml:space="preserve">z něhož vzešel jako vítěz </w:t>
      </w:r>
      <w:r w:rsidRPr="00593D31">
        <w:rPr>
          <w:rFonts w:ascii="Arial" w:hAnsi="Arial" w:cs="Arial"/>
          <w:sz w:val="22"/>
          <w:szCs w:val="22"/>
        </w:rPr>
        <w:t xml:space="preserve">nejpozději do </w:t>
      </w:r>
      <w:r w:rsidR="00270EC9">
        <w:rPr>
          <w:rFonts w:ascii="Arial" w:hAnsi="Arial" w:cs="Arial"/>
          <w:sz w:val="22"/>
          <w:szCs w:val="22"/>
        </w:rPr>
        <w:t xml:space="preserve">5 </w:t>
      </w:r>
      <w:r w:rsidR="003D7C7E">
        <w:rPr>
          <w:rFonts w:ascii="Arial" w:hAnsi="Arial" w:cs="Arial"/>
          <w:sz w:val="22"/>
          <w:szCs w:val="22"/>
        </w:rPr>
        <w:t xml:space="preserve">dnů </w:t>
      </w:r>
      <w:r>
        <w:rPr>
          <w:rFonts w:ascii="Arial" w:hAnsi="Arial" w:cs="Arial"/>
          <w:sz w:val="22"/>
          <w:szCs w:val="22"/>
        </w:rPr>
        <w:t>od podepsání této Smlouvy</w:t>
      </w:r>
      <w:r w:rsidR="00392A1E">
        <w:rPr>
          <w:rFonts w:ascii="Arial" w:hAnsi="Arial" w:cs="Arial"/>
          <w:sz w:val="22"/>
          <w:szCs w:val="22"/>
        </w:rPr>
        <w:t xml:space="preserve"> Kupujícím</w:t>
      </w:r>
      <w:r>
        <w:rPr>
          <w:rFonts w:ascii="Arial" w:hAnsi="Arial" w:cs="Arial"/>
          <w:sz w:val="22"/>
          <w:szCs w:val="22"/>
        </w:rPr>
        <w:t xml:space="preserve">, vše </w:t>
      </w:r>
      <w:r w:rsidRPr="00593D31">
        <w:rPr>
          <w:rFonts w:ascii="Arial" w:hAnsi="Arial" w:cs="Arial"/>
          <w:sz w:val="22"/>
          <w:szCs w:val="22"/>
        </w:rPr>
        <w:t xml:space="preserve">v souladu s </w:t>
      </w:r>
      <w:r w:rsidRPr="00593D31">
        <w:rPr>
          <w:rFonts w:ascii="Arial" w:hAnsi="Arial" w:cs="Arial"/>
          <w:iCs/>
          <w:sz w:val="22"/>
          <w:szCs w:val="22"/>
        </w:rPr>
        <w:t>dodací doložkou DDP (</w:t>
      </w:r>
      <w:proofErr w:type="spellStart"/>
      <w:r w:rsidRPr="00593D31">
        <w:rPr>
          <w:rFonts w:ascii="Arial" w:hAnsi="Arial" w:cs="Arial"/>
          <w:iCs/>
          <w:sz w:val="22"/>
          <w:szCs w:val="22"/>
        </w:rPr>
        <w:t>Delivered</w:t>
      </w:r>
      <w:proofErr w:type="spellEnd"/>
      <w:r w:rsidRPr="00593D31">
        <w:rPr>
          <w:rFonts w:ascii="Arial" w:hAnsi="Arial" w:cs="Arial"/>
          <w:iCs/>
          <w:sz w:val="22"/>
          <w:szCs w:val="22"/>
        </w:rPr>
        <w:t xml:space="preserve"> Duty </w:t>
      </w:r>
      <w:proofErr w:type="spellStart"/>
      <w:r w:rsidRPr="00593D31">
        <w:rPr>
          <w:rFonts w:ascii="Arial" w:hAnsi="Arial" w:cs="Arial"/>
          <w:iCs/>
          <w:sz w:val="22"/>
          <w:szCs w:val="22"/>
        </w:rPr>
        <w:t>Paid</w:t>
      </w:r>
      <w:proofErr w:type="spellEnd"/>
      <w:r w:rsidRPr="00593D31">
        <w:rPr>
          <w:rFonts w:ascii="Arial" w:hAnsi="Arial" w:cs="Arial"/>
          <w:iCs/>
          <w:sz w:val="22"/>
          <w:szCs w:val="22"/>
        </w:rPr>
        <w:t>) Destinační místo dle INCOTERMS 2010.</w:t>
      </w:r>
    </w:p>
    <w:p w14:paraId="17BA7EA6" w14:textId="77777777" w:rsidR="004741AA" w:rsidRPr="00593D31" w:rsidRDefault="004741AA" w:rsidP="004741AA">
      <w:pPr>
        <w:keepNext/>
        <w:keepLines/>
        <w:overflowPunct w:val="0"/>
        <w:autoSpaceDE w:val="0"/>
        <w:autoSpaceDN w:val="0"/>
        <w:adjustRightInd w:val="0"/>
        <w:ind w:left="426"/>
        <w:jc w:val="both"/>
        <w:rPr>
          <w:rFonts w:ascii="Arial" w:hAnsi="Arial" w:cs="Arial"/>
          <w:sz w:val="22"/>
          <w:szCs w:val="22"/>
        </w:rPr>
      </w:pPr>
    </w:p>
    <w:p w14:paraId="68997354" w14:textId="77777777" w:rsidR="004741AA" w:rsidRPr="00593D31" w:rsidRDefault="004741AA" w:rsidP="004741AA">
      <w:pPr>
        <w:keepNext/>
        <w:keepLines/>
        <w:overflowPunct w:val="0"/>
        <w:autoSpaceDE w:val="0"/>
        <w:autoSpaceDN w:val="0"/>
        <w:adjustRightInd w:val="0"/>
        <w:ind w:left="426"/>
        <w:jc w:val="both"/>
        <w:rPr>
          <w:rFonts w:ascii="Arial" w:hAnsi="Arial" w:cs="Arial"/>
          <w:sz w:val="22"/>
          <w:szCs w:val="22"/>
        </w:rPr>
      </w:pPr>
    </w:p>
    <w:p w14:paraId="69E4F3E1" w14:textId="10449ABF" w:rsidR="004741AA" w:rsidRPr="00593D31" w:rsidRDefault="004741AA" w:rsidP="003D1BBD">
      <w:pPr>
        <w:keepNext/>
        <w:keepLines/>
        <w:numPr>
          <w:ilvl w:val="1"/>
          <w:numId w:val="4"/>
        </w:numPr>
        <w:tabs>
          <w:tab w:val="clear" w:pos="758"/>
        </w:tabs>
        <w:overflowPunct w:val="0"/>
        <w:autoSpaceDE w:val="0"/>
        <w:autoSpaceDN w:val="0"/>
        <w:adjustRightInd w:val="0"/>
        <w:ind w:left="426" w:hanging="388"/>
        <w:jc w:val="both"/>
        <w:rPr>
          <w:rFonts w:ascii="Arial" w:hAnsi="Arial" w:cs="Arial"/>
          <w:sz w:val="22"/>
          <w:szCs w:val="22"/>
        </w:rPr>
      </w:pPr>
      <w:r w:rsidRPr="00593D31">
        <w:rPr>
          <w:rFonts w:ascii="Arial" w:hAnsi="Arial" w:cs="Arial"/>
          <w:sz w:val="22"/>
          <w:szCs w:val="22"/>
        </w:rPr>
        <w:t>O předání a převzetí Zařízení sepíší smluvní strany předávací protokol</w:t>
      </w:r>
      <w:r>
        <w:rPr>
          <w:rFonts w:ascii="Arial" w:hAnsi="Arial" w:cs="Arial"/>
          <w:sz w:val="22"/>
          <w:szCs w:val="22"/>
        </w:rPr>
        <w:t xml:space="preserve"> popř. dodací list</w:t>
      </w:r>
      <w:r w:rsidRPr="00593D31">
        <w:rPr>
          <w:rFonts w:ascii="Arial" w:hAnsi="Arial" w:cs="Arial"/>
          <w:sz w:val="22"/>
          <w:szCs w:val="22"/>
        </w:rPr>
        <w:t xml:space="preserve">, podepsaný oprávněnými zástupci smluvních stran. </w:t>
      </w:r>
    </w:p>
    <w:p w14:paraId="0F6CF235" w14:textId="77777777" w:rsidR="004741AA" w:rsidRPr="00593D31" w:rsidRDefault="004741AA" w:rsidP="004741AA">
      <w:pPr>
        <w:keepNext/>
        <w:keepLines/>
        <w:overflowPunct w:val="0"/>
        <w:autoSpaceDE w:val="0"/>
        <w:autoSpaceDN w:val="0"/>
        <w:adjustRightInd w:val="0"/>
        <w:ind w:left="426"/>
        <w:jc w:val="both"/>
        <w:rPr>
          <w:rFonts w:ascii="Arial" w:hAnsi="Arial" w:cs="Arial"/>
          <w:sz w:val="22"/>
          <w:szCs w:val="22"/>
        </w:rPr>
      </w:pPr>
    </w:p>
    <w:p w14:paraId="61948B35" w14:textId="77777777" w:rsidR="004741AA" w:rsidRPr="00593D31" w:rsidRDefault="004741AA" w:rsidP="004741AA">
      <w:pPr>
        <w:pStyle w:val="Nadpis1"/>
        <w:keepLines/>
        <w:numPr>
          <w:ilvl w:val="0"/>
          <w:numId w:val="1"/>
        </w:numPr>
        <w:tabs>
          <w:tab w:val="num" w:pos="398"/>
        </w:tabs>
        <w:spacing w:before="0"/>
        <w:ind w:left="398"/>
        <w:jc w:val="both"/>
        <w:rPr>
          <w:rFonts w:ascii="Arial" w:hAnsi="Arial" w:cs="Arial"/>
          <w:noProof w:val="0"/>
          <w:kern w:val="0"/>
          <w:sz w:val="22"/>
          <w:szCs w:val="22"/>
          <w:u w:val="single"/>
          <w:lang w:val="cs-CZ"/>
        </w:rPr>
      </w:pPr>
      <w:r w:rsidRPr="00593D31">
        <w:rPr>
          <w:rFonts w:ascii="Arial" w:hAnsi="Arial" w:cs="Arial"/>
          <w:noProof w:val="0"/>
          <w:kern w:val="0"/>
          <w:sz w:val="22"/>
          <w:szCs w:val="22"/>
          <w:u w:val="single"/>
          <w:lang w:val="cs-CZ"/>
        </w:rPr>
        <w:t>záruka na ZAŘÍZENÍ, nároky z vad ZAŘÍZENÍ</w:t>
      </w:r>
    </w:p>
    <w:p w14:paraId="1AAD53B0" w14:textId="77777777" w:rsidR="004741AA" w:rsidRPr="00593D31" w:rsidRDefault="004741AA" w:rsidP="004741AA">
      <w:pPr>
        <w:keepNext/>
        <w:keepLines/>
        <w:rPr>
          <w:rFonts w:ascii="Arial" w:hAnsi="Arial" w:cs="Arial"/>
          <w:sz w:val="22"/>
          <w:szCs w:val="22"/>
          <w:lang w:eastAsia="it-IT"/>
        </w:rPr>
      </w:pPr>
    </w:p>
    <w:p w14:paraId="06703BD7" w14:textId="2833D111" w:rsidR="004741AA" w:rsidRPr="00593D31" w:rsidRDefault="004741AA" w:rsidP="00270EC9">
      <w:pPr>
        <w:pStyle w:val="Nadpis2"/>
        <w:keepLines/>
        <w:numPr>
          <w:ilvl w:val="1"/>
          <w:numId w:val="2"/>
        </w:numPr>
        <w:spacing w:before="0" w:after="0" w:line="240" w:lineRule="auto"/>
        <w:rPr>
          <w:rFonts w:ascii="Arial" w:hAnsi="Arial"/>
          <w:i w:val="0"/>
          <w:sz w:val="22"/>
          <w:szCs w:val="22"/>
        </w:rPr>
      </w:pPr>
      <w:r w:rsidRPr="00593D31">
        <w:rPr>
          <w:rFonts w:ascii="Arial" w:hAnsi="Arial"/>
          <w:i w:val="0"/>
          <w:sz w:val="22"/>
          <w:szCs w:val="22"/>
        </w:rPr>
        <w:t xml:space="preserve">Prodávající poskytuje Kupujícímu na </w:t>
      </w:r>
      <w:r w:rsidR="00270EC9" w:rsidRPr="00270EC9">
        <w:rPr>
          <w:rFonts w:ascii="Arial" w:hAnsi="Arial"/>
          <w:i w:val="0"/>
          <w:sz w:val="22"/>
          <w:szCs w:val="22"/>
        </w:rPr>
        <w:t>Automatizovaný skladovací systém</w:t>
      </w:r>
      <w:r w:rsidR="00270EC9">
        <w:rPr>
          <w:rFonts w:ascii="Arial" w:hAnsi="Arial"/>
          <w:i w:val="0"/>
          <w:sz w:val="22"/>
          <w:szCs w:val="22"/>
        </w:rPr>
        <w:t xml:space="preserve"> </w:t>
      </w:r>
      <w:r w:rsidRPr="00593D31">
        <w:rPr>
          <w:rFonts w:ascii="Arial" w:hAnsi="Arial"/>
          <w:i w:val="0"/>
          <w:sz w:val="22"/>
          <w:szCs w:val="22"/>
        </w:rPr>
        <w:t xml:space="preserve">záruku za jakost v délce </w:t>
      </w:r>
      <w:proofErr w:type="spellStart"/>
      <w:r w:rsidR="00392A1E">
        <w:rPr>
          <w:rFonts w:ascii="Arial" w:hAnsi="Arial"/>
          <w:i w:val="0"/>
          <w:sz w:val="22"/>
          <w:szCs w:val="22"/>
        </w:rPr>
        <w:t>dvacetičtyř</w:t>
      </w:r>
      <w:proofErr w:type="spellEnd"/>
      <w:r>
        <w:rPr>
          <w:rFonts w:ascii="Arial" w:hAnsi="Arial"/>
          <w:i w:val="0"/>
          <w:sz w:val="22"/>
          <w:szCs w:val="22"/>
        </w:rPr>
        <w:t xml:space="preserve">  (</w:t>
      </w:r>
      <w:r w:rsidR="00392A1E">
        <w:rPr>
          <w:rFonts w:ascii="Arial" w:hAnsi="Arial"/>
          <w:i w:val="0"/>
          <w:sz w:val="22"/>
          <w:szCs w:val="22"/>
        </w:rPr>
        <w:t>24</w:t>
      </w:r>
      <w:r>
        <w:rPr>
          <w:rFonts w:ascii="Arial" w:hAnsi="Arial"/>
          <w:i w:val="0"/>
          <w:sz w:val="22"/>
          <w:szCs w:val="22"/>
        </w:rPr>
        <w:t xml:space="preserve">) </w:t>
      </w:r>
      <w:r w:rsidR="00392A1E">
        <w:rPr>
          <w:rFonts w:ascii="Arial" w:hAnsi="Arial"/>
          <w:i w:val="0"/>
          <w:sz w:val="22"/>
          <w:szCs w:val="22"/>
        </w:rPr>
        <w:t xml:space="preserve">měsíců </w:t>
      </w:r>
      <w:r w:rsidRPr="00593D31">
        <w:rPr>
          <w:rFonts w:ascii="Arial" w:hAnsi="Arial"/>
          <w:i w:val="0"/>
          <w:sz w:val="22"/>
          <w:szCs w:val="22"/>
        </w:rPr>
        <w:t>ode dne dodání (dále jen „</w:t>
      </w:r>
      <w:r w:rsidRPr="00593D31">
        <w:rPr>
          <w:rFonts w:ascii="Arial" w:hAnsi="Arial"/>
          <w:i w:val="0"/>
          <w:sz w:val="22"/>
          <w:szCs w:val="22"/>
          <w:u w:val="single"/>
        </w:rPr>
        <w:t>Záruka</w:t>
      </w:r>
      <w:r w:rsidRPr="00593D31">
        <w:rPr>
          <w:rFonts w:ascii="Arial" w:hAnsi="Arial"/>
          <w:i w:val="0"/>
          <w:sz w:val="22"/>
          <w:szCs w:val="22"/>
        </w:rPr>
        <w:t xml:space="preserve">“). </w:t>
      </w:r>
      <w:r>
        <w:rPr>
          <w:rFonts w:ascii="Arial" w:hAnsi="Arial"/>
          <w:i w:val="0"/>
          <w:sz w:val="22"/>
          <w:szCs w:val="22"/>
        </w:rPr>
        <w:t>Všechny záruční doby jsou poskytovány se servisem do druhého dne</w:t>
      </w:r>
      <w:r w:rsidR="00DE755A">
        <w:rPr>
          <w:rFonts w:ascii="Arial" w:hAnsi="Arial"/>
          <w:i w:val="0"/>
          <w:sz w:val="22"/>
          <w:szCs w:val="22"/>
        </w:rPr>
        <w:t xml:space="preserve">, tzn. že Prodávající se zavazuje nastoupit na odstranění vady nejpozději následující den po </w:t>
      </w:r>
      <w:r w:rsidR="004A0DA0">
        <w:rPr>
          <w:rFonts w:ascii="Arial" w:hAnsi="Arial"/>
          <w:i w:val="0"/>
          <w:sz w:val="22"/>
          <w:szCs w:val="22"/>
        </w:rPr>
        <w:t>učinění Reklamace (jak je tato definována níže)</w:t>
      </w:r>
      <w:r w:rsidR="00DE755A">
        <w:rPr>
          <w:rFonts w:ascii="Arial" w:hAnsi="Arial"/>
          <w:i w:val="0"/>
          <w:sz w:val="22"/>
          <w:szCs w:val="22"/>
        </w:rPr>
        <w:t xml:space="preserve"> Kupujícím</w:t>
      </w:r>
      <w:r>
        <w:rPr>
          <w:rFonts w:ascii="Arial" w:hAnsi="Arial"/>
          <w:i w:val="0"/>
          <w:sz w:val="22"/>
          <w:szCs w:val="22"/>
        </w:rPr>
        <w:t>.</w:t>
      </w:r>
    </w:p>
    <w:p w14:paraId="1AB463BA" w14:textId="77777777" w:rsidR="004741AA" w:rsidRPr="00593D31" w:rsidRDefault="004741AA" w:rsidP="004741AA">
      <w:pPr>
        <w:pStyle w:val="Nadpis2"/>
        <w:keepLines/>
        <w:tabs>
          <w:tab w:val="num" w:pos="720"/>
        </w:tabs>
        <w:spacing w:before="0" w:after="0" w:line="240" w:lineRule="auto"/>
        <w:ind w:left="398"/>
        <w:rPr>
          <w:rFonts w:ascii="Arial" w:hAnsi="Arial"/>
          <w:i w:val="0"/>
          <w:sz w:val="22"/>
          <w:szCs w:val="22"/>
        </w:rPr>
      </w:pPr>
    </w:p>
    <w:p w14:paraId="15628807" w14:textId="77777777" w:rsidR="004741AA" w:rsidRPr="00593D31" w:rsidRDefault="004741AA" w:rsidP="004741AA">
      <w:pPr>
        <w:pStyle w:val="Nadpis2"/>
        <w:keepLines/>
        <w:numPr>
          <w:ilvl w:val="1"/>
          <w:numId w:val="2"/>
        </w:numPr>
        <w:tabs>
          <w:tab w:val="num" w:pos="398"/>
        </w:tabs>
        <w:spacing w:before="0" w:after="0" w:line="240" w:lineRule="auto"/>
        <w:ind w:left="398" w:hanging="398"/>
        <w:rPr>
          <w:rFonts w:ascii="Arial" w:hAnsi="Arial"/>
          <w:i w:val="0"/>
          <w:sz w:val="22"/>
          <w:szCs w:val="22"/>
        </w:rPr>
      </w:pPr>
      <w:r w:rsidRPr="00593D31">
        <w:rPr>
          <w:rFonts w:ascii="Arial" w:hAnsi="Arial"/>
          <w:i w:val="0"/>
          <w:sz w:val="22"/>
          <w:szCs w:val="22"/>
        </w:rPr>
        <w:t>Kupující vytýká Prodávajícímu vady Zařízení, resp. uplatňuje své nároky z vad Zařízení, a to ať již z titulu odpovědnosti Prodávajícího za vady Zařízení krytých zákonnou odpovědností Prodávajícího</w:t>
      </w:r>
      <w:r>
        <w:rPr>
          <w:rFonts w:ascii="Arial" w:hAnsi="Arial"/>
          <w:i w:val="0"/>
          <w:sz w:val="22"/>
          <w:szCs w:val="22"/>
        </w:rPr>
        <w:t xml:space="preserve"> v intencích Občanského</w:t>
      </w:r>
      <w:r w:rsidRPr="00593D31">
        <w:rPr>
          <w:rFonts w:ascii="Arial" w:hAnsi="Arial"/>
          <w:i w:val="0"/>
          <w:sz w:val="22"/>
          <w:szCs w:val="22"/>
        </w:rPr>
        <w:t xml:space="preserve"> zákoníku či krytých Zárukou, u Prodávajícího </w:t>
      </w:r>
      <w:r w:rsidRPr="00593D31">
        <w:rPr>
          <w:rFonts w:ascii="Arial" w:hAnsi="Arial"/>
          <w:i w:val="0"/>
          <w:iCs w:val="0"/>
          <w:sz w:val="22"/>
          <w:szCs w:val="22"/>
        </w:rPr>
        <w:t>písemnou a/nebo e-mailovou a/nebo faxovou reklamací (dále jen „</w:t>
      </w:r>
      <w:r w:rsidRPr="00593D31">
        <w:rPr>
          <w:rFonts w:ascii="Arial" w:hAnsi="Arial"/>
          <w:i w:val="0"/>
          <w:iCs w:val="0"/>
          <w:sz w:val="22"/>
          <w:szCs w:val="22"/>
          <w:u w:val="single"/>
        </w:rPr>
        <w:t>Reklamace</w:t>
      </w:r>
      <w:r w:rsidRPr="00593D31">
        <w:rPr>
          <w:rFonts w:ascii="Arial" w:hAnsi="Arial"/>
          <w:i w:val="0"/>
          <w:iCs w:val="0"/>
          <w:sz w:val="22"/>
          <w:szCs w:val="22"/>
        </w:rPr>
        <w:t>“).</w:t>
      </w:r>
      <w:r w:rsidRPr="00593D31">
        <w:rPr>
          <w:rFonts w:ascii="Arial" w:hAnsi="Arial"/>
          <w:i w:val="0"/>
          <w:sz w:val="22"/>
          <w:szCs w:val="22"/>
        </w:rPr>
        <w:t xml:space="preserve"> Od doby uplatnění oprávněné Reklamace až do řádného vyřízení reklamace Prodávajícím záruční doba, resp. Záruka neběží. </w:t>
      </w:r>
    </w:p>
    <w:p w14:paraId="00092387" w14:textId="77777777" w:rsidR="004741AA" w:rsidRPr="00593D31" w:rsidRDefault="004741AA" w:rsidP="004741AA">
      <w:pPr>
        <w:pStyle w:val="Nadpis2"/>
        <w:keepLines/>
        <w:tabs>
          <w:tab w:val="num" w:pos="720"/>
        </w:tabs>
        <w:spacing w:before="0" w:after="0" w:line="240" w:lineRule="auto"/>
        <w:ind w:left="398"/>
        <w:rPr>
          <w:rFonts w:ascii="Arial" w:hAnsi="Arial"/>
          <w:i w:val="0"/>
          <w:sz w:val="22"/>
          <w:szCs w:val="22"/>
        </w:rPr>
      </w:pPr>
    </w:p>
    <w:p w14:paraId="79A4A13F" w14:textId="77777777" w:rsidR="004741AA" w:rsidRPr="00593D31" w:rsidRDefault="004741AA" w:rsidP="004741AA">
      <w:pPr>
        <w:pStyle w:val="Nadpis2"/>
        <w:keepLines/>
        <w:numPr>
          <w:ilvl w:val="1"/>
          <w:numId w:val="2"/>
        </w:numPr>
        <w:tabs>
          <w:tab w:val="num" w:pos="398"/>
        </w:tabs>
        <w:spacing w:before="0" w:after="0" w:line="240" w:lineRule="auto"/>
        <w:ind w:left="398" w:hanging="398"/>
        <w:rPr>
          <w:rFonts w:ascii="Arial" w:hAnsi="Arial"/>
          <w:i w:val="0"/>
          <w:sz w:val="22"/>
          <w:szCs w:val="22"/>
        </w:rPr>
      </w:pPr>
      <w:r w:rsidRPr="00593D31">
        <w:rPr>
          <w:rFonts w:ascii="Arial" w:hAnsi="Arial"/>
          <w:i w:val="0"/>
          <w:sz w:val="22"/>
          <w:szCs w:val="22"/>
        </w:rPr>
        <w:t>Kupující má v případě odpovědnosti za vady Zařízení podle této Smlouvy (ať již krytých zákonnou odpovědností Prodávajícího za vady Zařízení v intenc</w:t>
      </w:r>
      <w:r>
        <w:rPr>
          <w:rFonts w:ascii="Arial" w:hAnsi="Arial"/>
          <w:i w:val="0"/>
          <w:sz w:val="22"/>
          <w:szCs w:val="22"/>
        </w:rPr>
        <w:t>ích Občanského</w:t>
      </w:r>
      <w:r w:rsidRPr="00593D31">
        <w:rPr>
          <w:rFonts w:ascii="Arial" w:hAnsi="Arial"/>
          <w:i w:val="0"/>
          <w:sz w:val="22"/>
          <w:szCs w:val="22"/>
        </w:rPr>
        <w:t xml:space="preserve"> zákoníku či krytých Zárukou), dle své výlučné volby a vlastního uvážení (i) právo na odstranění vad Zařízení dodáním náhradního Zařízení (jeho části) za Zařízení vadné (vadnou část Zařízení), dodáním chybějícího Zařízení (části Zařízení) a požadovat odstranění právních vad, (</w:t>
      </w:r>
      <w:proofErr w:type="spellStart"/>
      <w:r w:rsidRPr="00593D31">
        <w:rPr>
          <w:rFonts w:ascii="Arial" w:hAnsi="Arial"/>
          <w:i w:val="0"/>
          <w:sz w:val="22"/>
          <w:szCs w:val="22"/>
        </w:rPr>
        <w:t>ii</w:t>
      </w:r>
      <w:proofErr w:type="spellEnd"/>
      <w:r w:rsidRPr="00593D31">
        <w:rPr>
          <w:rFonts w:ascii="Arial" w:hAnsi="Arial"/>
          <w:i w:val="0"/>
          <w:sz w:val="22"/>
          <w:szCs w:val="22"/>
        </w:rPr>
        <w:t>) právo požadovat odstranění vad opravou Zařízení, jestliže vady jsou opravitelné, (</w:t>
      </w:r>
      <w:proofErr w:type="spellStart"/>
      <w:r w:rsidRPr="00593D31">
        <w:rPr>
          <w:rFonts w:ascii="Arial" w:hAnsi="Arial"/>
          <w:i w:val="0"/>
          <w:sz w:val="22"/>
          <w:szCs w:val="22"/>
        </w:rPr>
        <w:t>iii</w:t>
      </w:r>
      <w:proofErr w:type="spellEnd"/>
      <w:r w:rsidRPr="00593D31">
        <w:rPr>
          <w:rFonts w:ascii="Arial" w:hAnsi="Arial"/>
          <w:i w:val="0"/>
          <w:sz w:val="22"/>
          <w:szCs w:val="22"/>
        </w:rPr>
        <w:t>) právo požadovat přiměřenou slevu z Kupní ceny. Volba mezi nároky uvedenými v předchozí větě náleží vždy Kupujícímu.</w:t>
      </w:r>
    </w:p>
    <w:p w14:paraId="3BCAD85D" w14:textId="77777777" w:rsidR="004741AA" w:rsidRPr="00593D31" w:rsidRDefault="004741AA" w:rsidP="004741AA">
      <w:pPr>
        <w:pStyle w:val="Nadpis2"/>
        <w:keepLines/>
        <w:tabs>
          <w:tab w:val="num" w:pos="720"/>
        </w:tabs>
        <w:spacing w:before="0" w:after="0" w:line="240" w:lineRule="auto"/>
        <w:ind w:left="398"/>
        <w:rPr>
          <w:rFonts w:ascii="Arial" w:hAnsi="Arial"/>
          <w:i w:val="0"/>
          <w:sz w:val="22"/>
          <w:szCs w:val="22"/>
        </w:rPr>
      </w:pPr>
    </w:p>
    <w:p w14:paraId="6FDB2D3E" w14:textId="77777777" w:rsidR="004741AA" w:rsidRPr="00593D31" w:rsidRDefault="004741AA" w:rsidP="004741AA">
      <w:pPr>
        <w:pStyle w:val="Nadpis2"/>
        <w:keepLines/>
        <w:numPr>
          <w:ilvl w:val="1"/>
          <w:numId w:val="2"/>
        </w:numPr>
        <w:tabs>
          <w:tab w:val="num" w:pos="398"/>
        </w:tabs>
        <w:spacing w:before="0" w:after="0" w:line="240" w:lineRule="auto"/>
        <w:ind w:left="398" w:hanging="398"/>
        <w:rPr>
          <w:rFonts w:ascii="Arial" w:hAnsi="Arial"/>
          <w:i w:val="0"/>
          <w:sz w:val="22"/>
          <w:szCs w:val="22"/>
        </w:rPr>
      </w:pPr>
      <w:r w:rsidRPr="00593D31">
        <w:rPr>
          <w:rFonts w:ascii="Arial" w:hAnsi="Arial"/>
          <w:i w:val="0"/>
          <w:sz w:val="22"/>
          <w:szCs w:val="22"/>
        </w:rPr>
        <w:t>V případě uplatnění Reklamace se Prodávající zavazuje vyřídit Kupujícím uplatněnou Reklamaci způsobem zvoleným Kupujícím dle čl. 4.3 bod (i) – (</w:t>
      </w:r>
      <w:proofErr w:type="spellStart"/>
      <w:r w:rsidRPr="00593D31">
        <w:rPr>
          <w:rFonts w:ascii="Arial" w:hAnsi="Arial"/>
          <w:i w:val="0"/>
          <w:sz w:val="22"/>
          <w:szCs w:val="22"/>
        </w:rPr>
        <w:t>iii</w:t>
      </w:r>
      <w:proofErr w:type="spellEnd"/>
      <w:r w:rsidRPr="00593D31">
        <w:rPr>
          <w:rFonts w:ascii="Arial" w:hAnsi="Arial"/>
          <w:i w:val="0"/>
          <w:sz w:val="22"/>
          <w:szCs w:val="22"/>
        </w:rPr>
        <w:t>) této Smlouvy nejpozději d</w:t>
      </w:r>
      <w:r>
        <w:rPr>
          <w:rFonts w:ascii="Arial" w:hAnsi="Arial"/>
          <w:i w:val="0"/>
          <w:sz w:val="22"/>
          <w:szCs w:val="22"/>
        </w:rPr>
        <w:t>o pěti (5</w:t>
      </w:r>
      <w:r w:rsidRPr="00593D31">
        <w:rPr>
          <w:rFonts w:ascii="Arial" w:hAnsi="Arial"/>
          <w:i w:val="0"/>
          <w:sz w:val="22"/>
          <w:szCs w:val="22"/>
        </w:rPr>
        <w:t>) dnů ode dne řádného uplatnění Reklamace Kupujícím. V případě prodlení Prodávajícího s vyřízením R</w:t>
      </w:r>
      <w:r>
        <w:rPr>
          <w:rFonts w:ascii="Arial" w:hAnsi="Arial"/>
          <w:i w:val="0"/>
          <w:sz w:val="22"/>
          <w:szCs w:val="22"/>
        </w:rPr>
        <w:t>eklamace o dobu delší než pět (5) dnů</w:t>
      </w:r>
      <w:r w:rsidRPr="00593D31">
        <w:rPr>
          <w:rFonts w:ascii="Arial" w:hAnsi="Arial"/>
          <w:i w:val="0"/>
          <w:sz w:val="22"/>
          <w:szCs w:val="22"/>
        </w:rPr>
        <w:t xml:space="preserve"> je Kupující oprávněn odstranit vady Zařízení sám a/nebo pomocí třetích osob na náklady Prodávajícího.</w:t>
      </w:r>
    </w:p>
    <w:p w14:paraId="46638BF9" w14:textId="77777777" w:rsidR="004741AA" w:rsidRPr="00593D31" w:rsidRDefault="004741AA" w:rsidP="004741AA">
      <w:pPr>
        <w:pStyle w:val="Nadpis2"/>
        <w:keepLines/>
        <w:tabs>
          <w:tab w:val="num" w:pos="720"/>
        </w:tabs>
        <w:spacing w:before="0" w:after="0" w:line="240" w:lineRule="auto"/>
        <w:ind w:left="398"/>
        <w:rPr>
          <w:rFonts w:ascii="Arial" w:hAnsi="Arial"/>
          <w:i w:val="0"/>
          <w:sz w:val="22"/>
          <w:szCs w:val="22"/>
        </w:rPr>
      </w:pPr>
    </w:p>
    <w:p w14:paraId="73FDB163" w14:textId="77777777" w:rsidR="004741AA" w:rsidRPr="00593D31" w:rsidRDefault="004741AA" w:rsidP="004741AA">
      <w:pPr>
        <w:pStyle w:val="Nadpis2"/>
        <w:keepLines/>
        <w:numPr>
          <w:ilvl w:val="1"/>
          <w:numId w:val="2"/>
        </w:numPr>
        <w:tabs>
          <w:tab w:val="num" w:pos="398"/>
        </w:tabs>
        <w:spacing w:before="0" w:after="0" w:line="240" w:lineRule="auto"/>
        <w:ind w:left="398" w:hanging="398"/>
        <w:rPr>
          <w:rFonts w:ascii="Arial" w:hAnsi="Arial"/>
          <w:i w:val="0"/>
          <w:sz w:val="22"/>
          <w:szCs w:val="22"/>
        </w:rPr>
      </w:pPr>
      <w:r w:rsidRPr="00593D31">
        <w:rPr>
          <w:rFonts w:ascii="Arial" w:hAnsi="Arial"/>
          <w:i w:val="0"/>
          <w:sz w:val="22"/>
          <w:szCs w:val="22"/>
        </w:rPr>
        <w:t>V případě, že bude na základě Kupujícím uplatněné Reklamace odstraněna vada Zařízení opravou Zařízení a/nebo jeho části a/nebo výměnou Zařízení a/nebo jeho části za náhradní a/nebo dodáním chybějícího Zařízení a/nebo jeho části, pak pro takto Prodávajícím opravené Zařízení (jeho část) a/nebo vyměněné Zařízení (jeho část) a/nebo dodané chybějící Zařízení (jeho část) běží nová záruční doba v původní délce trvání Záruky.</w:t>
      </w:r>
    </w:p>
    <w:p w14:paraId="668B0C50" w14:textId="77777777" w:rsidR="004741AA" w:rsidRPr="00593D31" w:rsidRDefault="004741AA" w:rsidP="004741AA">
      <w:pPr>
        <w:keepNext/>
        <w:keepLines/>
        <w:rPr>
          <w:rFonts w:ascii="Arial" w:hAnsi="Arial" w:cs="Arial"/>
          <w:sz w:val="22"/>
          <w:szCs w:val="22"/>
        </w:rPr>
      </w:pPr>
    </w:p>
    <w:p w14:paraId="7F6441E2" w14:textId="77777777" w:rsidR="004741AA" w:rsidRPr="00593D31" w:rsidRDefault="004741AA" w:rsidP="004741AA">
      <w:pPr>
        <w:pStyle w:val="Nadpis1"/>
        <w:keepLines/>
        <w:numPr>
          <w:ilvl w:val="0"/>
          <w:numId w:val="1"/>
        </w:numPr>
        <w:tabs>
          <w:tab w:val="clear" w:pos="720"/>
          <w:tab w:val="num" w:pos="426"/>
        </w:tabs>
        <w:spacing w:before="0"/>
        <w:ind w:left="426"/>
        <w:jc w:val="both"/>
        <w:rPr>
          <w:rFonts w:ascii="Arial" w:hAnsi="Arial" w:cs="Arial"/>
          <w:noProof w:val="0"/>
          <w:kern w:val="0"/>
          <w:sz w:val="22"/>
          <w:szCs w:val="22"/>
          <w:u w:val="single"/>
          <w:lang w:val="cs-CZ"/>
        </w:rPr>
      </w:pPr>
      <w:r w:rsidRPr="00593D31">
        <w:rPr>
          <w:rFonts w:ascii="Arial" w:hAnsi="Arial" w:cs="Arial"/>
          <w:noProof w:val="0"/>
          <w:kern w:val="0"/>
          <w:sz w:val="22"/>
          <w:szCs w:val="22"/>
          <w:u w:val="single"/>
          <w:lang w:val="cs-CZ"/>
        </w:rPr>
        <w:t>SANKČNÍ UJEDNÁNÍ</w:t>
      </w:r>
    </w:p>
    <w:p w14:paraId="44407FBA" w14:textId="77777777" w:rsidR="004741AA" w:rsidRPr="00593D31" w:rsidRDefault="004741AA" w:rsidP="004741AA">
      <w:pPr>
        <w:keepNext/>
        <w:keepLines/>
        <w:rPr>
          <w:rFonts w:ascii="Arial" w:hAnsi="Arial" w:cs="Arial"/>
          <w:sz w:val="22"/>
          <w:szCs w:val="22"/>
        </w:rPr>
      </w:pPr>
    </w:p>
    <w:p w14:paraId="7970C986" w14:textId="77777777" w:rsidR="004741AA" w:rsidRPr="00593D31" w:rsidRDefault="004741AA" w:rsidP="004741AA">
      <w:pPr>
        <w:pStyle w:val="Nadpis2"/>
        <w:keepLines/>
        <w:numPr>
          <w:ilvl w:val="1"/>
          <w:numId w:val="9"/>
        </w:numPr>
        <w:tabs>
          <w:tab w:val="clear" w:pos="720"/>
          <w:tab w:val="num" w:pos="426"/>
        </w:tabs>
        <w:spacing w:before="0" w:after="0" w:line="240" w:lineRule="auto"/>
        <w:ind w:left="426" w:hanging="426"/>
        <w:rPr>
          <w:rFonts w:ascii="Arial" w:hAnsi="Arial"/>
          <w:i w:val="0"/>
          <w:sz w:val="22"/>
          <w:szCs w:val="22"/>
        </w:rPr>
      </w:pPr>
      <w:r w:rsidRPr="00593D31">
        <w:rPr>
          <w:rFonts w:ascii="Arial" w:hAnsi="Arial"/>
          <w:i w:val="0"/>
          <w:sz w:val="22"/>
          <w:szCs w:val="22"/>
        </w:rPr>
        <w:t xml:space="preserve">V případě prodlení Prodávajícího s dodáním Zařízení v termínu dle čl. 3.1 této Smlouvy se Prodávající zavazuje zaplatit Kupujícímu smluvní pokutu ve výši </w:t>
      </w:r>
      <w:r>
        <w:rPr>
          <w:rFonts w:ascii="Arial" w:hAnsi="Arial"/>
          <w:i w:val="0"/>
          <w:sz w:val="22"/>
          <w:szCs w:val="22"/>
        </w:rPr>
        <w:t>0,5</w:t>
      </w:r>
      <w:r w:rsidRPr="00593D31">
        <w:rPr>
          <w:rFonts w:ascii="Arial" w:hAnsi="Arial"/>
          <w:i w:val="0"/>
          <w:sz w:val="22"/>
          <w:szCs w:val="22"/>
        </w:rPr>
        <w:t xml:space="preserve">% denně z Kupní ceny za každý i započatý den prodlení. </w:t>
      </w:r>
    </w:p>
    <w:p w14:paraId="76F01A67" w14:textId="77777777" w:rsidR="004741AA" w:rsidRPr="00593D31" w:rsidRDefault="004741AA" w:rsidP="004741AA">
      <w:pPr>
        <w:pStyle w:val="Nadpis2"/>
        <w:keepLines/>
        <w:spacing w:before="0" w:after="0" w:line="240" w:lineRule="auto"/>
        <w:ind w:left="426"/>
        <w:rPr>
          <w:rFonts w:ascii="Arial" w:hAnsi="Arial"/>
          <w:i w:val="0"/>
          <w:sz w:val="22"/>
          <w:szCs w:val="22"/>
        </w:rPr>
      </w:pPr>
    </w:p>
    <w:p w14:paraId="7431E404" w14:textId="77777777" w:rsidR="004741AA" w:rsidRPr="00593D31" w:rsidRDefault="004741AA" w:rsidP="004741AA">
      <w:pPr>
        <w:keepNext/>
        <w:keepLines/>
        <w:rPr>
          <w:rFonts w:ascii="Arial" w:hAnsi="Arial" w:cs="Arial"/>
          <w:sz w:val="22"/>
          <w:szCs w:val="22"/>
        </w:rPr>
      </w:pPr>
    </w:p>
    <w:p w14:paraId="39055E5F" w14:textId="77777777" w:rsidR="004741AA" w:rsidRPr="00593D31" w:rsidRDefault="004741AA" w:rsidP="004741AA">
      <w:pPr>
        <w:pStyle w:val="Nadpis2"/>
        <w:keepLines/>
        <w:numPr>
          <w:ilvl w:val="1"/>
          <w:numId w:val="9"/>
        </w:numPr>
        <w:spacing w:before="0" w:after="0" w:line="240" w:lineRule="auto"/>
        <w:ind w:left="398" w:hanging="398"/>
        <w:rPr>
          <w:rFonts w:ascii="Arial" w:hAnsi="Arial"/>
          <w:i w:val="0"/>
          <w:sz w:val="22"/>
          <w:szCs w:val="22"/>
        </w:rPr>
      </w:pPr>
      <w:r w:rsidRPr="00593D31">
        <w:rPr>
          <w:rFonts w:ascii="Arial" w:hAnsi="Arial"/>
          <w:i w:val="0"/>
          <w:sz w:val="22"/>
          <w:szCs w:val="22"/>
        </w:rPr>
        <w:t>Zaplacením jakékoliv smluvní pokuty Prodávajícím není dotčeno právo Kupujícího na náhradu škody v plném rozsahu.</w:t>
      </w:r>
    </w:p>
    <w:p w14:paraId="1E02322A" w14:textId="77777777" w:rsidR="004741AA" w:rsidRPr="00593D31" w:rsidRDefault="004741AA" w:rsidP="004741AA">
      <w:pPr>
        <w:pStyle w:val="Nadpis2"/>
        <w:keepLines/>
        <w:spacing w:before="0" w:after="0" w:line="240" w:lineRule="auto"/>
        <w:ind w:left="398"/>
        <w:rPr>
          <w:rFonts w:ascii="Arial" w:hAnsi="Arial"/>
          <w:i w:val="0"/>
          <w:sz w:val="22"/>
          <w:szCs w:val="22"/>
        </w:rPr>
      </w:pPr>
    </w:p>
    <w:p w14:paraId="554B2BF4" w14:textId="77777777" w:rsidR="004741AA" w:rsidRPr="00593D31" w:rsidRDefault="004741AA" w:rsidP="004741AA">
      <w:pPr>
        <w:pStyle w:val="Nadpis2"/>
        <w:keepLines/>
        <w:spacing w:before="0" w:after="0" w:line="240" w:lineRule="auto"/>
        <w:ind w:left="398"/>
        <w:rPr>
          <w:rFonts w:ascii="Arial" w:hAnsi="Arial"/>
          <w:i w:val="0"/>
          <w:sz w:val="22"/>
          <w:szCs w:val="22"/>
        </w:rPr>
      </w:pPr>
      <w:r w:rsidRPr="00593D31">
        <w:rPr>
          <w:rFonts w:ascii="Arial" w:hAnsi="Arial"/>
          <w:i w:val="0"/>
          <w:sz w:val="22"/>
          <w:szCs w:val="22"/>
        </w:rPr>
        <w:t xml:space="preserve">    </w:t>
      </w:r>
    </w:p>
    <w:p w14:paraId="3FE22068" w14:textId="77777777" w:rsidR="004741AA" w:rsidRPr="00593D31" w:rsidRDefault="004741AA" w:rsidP="004741AA">
      <w:pPr>
        <w:pStyle w:val="Nadpis1"/>
        <w:keepLines/>
        <w:numPr>
          <w:ilvl w:val="0"/>
          <w:numId w:val="1"/>
        </w:numPr>
        <w:tabs>
          <w:tab w:val="clear" w:pos="720"/>
          <w:tab w:val="num" w:pos="426"/>
        </w:tabs>
        <w:spacing w:before="0"/>
        <w:ind w:left="426"/>
        <w:jc w:val="both"/>
        <w:rPr>
          <w:rFonts w:ascii="Arial" w:hAnsi="Arial" w:cs="Arial"/>
          <w:noProof w:val="0"/>
          <w:kern w:val="0"/>
          <w:sz w:val="22"/>
          <w:szCs w:val="22"/>
          <w:u w:val="single"/>
          <w:lang w:val="cs-CZ"/>
        </w:rPr>
      </w:pPr>
      <w:r w:rsidRPr="00593D31">
        <w:rPr>
          <w:rFonts w:ascii="Arial" w:hAnsi="Arial" w:cs="Arial"/>
          <w:noProof w:val="0"/>
          <w:kern w:val="0"/>
          <w:sz w:val="22"/>
          <w:szCs w:val="22"/>
          <w:u w:val="single"/>
          <w:lang w:val="cs-CZ"/>
        </w:rPr>
        <w:t>MLČENLIVOST, ODSTOUPENÍ OD smlouvy</w:t>
      </w:r>
    </w:p>
    <w:p w14:paraId="61021DC8" w14:textId="77777777" w:rsidR="004741AA" w:rsidRPr="00593D31" w:rsidRDefault="004741AA" w:rsidP="004741AA">
      <w:pPr>
        <w:keepNext/>
        <w:keepLines/>
        <w:rPr>
          <w:rFonts w:ascii="Arial" w:hAnsi="Arial" w:cs="Arial"/>
          <w:sz w:val="22"/>
          <w:szCs w:val="22"/>
        </w:rPr>
      </w:pPr>
    </w:p>
    <w:p w14:paraId="293D5FFE" w14:textId="77777777" w:rsidR="004741AA" w:rsidRPr="00593D31" w:rsidRDefault="004741AA" w:rsidP="004741AA">
      <w:pPr>
        <w:pStyle w:val="Nadpis2"/>
        <w:keepLines/>
        <w:numPr>
          <w:ilvl w:val="0"/>
          <w:numId w:val="6"/>
        </w:numPr>
        <w:tabs>
          <w:tab w:val="num" w:pos="720"/>
        </w:tabs>
        <w:spacing w:before="0" w:after="0" w:line="240" w:lineRule="auto"/>
        <w:ind w:left="426" w:hanging="426"/>
        <w:rPr>
          <w:rFonts w:ascii="Arial" w:hAnsi="Arial"/>
          <w:sz w:val="22"/>
          <w:szCs w:val="22"/>
        </w:rPr>
      </w:pPr>
      <w:r w:rsidRPr="00593D31">
        <w:rPr>
          <w:rFonts w:ascii="Arial" w:hAnsi="Arial"/>
          <w:i w:val="0"/>
          <w:sz w:val="22"/>
          <w:szCs w:val="22"/>
        </w:rPr>
        <w:t>Prodávající je povinen a zavazuje se zachovávat absolutní mlčenlivost o všech obchodních, výrobních, technických, procedurálních či jiných informacích, o kterých se Prodávající jakýmkoliv způsobem a od jakékoliv osoby dozvěděl a/nebo dozví při plnění a/nebo v souvislosti s plněním této Smlouvy, jakož i o jakýchkoliv dalších informacích, které jsou byť i potenciálně způsobilé ohrozit a/nebo poškodit zájmy Kupujícího</w:t>
      </w:r>
      <w:r w:rsidRPr="00593D31">
        <w:rPr>
          <w:rFonts w:ascii="Arial" w:hAnsi="Arial"/>
          <w:i w:val="0"/>
          <w:sz w:val="22"/>
          <w:szCs w:val="22"/>
          <w:lang w:eastAsia="hu-HU"/>
        </w:rPr>
        <w:t xml:space="preserve"> a/nebo jeho obchodních partnerů a klientů</w:t>
      </w:r>
      <w:r w:rsidRPr="00593D31">
        <w:rPr>
          <w:rFonts w:ascii="Arial" w:hAnsi="Arial"/>
          <w:i w:val="0"/>
          <w:sz w:val="22"/>
          <w:szCs w:val="22"/>
        </w:rPr>
        <w:t xml:space="preserve">, pokud se tyto nestaly již dříve průkazně veřejně známé způsobem, který neporušuje právní předpisy ani tuto Smlouvu, a dále o jakýchkoliv </w:t>
      </w:r>
      <w:r w:rsidRPr="00593D31">
        <w:rPr>
          <w:rFonts w:ascii="Arial" w:hAnsi="Arial"/>
          <w:i w:val="0"/>
          <w:sz w:val="22"/>
          <w:szCs w:val="22"/>
          <w:lang w:eastAsia="hu-HU"/>
        </w:rPr>
        <w:t>dokumentech a záznamech týkajících se vzájemného vztahu smluvních stran,</w:t>
      </w:r>
      <w:r w:rsidRPr="00593D31">
        <w:rPr>
          <w:rFonts w:ascii="Arial" w:hAnsi="Arial"/>
          <w:i w:val="0"/>
          <w:sz w:val="22"/>
          <w:szCs w:val="22"/>
        </w:rPr>
        <w:t xml:space="preserve"> včetně podmínek této Smlouvy. </w:t>
      </w:r>
    </w:p>
    <w:p w14:paraId="3298610D" w14:textId="77777777" w:rsidR="004741AA" w:rsidRPr="00593D31" w:rsidRDefault="004741AA" w:rsidP="004741AA">
      <w:pPr>
        <w:pStyle w:val="Nadpis2"/>
        <w:keepLines/>
        <w:spacing w:before="0" w:after="0" w:line="240" w:lineRule="auto"/>
        <w:ind w:left="426"/>
        <w:rPr>
          <w:rFonts w:ascii="Arial" w:hAnsi="Arial"/>
          <w:i w:val="0"/>
          <w:iCs w:val="0"/>
          <w:sz w:val="22"/>
          <w:szCs w:val="22"/>
        </w:rPr>
      </w:pPr>
    </w:p>
    <w:p w14:paraId="1ACFF808" w14:textId="77777777" w:rsidR="004741AA" w:rsidRPr="00593D31" w:rsidRDefault="004741AA" w:rsidP="004741AA">
      <w:pPr>
        <w:pStyle w:val="Nadpis2"/>
        <w:keepLines/>
        <w:numPr>
          <w:ilvl w:val="0"/>
          <w:numId w:val="6"/>
        </w:numPr>
        <w:tabs>
          <w:tab w:val="num" w:pos="720"/>
        </w:tabs>
        <w:spacing w:before="0" w:after="0" w:line="240" w:lineRule="auto"/>
        <w:ind w:left="426" w:hanging="426"/>
        <w:rPr>
          <w:rFonts w:ascii="Arial" w:hAnsi="Arial"/>
          <w:i w:val="0"/>
          <w:iCs w:val="0"/>
          <w:sz w:val="22"/>
          <w:szCs w:val="22"/>
        </w:rPr>
      </w:pPr>
      <w:r w:rsidRPr="00593D31">
        <w:rPr>
          <w:rFonts w:ascii="Arial" w:hAnsi="Arial"/>
          <w:i w:val="0"/>
          <w:sz w:val="22"/>
          <w:szCs w:val="22"/>
        </w:rPr>
        <w:t>Kupující je oprávněn bez dalšího odstoupit od této Smlouvy</w:t>
      </w:r>
      <w:r>
        <w:rPr>
          <w:rFonts w:ascii="Arial" w:hAnsi="Arial"/>
          <w:i w:val="0"/>
          <w:sz w:val="22"/>
          <w:szCs w:val="22"/>
        </w:rPr>
        <w:t>, a to vedle důvodů dle Občanského</w:t>
      </w:r>
      <w:r w:rsidRPr="00593D31">
        <w:rPr>
          <w:rFonts w:ascii="Arial" w:hAnsi="Arial"/>
          <w:i w:val="0"/>
          <w:sz w:val="22"/>
          <w:szCs w:val="22"/>
        </w:rPr>
        <w:t xml:space="preserve"> zákoníku, v případě, že:</w:t>
      </w:r>
    </w:p>
    <w:p w14:paraId="376B093F" w14:textId="77777777" w:rsidR="004741AA" w:rsidRPr="00593D31" w:rsidRDefault="004741AA" w:rsidP="004741AA">
      <w:pPr>
        <w:keepNext/>
        <w:keepLines/>
        <w:tabs>
          <w:tab w:val="left" w:pos="709"/>
        </w:tabs>
        <w:rPr>
          <w:rFonts w:ascii="Arial" w:eastAsia="Calibri" w:hAnsi="Arial" w:cs="Arial"/>
          <w:sz w:val="22"/>
          <w:szCs w:val="22"/>
          <w:lang w:eastAsia="en-US"/>
        </w:rPr>
      </w:pPr>
    </w:p>
    <w:p w14:paraId="204E9486" w14:textId="77777777" w:rsidR="004741AA" w:rsidRPr="00593D31" w:rsidRDefault="004741AA" w:rsidP="004741AA">
      <w:pPr>
        <w:pStyle w:val="Odstavecseseznamem"/>
        <w:keepNext/>
        <w:keepLines/>
        <w:numPr>
          <w:ilvl w:val="0"/>
          <w:numId w:val="8"/>
        </w:numPr>
        <w:tabs>
          <w:tab w:val="left" w:pos="1134"/>
        </w:tabs>
        <w:spacing w:after="0" w:line="240" w:lineRule="auto"/>
        <w:ind w:left="1134" w:hanging="153"/>
        <w:jc w:val="both"/>
        <w:rPr>
          <w:rFonts w:ascii="Arial" w:hAnsi="Arial" w:cs="Arial"/>
        </w:rPr>
      </w:pPr>
      <w:r w:rsidRPr="00593D31">
        <w:rPr>
          <w:rFonts w:ascii="Arial" w:hAnsi="Arial" w:cs="Arial"/>
        </w:rPr>
        <w:t>Prodávající bude v prodlení s dodáním Zařízení o více než deset (10) dnů; a/nebo</w:t>
      </w:r>
    </w:p>
    <w:p w14:paraId="01A49BF8" w14:textId="77777777" w:rsidR="004741AA" w:rsidRPr="00593D31" w:rsidRDefault="004741AA" w:rsidP="004741AA">
      <w:pPr>
        <w:keepNext/>
        <w:keepLines/>
        <w:tabs>
          <w:tab w:val="left" w:pos="1134"/>
        </w:tabs>
        <w:ind w:left="1134" w:hanging="153"/>
        <w:jc w:val="both"/>
        <w:rPr>
          <w:rFonts w:ascii="Arial" w:eastAsia="Calibri" w:hAnsi="Arial" w:cs="Arial"/>
          <w:sz w:val="22"/>
          <w:szCs w:val="22"/>
          <w:lang w:eastAsia="en-US"/>
        </w:rPr>
      </w:pPr>
    </w:p>
    <w:p w14:paraId="230030EB" w14:textId="77777777" w:rsidR="004741AA" w:rsidRPr="00593D31" w:rsidRDefault="004741AA" w:rsidP="004741AA">
      <w:pPr>
        <w:pStyle w:val="Odstavecseseznamem"/>
        <w:keepNext/>
        <w:keepLines/>
        <w:numPr>
          <w:ilvl w:val="0"/>
          <w:numId w:val="8"/>
        </w:numPr>
        <w:tabs>
          <w:tab w:val="left" w:pos="1134"/>
        </w:tabs>
        <w:spacing w:after="0" w:line="240" w:lineRule="auto"/>
        <w:ind w:left="1134" w:hanging="153"/>
        <w:jc w:val="both"/>
        <w:rPr>
          <w:rFonts w:ascii="Arial" w:hAnsi="Arial" w:cs="Arial"/>
        </w:rPr>
      </w:pPr>
      <w:r w:rsidRPr="00593D31">
        <w:rPr>
          <w:rFonts w:ascii="Arial" w:hAnsi="Arial" w:cs="Arial"/>
        </w:rPr>
        <w:t>Prodávající bude v prodlení s řádným vyřízením Reklamace o více než deset (10) dnů; a/nebo</w:t>
      </w:r>
    </w:p>
    <w:p w14:paraId="59616736" w14:textId="77777777" w:rsidR="004741AA" w:rsidRPr="00593D31" w:rsidRDefault="004741AA" w:rsidP="004741AA">
      <w:pPr>
        <w:pStyle w:val="Odstavecseseznamem"/>
        <w:keepNext/>
        <w:keepLines/>
        <w:tabs>
          <w:tab w:val="left" w:pos="1134"/>
        </w:tabs>
        <w:spacing w:after="0" w:line="240" w:lineRule="auto"/>
        <w:ind w:left="1134"/>
        <w:jc w:val="both"/>
        <w:rPr>
          <w:rFonts w:ascii="Arial" w:hAnsi="Arial" w:cs="Arial"/>
        </w:rPr>
      </w:pPr>
    </w:p>
    <w:p w14:paraId="08C15EAC" w14:textId="77777777" w:rsidR="004741AA" w:rsidRPr="00593D31" w:rsidRDefault="004741AA" w:rsidP="004741AA">
      <w:pPr>
        <w:pStyle w:val="Odstavecseseznamem"/>
        <w:keepNext/>
        <w:keepLines/>
        <w:numPr>
          <w:ilvl w:val="0"/>
          <w:numId w:val="8"/>
        </w:numPr>
        <w:tabs>
          <w:tab w:val="left" w:pos="1134"/>
        </w:tabs>
        <w:spacing w:after="0" w:line="240" w:lineRule="auto"/>
        <w:ind w:left="1134" w:hanging="153"/>
        <w:jc w:val="both"/>
        <w:rPr>
          <w:rFonts w:ascii="Arial" w:hAnsi="Arial" w:cs="Arial"/>
        </w:rPr>
      </w:pPr>
      <w:r w:rsidRPr="00593D31">
        <w:rPr>
          <w:rFonts w:ascii="Arial" w:hAnsi="Arial" w:cs="Arial"/>
        </w:rPr>
        <w:t>s Prodávajícím bylo zahájeno insolvenční řízení a/nebo vstoupil do likvidace.</w:t>
      </w:r>
    </w:p>
    <w:p w14:paraId="7D599265" w14:textId="77777777" w:rsidR="004741AA" w:rsidRPr="00593D31" w:rsidRDefault="004741AA" w:rsidP="004741AA">
      <w:pPr>
        <w:pStyle w:val="Odstavecseseznamem"/>
        <w:keepNext/>
        <w:keepLines/>
        <w:spacing w:after="0" w:line="240" w:lineRule="auto"/>
        <w:ind w:left="1440"/>
        <w:jc w:val="both"/>
        <w:rPr>
          <w:rFonts w:ascii="Arial" w:hAnsi="Arial" w:cs="Arial"/>
        </w:rPr>
      </w:pPr>
    </w:p>
    <w:p w14:paraId="70522972" w14:textId="77777777" w:rsidR="004741AA" w:rsidRPr="00593D31" w:rsidRDefault="004741AA" w:rsidP="004741AA">
      <w:pPr>
        <w:pStyle w:val="Nadpis2"/>
        <w:keepLines/>
        <w:numPr>
          <w:ilvl w:val="0"/>
          <w:numId w:val="6"/>
        </w:numPr>
        <w:tabs>
          <w:tab w:val="num" w:pos="720"/>
        </w:tabs>
        <w:spacing w:before="0" w:after="0" w:line="240" w:lineRule="auto"/>
        <w:ind w:left="426" w:hanging="426"/>
        <w:rPr>
          <w:rFonts w:ascii="Arial" w:hAnsi="Arial"/>
          <w:i w:val="0"/>
          <w:sz w:val="22"/>
          <w:szCs w:val="22"/>
        </w:rPr>
      </w:pPr>
      <w:r w:rsidRPr="00593D31">
        <w:rPr>
          <w:rFonts w:ascii="Arial" w:hAnsi="Arial"/>
          <w:i w:val="0"/>
          <w:sz w:val="22"/>
          <w:szCs w:val="22"/>
        </w:rPr>
        <w:t>Odstoupení od této Smlouvy Kupujícím se nedotýká zejména práva, resp. nároku Kupujícího vůči Prodávajícímu na náhradu škody ani smluvní pokuty.</w:t>
      </w:r>
    </w:p>
    <w:p w14:paraId="1B0CE4E4" w14:textId="77777777" w:rsidR="004741AA" w:rsidRPr="00593D31" w:rsidRDefault="004741AA" w:rsidP="004741AA">
      <w:pPr>
        <w:pStyle w:val="Odstavecseseznamem"/>
        <w:keepNext/>
        <w:keepLines/>
        <w:spacing w:after="0" w:line="240" w:lineRule="auto"/>
        <w:ind w:left="1440"/>
        <w:jc w:val="both"/>
        <w:rPr>
          <w:rFonts w:ascii="Arial" w:hAnsi="Arial" w:cs="Arial"/>
        </w:rPr>
      </w:pPr>
    </w:p>
    <w:p w14:paraId="58B5B6A6" w14:textId="77777777" w:rsidR="004741AA" w:rsidRPr="00593D31" w:rsidRDefault="004741AA" w:rsidP="004741AA">
      <w:pPr>
        <w:pStyle w:val="Nadpis1"/>
        <w:keepLines/>
        <w:numPr>
          <w:ilvl w:val="0"/>
          <w:numId w:val="1"/>
        </w:numPr>
        <w:tabs>
          <w:tab w:val="clear" w:pos="720"/>
          <w:tab w:val="num" w:pos="426"/>
        </w:tabs>
        <w:spacing w:before="0"/>
        <w:ind w:left="426"/>
        <w:jc w:val="both"/>
        <w:rPr>
          <w:rFonts w:ascii="Arial" w:hAnsi="Arial" w:cs="Arial"/>
          <w:noProof w:val="0"/>
          <w:kern w:val="0"/>
          <w:sz w:val="22"/>
          <w:szCs w:val="22"/>
          <w:u w:val="single"/>
          <w:lang w:val="cs-CZ"/>
        </w:rPr>
      </w:pPr>
      <w:r w:rsidRPr="00593D31">
        <w:rPr>
          <w:rFonts w:ascii="Arial" w:hAnsi="Arial" w:cs="Arial"/>
          <w:noProof w:val="0"/>
          <w:kern w:val="0"/>
          <w:sz w:val="22"/>
          <w:szCs w:val="22"/>
          <w:u w:val="single"/>
          <w:lang w:val="cs-CZ"/>
        </w:rPr>
        <w:t>OSTATNÍ</w:t>
      </w:r>
    </w:p>
    <w:p w14:paraId="4E2CE482" w14:textId="77777777" w:rsidR="004741AA" w:rsidRPr="00593D31" w:rsidRDefault="004741AA" w:rsidP="004741AA">
      <w:pPr>
        <w:pStyle w:val="Nadpis2"/>
        <w:keepLines/>
        <w:spacing w:before="0" w:after="0" w:line="240" w:lineRule="auto"/>
        <w:ind w:left="426"/>
        <w:rPr>
          <w:rFonts w:ascii="Arial" w:hAnsi="Arial"/>
          <w:i w:val="0"/>
          <w:iCs w:val="0"/>
          <w:sz w:val="22"/>
          <w:szCs w:val="22"/>
        </w:rPr>
      </w:pPr>
    </w:p>
    <w:p w14:paraId="2B471FC7" w14:textId="77777777" w:rsidR="004741AA" w:rsidRPr="00593D31" w:rsidRDefault="004741AA" w:rsidP="004741AA">
      <w:pPr>
        <w:pStyle w:val="Nadpis2"/>
        <w:keepLines/>
        <w:numPr>
          <w:ilvl w:val="1"/>
          <w:numId w:val="7"/>
        </w:numPr>
        <w:tabs>
          <w:tab w:val="clear" w:pos="720"/>
          <w:tab w:val="num" w:pos="426"/>
        </w:tabs>
        <w:spacing w:before="0" w:after="0" w:line="240" w:lineRule="auto"/>
        <w:ind w:left="426" w:hanging="426"/>
        <w:rPr>
          <w:rFonts w:ascii="Arial" w:hAnsi="Arial"/>
          <w:i w:val="0"/>
          <w:iCs w:val="0"/>
          <w:sz w:val="22"/>
          <w:szCs w:val="22"/>
        </w:rPr>
      </w:pPr>
      <w:r w:rsidRPr="00593D31">
        <w:rPr>
          <w:rFonts w:ascii="Arial" w:hAnsi="Arial"/>
          <w:i w:val="0"/>
          <w:sz w:val="22"/>
          <w:szCs w:val="22"/>
        </w:rPr>
        <w:t>Prodávající není oprávněn postoupit nebo jinak převést práva a/nebo závazky a/nebo jejich části vyplývající z této Smlouvy na třetí osobu, ledaže by Kupující vydal k takovému postoupení nebo převodu předchozí písemný souhlas.</w:t>
      </w:r>
    </w:p>
    <w:p w14:paraId="629AD2E2" w14:textId="77777777" w:rsidR="004741AA" w:rsidRPr="00593D31" w:rsidRDefault="004741AA" w:rsidP="004741AA">
      <w:pPr>
        <w:pStyle w:val="Nadpis2"/>
        <w:keepLines/>
        <w:tabs>
          <w:tab w:val="num" w:pos="720"/>
        </w:tabs>
        <w:spacing w:before="0" w:after="0" w:line="240" w:lineRule="auto"/>
        <w:ind w:left="398"/>
        <w:rPr>
          <w:rFonts w:ascii="Arial" w:hAnsi="Arial"/>
          <w:i w:val="0"/>
          <w:iCs w:val="0"/>
          <w:sz w:val="22"/>
          <w:szCs w:val="22"/>
        </w:rPr>
      </w:pPr>
    </w:p>
    <w:p w14:paraId="68990DC7" w14:textId="77777777" w:rsidR="004741AA" w:rsidRPr="00593D31" w:rsidRDefault="004741AA" w:rsidP="004741AA">
      <w:pPr>
        <w:pStyle w:val="Nadpis2"/>
        <w:keepLines/>
        <w:numPr>
          <w:ilvl w:val="1"/>
          <w:numId w:val="7"/>
        </w:numPr>
        <w:spacing w:before="0" w:after="0" w:line="240" w:lineRule="auto"/>
        <w:ind w:left="398" w:hanging="398"/>
        <w:rPr>
          <w:rFonts w:ascii="Arial" w:hAnsi="Arial"/>
          <w:i w:val="0"/>
          <w:sz w:val="22"/>
          <w:szCs w:val="22"/>
        </w:rPr>
      </w:pPr>
      <w:r w:rsidRPr="00593D31">
        <w:rPr>
          <w:rFonts w:ascii="Arial" w:hAnsi="Arial"/>
          <w:i w:val="0"/>
          <w:sz w:val="22"/>
          <w:szCs w:val="22"/>
        </w:rPr>
        <w:t xml:space="preserve">Prodávající není oprávněn bez předchozího písemného souhlasu Kupujícího jednostranně započítat jakékoliv své pohledávky za Kupujícím dle této Smlouvy na jakékoliv pohledávky Kupujícího za Prodávajícím. </w:t>
      </w:r>
    </w:p>
    <w:p w14:paraId="52B277CA" w14:textId="77777777" w:rsidR="004741AA" w:rsidRPr="00593D31" w:rsidRDefault="004741AA" w:rsidP="004741AA">
      <w:pPr>
        <w:keepNext/>
        <w:keepLines/>
        <w:tabs>
          <w:tab w:val="left" w:pos="426"/>
        </w:tabs>
        <w:overflowPunct w:val="0"/>
        <w:autoSpaceDE w:val="0"/>
        <w:autoSpaceDN w:val="0"/>
        <w:adjustRightInd w:val="0"/>
        <w:ind w:left="-11" w:firstLine="11"/>
        <w:jc w:val="both"/>
        <w:rPr>
          <w:rFonts w:ascii="Arial" w:hAnsi="Arial" w:cs="Arial"/>
          <w:bCs/>
          <w:sz w:val="22"/>
          <w:szCs w:val="22"/>
        </w:rPr>
      </w:pPr>
    </w:p>
    <w:p w14:paraId="23AA5AD3" w14:textId="77777777" w:rsidR="004741AA" w:rsidRPr="00593D31" w:rsidRDefault="004741AA" w:rsidP="004741AA">
      <w:pPr>
        <w:pStyle w:val="Nadpis2"/>
        <w:keepLines/>
        <w:numPr>
          <w:ilvl w:val="1"/>
          <w:numId w:val="7"/>
        </w:numPr>
        <w:spacing w:before="0" w:after="0" w:line="240" w:lineRule="auto"/>
        <w:ind w:left="398" w:hanging="398"/>
        <w:rPr>
          <w:rFonts w:ascii="Arial" w:hAnsi="Arial"/>
          <w:i w:val="0"/>
          <w:sz w:val="22"/>
          <w:szCs w:val="22"/>
        </w:rPr>
      </w:pPr>
      <w:r w:rsidRPr="00593D31">
        <w:rPr>
          <w:rFonts w:ascii="Arial" w:hAnsi="Arial"/>
          <w:i w:val="0"/>
          <w:sz w:val="22"/>
          <w:szCs w:val="22"/>
        </w:rPr>
        <w:t>Aniž by tím bylo dotčeno jiné ustanovení této Smlouvy, pak v případě, že bude proti Prodávajícímu zahájeno insolvenční řízení a/nebo Prodávající vstoupí do likvidace, jakož i v případě, že se Prodávající dostane do prodlení s plněním jakýchkoliv svých závazků dle této Smlouvy, je Kupující oprávněn pozastavit plnění veškerých svých závazků z této Smlouvy, a to až do doby, než Prodávající řádně splní veškeré své povinnosti ze Smlouvy pro něj vyplývající, a to aniž by Kupující byl povinen nahradit Prodávajícímu případně vzniklou škodu.</w:t>
      </w:r>
    </w:p>
    <w:p w14:paraId="596B0D58" w14:textId="77777777" w:rsidR="004741AA" w:rsidRPr="00593D31" w:rsidRDefault="004741AA" w:rsidP="004741AA">
      <w:pPr>
        <w:pStyle w:val="Nadpis2"/>
        <w:keepLines/>
        <w:spacing w:before="0" w:after="0" w:line="240" w:lineRule="auto"/>
        <w:ind w:left="398"/>
        <w:rPr>
          <w:rFonts w:ascii="Arial" w:hAnsi="Arial"/>
          <w:i w:val="0"/>
          <w:sz w:val="22"/>
          <w:szCs w:val="22"/>
        </w:rPr>
      </w:pPr>
    </w:p>
    <w:p w14:paraId="7AEBC7C0" w14:textId="77777777" w:rsidR="004741AA" w:rsidRPr="00593D31" w:rsidRDefault="004741AA" w:rsidP="004741AA">
      <w:pPr>
        <w:pStyle w:val="Nadpis1"/>
        <w:keepLines/>
        <w:numPr>
          <w:ilvl w:val="0"/>
          <w:numId w:val="1"/>
        </w:numPr>
        <w:tabs>
          <w:tab w:val="clear" w:pos="720"/>
          <w:tab w:val="num" w:pos="426"/>
        </w:tabs>
        <w:spacing w:before="0"/>
        <w:ind w:left="426"/>
        <w:jc w:val="both"/>
        <w:rPr>
          <w:rFonts w:ascii="Arial" w:hAnsi="Arial" w:cs="Arial"/>
          <w:noProof w:val="0"/>
          <w:kern w:val="0"/>
          <w:sz w:val="22"/>
          <w:szCs w:val="22"/>
          <w:u w:val="single"/>
          <w:lang w:val="cs-CZ"/>
        </w:rPr>
      </w:pPr>
      <w:r w:rsidRPr="00593D31">
        <w:rPr>
          <w:rFonts w:ascii="Arial" w:hAnsi="Arial" w:cs="Arial"/>
          <w:noProof w:val="0"/>
          <w:kern w:val="0"/>
          <w:sz w:val="22"/>
          <w:szCs w:val="22"/>
          <w:lang w:val="cs-CZ"/>
        </w:rPr>
        <w:t xml:space="preserve"> </w:t>
      </w:r>
      <w:r w:rsidRPr="00593D31">
        <w:rPr>
          <w:rFonts w:ascii="Arial" w:hAnsi="Arial" w:cs="Arial"/>
          <w:noProof w:val="0"/>
          <w:kern w:val="0"/>
          <w:sz w:val="22"/>
          <w:szCs w:val="22"/>
          <w:u w:val="single"/>
          <w:lang w:val="cs-CZ"/>
        </w:rPr>
        <w:t>závěrečná ustanovení</w:t>
      </w:r>
    </w:p>
    <w:p w14:paraId="425B0856" w14:textId="77777777" w:rsidR="004741AA" w:rsidRPr="00593D31" w:rsidRDefault="004741AA" w:rsidP="004741AA">
      <w:pPr>
        <w:keepNext/>
        <w:keepLines/>
        <w:rPr>
          <w:rFonts w:ascii="Arial" w:hAnsi="Arial" w:cs="Arial"/>
          <w:sz w:val="22"/>
          <w:szCs w:val="22"/>
        </w:rPr>
      </w:pPr>
    </w:p>
    <w:p w14:paraId="395BA130" w14:textId="16ECBDE8" w:rsidR="004741AA" w:rsidRPr="00593D31" w:rsidRDefault="004741AA" w:rsidP="004741AA">
      <w:pPr>
        <w:pStyle w:val="Nadpis2"/>
        <w:keepLines/>
        <w:numPr>
          <w:ilvl w:val="1"/>
          <w:numId w:val="5"/>
        </w:numPr>
        <w:spacing w:before="0" w:after="0" w:line="240" w:lineRule="auto"/>
        <w:ind w:left="426" w:hanging="426"/>
        <w:rPr>
          <w:rFonts w:ascii="Arial" w:hAnsi="Arial"/>
          <w:i w:val="0"/>
          <w:iCs w:val="0"/>
          <w:sz w:val="22"/>
          <w:szCs w:val="22"/>
        </w:rPr>
      </w:pPr>
      <w:r w:rsidRPr="00593D31">
        <w:rPr>
          <w:rFonts w:ascii="Arial" w:hAnsi="Arial"/>
          <w:i w:val="0"/>
          <w:sz w:val="22"/>
          <w:szCs w:val="22"/>
        </w:rPr>
        <w:t>Tato Smlouva se uzavírá podle práva České republiky a řídí se právem České republiky. Vztahy, které nejsou výslovně či odchylně mezi oběma smluvními stranami upraveny t</w:t>
      </w:r>
      <w:r>
        <w:rPr>
          <w:rFonts w:ascii="Arial" w:hAnsi="Arial"/>
          <w:i w:val="0"/>
          <w:sz w:val="22"/>
          <w:szCs w:val="22"/>
        </w:rPr>
        <w:t>outo Smlouvou, se řídí Občanským</w:t>
      </w:r>
      <w:r w:rsidRPr="00593D31">
        <w:rPr>
          <w:rFonts w:ascii="Arial" w:hAnsi="Arial"/>
          <w:i w:val="0"/>
          <w:sz w:val="22"/>
          <w:szCs w:val="22"/>
        </w:rPr>
        <w:t xml:space="preserve"> zákoníkem a ostatními obecně závaznými právními předpisy v mezích jejich působnosti.</w:t>
      </w:r>
      <w:r w:rsidRPr="00593D31">
        <w:rPr>
          <w:rFonts w:ascii="Arial" w:hAnsi="Arial"/>
          <w:i w:val="0"/>
          <w:sz w:val="22"/>
          <w:szCs w:val="22"/>
          <w:lang w:eastAsia="en-US"/>
        </w:rPr>
        <w:t xml:space="preserve"> </w:t>
      </w:r>
      <w:r w:rsidRPr="00593D31">
        <w:rPr>
          <w:rFonts w:ascii="Arial" w:hAnsi="Arial"/>
          <w:i w:val="0"/>
          <w:iCs w:val="0"/>
          <w:sz w:val="22"/>
          <w:szCs w:val="22"/>
        </w:rPr>
        <w:t>Smluvní strany v plném rozsahu vylučují aplikaci Úmluvy OSN o smlouvách</w:t>
      </w:r>
      <w:r w:rsidRPr="001E3677">
        <w:rPr>
          <w:rFonts w:ascii="Arial" w:hAnsi="Arial"/>
          <w:i w:val="0"/>
          <w:iCs w:val="0"/>
          <w:sz w:val="22"/>
          <w:szCs w:val="22"/>
        </w:rPr>
        <w:t xml:space="preserve"> o </w:t>
      </w:r>
      <w:r w:rsidRPr="00593D31">
        <w:rPr>
          <w:rFonts w:ascii="Arial" w:hAnsi="Arial"/>
          <w:i w:val="0"/>
          <w:iCs w:val="0"/>
          <w:sz w:val="22"/>
          <w:szCs w:val="22"/>
        </w:rPr>
        <w:t>mezinárodní koupi zboží.</w:t>
      </w:r>
    </w:p>
    <w:p w14:paraId="0B436F07" w14:textId="77777777" w:rsidR="004741AA" w:rsidRPr="00593D31" w:rsidRDefault="004741AA" w:rsidP="004741AA">
      <w:pPr>
        <w:pStyle w:val="Nadpis2"/>
        <w:keepLines/>
        <w:spacing w:before="0" w:after="0" w:line="240" w:lineRule="auto"/>
        <w:ind w:left="426"/>
        <w:rPr>
          <w:rFonts w:ascii="Arial" w:hAnsi="Arial"/>
          <w:i w:val="0"/>
          <w:iCs w:val="0"/>
          <w:sz w:val="22"/>
          <w:szCs w:val="22"/>
        </w:rPr>
      </w:pPr>
    </w:p>
    <w:p w14:paraId="3507290C" w14:textId="77777777" w:rsidR="004741AA" w:rsidRPr="00593D31" w:rsidRDefault="004741AA" w:rsidP="004741AA">
      <w:pPr>
        <w:pStyle w:val="Nadpis2"/>
        <w:keepLines/>
        <w:numPr>
          <w:ilvl w:val="1"/>
          <w:numId w:val="5"/>
        </w:numPr>
        <w:spacing w:before="0" w:after="0" w:line="240" w:lineRule="auto"/>
        <w:ind w:left="426" w:hanging="426"/>
        <w:rPr>
          <w:rFonts w:ascii="Arial" w:hAnsi="Arial"/>
          <w:i w:val="0"/>
          <w:iCs w:val="0"/>
          <w:sz w:val="22"/>
          <w:szCs w:val="22"/>
        </w:rPr>
      </w:pPr>
      <w:r w:rsidRPr="00593D31">
        <w:rPr>
          <w:rFonts w:ascii="Arial" w:hAnsi="Arial"/>
          <w:i w:val="0"/>
          <w:iCs w:val="0"/>
          <w:sz w:val="22"/>
          <w:szCs w:val="22"/>
        </w:rPr>
        <w:t>Tato Smlouva představuje úplnou dohodu smluvních stran o předmětu této Smlouvy a nahrazuje veškerá předešlá ujednání smluvních stran ústní i písemná.</w:t>
      </w:r>
    </w:p>
    <w:p w14:paraId="6EBE9277" w14:textId="77777777" w:rsidR="004741AA" w:rsidRPr="00593D31" w:rsidRDefault="004741AA" w:rsidP="004741AA">
      <w:pPr>
        <w:pStyle w:val="Nadpis2"/>
        <w:keepLines/>
        <w:spacing w:before="0" w:after="0" w:line="240" w:lineRule="auto"/>
        <w:ind w:left="426"/>
        <w:rPr>
          <w:rFonts w:ascii="Arial" w:hAnsi="Arial"/>
          <w:i w:val="0"/>
          <w:iCs w:val="0"/>
          <w:sz w:val="22"/>
          <w:szCs w:val="22"/>
        </w:rPr>
      </w:pPr>
    </w:p>
    <w:p w14:paraId="2005C8A8" w14:textId="77777777" w:rsidR="004741AA" w:rsidRPr="00593D31" w:rsidRDefault="004741AA" w:rsidP="004741AA">
      <w:pPr>
        <w:pStyle w:val="Nadpis2"/>
        <w:keepLines/>
        <w:numPr>
          <w:ilvl w:val="1"/>
          <w:numId w:val="5"/>
        </w:numPr>
        <w:spacing w:before="0" w:after="0" w:line="240" w:lineRule="auto"/>
        <w:ind w:left="426" w:hanging="426"/>
        <w:rPr>
          <w:rFonts w:ascii="Arial" w:hAnsi="Arial"/>
          <w:i w:val="0"/>
          <w:iCs w:val="0"/>
          <w:sz w:val="22"/>
          <w:szCs w:val="22"/>
        </w:rPr>
      </w:pPr>
      <w:r w:rsidRPr="00593D31">
        <w:rPr>
          <w:rFonts w:ascii="Arial" w:hAnsi="Arial"/>
          <w:i w:val="0"/>
          <w:sz w:val="22"/>
          <w:szCs w:val="22"/>
        </w:rPr>
        <w:t xml:space="preserve">Smluvní strany se zavazují vyvinout maximální úsilí k odstranění vzájemných sporů smírnou cestou. V případě, že se nepodaří vyřešit spory z této Smlouvy smírnou cestou, pak všechny případné </w:t>
      </w:r>
      <w:proofErr w:type="spellStart"/>
      <w:r w:rsidRPr="00593D31">
        <w:rPr>
          <w:rFonts w:ascii="Arial" w:hAnsi="Arial"/>
          <w:i w:val="0"/>
          <w:sz w:val="22"/>
          <w:szCs w:val="22"/>
        </w:rPr>
        <w:t>arbitrabilní</w:t>
      </w:r>
      <w:proofErr w:type="spellEnd"/>
      <w:r w:rsidRPr="00593D31">
        <w:rPr>
          <w:rFonts w:ascii="Arial" w:hAnsi="Arial"/>
          <w:i w:val="0"/>
          <w:sz w:val="22"/>
          <w:szCs w:val="22"/>
        </w:rPr>
        <w:t xml:space="preserve"> spory z této Smlouvy budou s konečnou platností řešeny v rozhodčím řízení u Rozhodčího soudu při Hospodářské komoře České republiky a Agrární komoře České republiky v Praze v souladu se zákonem č. 216/1994 Sb. o rozhodčím řízení a výkonu rozhodčích nálezů, ve znění pozdějších předpisů, a dle Řádu a Pravidel tohoto Rozhodčího soudu třemi rozhodci.</w:t>
      </w:r>
    </w:p>
    <w:p w14:paraId="18EF9E64" w14:textId="77777777" w:rsidR="004741AA" w:rsidRPr="00593D31" w:rsidRDefault="004741AA" w:rsidP="004741AA">
      <w:pPr>
        <w:keepNext/>
        <w:keepLines/>
        <w:rPr>
          <w:rFonts w:ascii="Arial" w:hAnsi="Arial" w:cs="Arial"/>
          <w:sz w:val="22"/>
          <w:szCs w:val="22"/>
        </w:rPr>
      </w:pPr>
    </w:p>
    <w:p w14:paraId="3B9C0F23" w14:textId="77777777" w:rsidR="004741AA" w:rsidRPr="00593D31" w:rsidRDefault="004741AA" w:rsidP="004741AA">
      <w:pPr>
        <w:pStyle w:val="Nadpis2"/>
        <w:keepLines/>
        <w:numPr>
          <w:ilvl w:val="1"/>
          <w:numId w:val="5"/>
        </w:numPr>
        <w:spacing w:before="0" w:after="0" w:line="240" w:lineRule="auto"/>
        <w:ind w:left="426" w:hanging="426"/>
        <w:rPr>
          <w:rFonts w:ascii="Arial" w:hAnsi="Arial"/>
          <w:b/>
          <w:bCs/>
          <w:i w:val="0"/>
          <w:iCs w:val="0"/>
          <w:sz w:val="22"/>
          <w:szCs w:val="22"/>
        </w:rPr>
      </w:pPr>
      <w:r w:rsidRPr="00593D31">
        <w:rPr>
          <w:rFonts w:ascii="Arial" w:hAnsi="Arial"/>
          <w:i w:val="0"/>
          <w:iCs w:val="0"/>
          <w:sz w:val="22"/>
          <w:szCs w:val="22"/>
        </w:rPr>
        <w:t>Tuto Smlouvu je možné měnit pouze písemnou dohodou smluvních stran ve formě číslovaných písemných dodatků k této Smlouvě, podepsaných oběma smluvními stranami.</w:t>
      </w:r>
    </w:p>
    <w:p w14:paraId="6CFD7D04" w14:textId="77777777" w:rsidR="004741AA" w:rsidRPr="00593D31" w:rsidRDefault="004741AA" w:rsidP="004741AA">
      <w:pPr>
        <w:pStyle w:val="Nadpis2"/>
        <w:keepLines/>
        <w:spacing w:before="0" w:after="0" w:line="240" w:lineRule="auto"/>
        <w:ind w:left="426"/>
        <w:rPr>
          <w:rFonts w:ascii="Arial" w:hAnsi="Arial"/>
          <w:b/>
          <w:bCs/>
          <w:i w:val="0"/>
          <w:iCs w:val="0"/>
          <w:sz w:val="22"/>
          <w:szCs w:val="22"/>
        </w:rPr>
      </w:pPr>
    </w:p>
    <w:p w14:paraId="53B1F159" w14:textId="77777777" w:rsidR="004741AA" w:rsidRPr="00593D31" w:rsidRDefault="004741AA" w:rsidP="004741AA">
      <w:pPr>
        <w:pStyle w:val="Nadpis2"/>
        <w:keepLines/>
        <w:numPr>
          <w:ilvl w:val="1"/>
          <w:numId w:val="5"/>
        </w:numPr>
        <w:spacing w:before="0" w:after="0" w:line="240" w:lineRule="auto"/>
        <w:ind w:left="426" w:hanging="426"/>
        <w:rPr>
          <w:rFonts w:ascii="Arial" w:hAnsi="Arial"/>
          <w:bCs/>
          <w:i w:val="0"/>
          <w:iCs w:val="0"/>
          <w:sz w:val="22"/>
          <w:szCs w:val="22"/>
        </w:rPr>
      </w:pPr>
      <w:r w:rsidRPr="00593D31">
        <w:rPr>
          <w:rFonts w:ascii="Arial" w:hAnsi="Arial"/>
          <w:bCs/>
          <w:i w:val="0"/>
          <w:iCs w:val="0"/>
          <w:sz w:val="22"/>
          <w:szCs w:val="22"/>
        </w:rPr>
        <w:t>Nedílnou součást této Smlouvy tvoří následující přílohy:</w:t>
      </w:r>
    </w:p>
    <w:p w14:paraId="6C84B693" w14:textId="77777777" w:rsidR="004741AA" w:rsidRPr="00593D31" w:rsidRDefault="004741AA" w:rsidP="004741AA">
      <w:pPr>
        <w:pStyle w:val="Nadpis2"/>
        <w:keepLines/>
        <w:spacing w:before="0" w:after="0" w:line="240" w:lineRule="auto"/>
        <w:ind w:left="426"/>
        <w:rPr>
          <w:rFonts w:ascii="Arial" w:hAnsi="Arial"/>
          <w:bCs/>
          <w:i w:val="0"/>
          <w:iCs w:val="0"/>
          <w:sz w:val="22"/>
          <w:szCs w:val="22"/>
        </w:rPr>
      </w:pPr>
    </w:p>
    <w:p w14:paraId="3A5D1E0A" w14:textId="77777777" w:rsidR="004741AA" w:rsidRPr="00593D31" w:rsidRDefault="004741AA" w:rsidP="004741AA">
      <w:pPr>
        <w:pStyle w:val="Nadpis2"/>
        <w:keepLines/>
        <w:numPr>
          <w:ilvl w:val="0"/>
          <w:numId w:val="11"/>
        </w:numPr>
        <w:spacing w:before="0" w:after="0" w:line="240" w:lineRule="auto"/>
        <w:rPr>
          <w:rFonts w:ascii="Arial" w:hAnsi="Arial"/>
          <w:bCs/>
          <w:i w:val="0"/>
          <w:iCs w:val="0"/>
          <w:sz w:val="22"/>
          <w:szCs w:val="22"/>
        </w:rPr>
      </w:pPr>
      <w:r w:rsidRPr="00593D31">
        <w:rPr>
          <w:rFonts w:ascii="Arial" w:hAnsi="Arial"/>
          <w:i w:val="0"/>
          <w:sz w:val="22"/>
          <w:szCs w:val="22"/>
        </w:rPr>
        <w:t>Příloha č. 1 - specifikace Zařízení</w:t>
      </w:r>
    </w:p>
    <w:p w14:paraId="21562A32" w14:textId="77777777" w:rsidR="004741AA" w:rsidRPr="00593D31" w:rsidRDefault="004741AA" w:rsidP="004741AA">
      <w:pPr>
        <w:pStyle w:val="Nadpis2"/>
        <w:keepLines/>
        <w:spacing w:before="0" w:after="0" w:line="240" w:lineRule="auto"/>
        <w:ind w:left="426"/>
        <w:rPr>
          <w:rFonts w:ascii="Arial" w:hAnsi="Arial"/>
          <w:b/>
          <w:bCs/>
          <w:i w:val="0"/>
          <w:iCs w:val="0"/>
          <w:sz w:val="22"/>
          <w:szCs w:val="22"/>
        </w:rPr>
      </w:pPr>
    </w:p>
    <w:p w14:paraId="019D7B5D" w14:textId="77777777" w:rsidR="004741AA" w:rsidRDefault="004741AA" w:rsidP="004741AA">
      <w:pPr>
        <w:pStyle w:val="Nadpis2"/>
        <w:keepLines/>
        <w:numPr>
          <w:ilvl w:val="1"/>
          <w:numId w:val="5"/>
        </w:numPr>
        <w:spacing w:before="0" w:after="0" w:line="240" w:lineRule="auto"/>
        <w:ind w:left="426" w:hanging="426"/>
        <w:rPr>
          <w:rFonts w:ascii="Arial" w:hAnsi="Arial"/>
          <w:i w:val="0"/>
          <w:iCs w:val="0"/>
          <w:sz w:val="22"/>
          <w:szCs w:val="22"/>
        </w:rPr>
      </w:pPr>
      <w:r w:rsidRPr="00593D31">
        <w:rPr>
          <w:rFonts w:ascii="Arial" w:hAnsi="Arial"/>
          <w:i w:val="0"/>
          <w:iCs w:val="0"/>
          <w:sz w:val="22"/>
          <w:szCs w:val="22"/>
        </w:rPr>
        <w:t>Tato Smlouva je uzavřena ve dvou (2) vyhotoveních, z nichž každá smluvní strana obdrží po jednom (1) vyhotovení.</w:t>
      </w:r>
    </w:p>
    <w:p w14:paraId="11923EEF" w14:textId="77777777" w:rsidR="004741AA" w:rsidRDefault="004741AA" w:rsidP="004741AA"/>
    <w:p w14:paraId="32850761" w14:textId="133E20D6" w:rsidR="004741AA" w:rsidRDefault="004741AA" w:rsidP="004741AA">
      <w:pPr>
        <w:ind w:left="426" w:hanging="426"/>
        <w:rPr>
          <w:rFonts w:ascii="Arial" w:hAnsi="Arial"/>
          <w:sz w:val="22"/>
          <w:szCs w:val="22"/>
        </w:rPr>
      </w:pPr>
      <w:proofErr w:type="gramStart"/>
      <w:r w:rsidRPr="0060477A">
        <w:rPr>
          <w:rFonts w:ascii="Arial" w:hAnsi="Arial" w:cs="Arial"/>
          <w:sz w:val="22"/>
          <w:szCs w:val="22"/>
        </w:rPr>
        <w:t>8.7</w:t>
      </w:r>
      <w:r>
        <w:t xml:space="preserve">  </w:t>
      </w:r>
      <w:r>
        <w:rPr>
          <w:rFonts w:ascii="Arial" w:hAnsi="Arial"/>
          <w:sz w:val="22"/>
          <w:szCs w:val="22"/>
        </w:rPr>
        <w:t>Prodávající</w:t>
      </w:r>
      <w:proofErr w:type="gramEnd"/>
      <w:r>
        <w:rPr>
          <w:rFonts w:ascii="Arial" w:hAnsi="Arial"/>
          <w:sz w:val="22"/>
          <w:szCs w:val="22"/>
        </w:rPr>
        <w:t xml:space="preserve"> se zavazuje   v souladu s ustanovením §</w:t>
      </w:r>
      <w:r w:rsidR="00D53D8A">
        <w:rPr>
          <w:rFonts w:ascii="Arial" w:hAnsi="Arial"/>
          <w:sz w:val="22"/>
          <w:szCs w:val="22"/>
        </w:rPr>
        <w:t xml:space="preserve"> </w:t>
      </w:r>
      <w:r>
        <w:rPr>
          <w:rFonts w:ascii="Arial" w:hAnsi="Arial"/>
          <w:sz w:val="22"/>
          <w:szCs w:val="22"/>
        </w:rPr>
        <w:t xml:space="preserve">2 písm. e) zákona </w:t>
      </w:r>
      <w:r w:rsidR="00D53D8A">
        <w:rPr>
          <w:rFonts w:ascii="Arial" w:hAnsi="Arial"/>
          <w:sz w:val="22"/>
          <w:szCs w:val="22"/>
        </w:rPr>
        <w:t xml:space="preserve">č. </w:t>
      </w:r>
      <w:r>
        <w:rPr>
          <w:rFonts w:ascii="Arial" w:hAnsi="Arial"/>
          <w:sz w:val="22"/>
          <w:szCs w:val="22"/>
        </w:rPr>
        <w:t>320/2001 Sb.</w:t>
      </w:r>
      <w:r w:rsidR="00D53D8A">
        <w:rPr>
          <w:rFonts w:ascii="Arial" w:hAnsi="Arial"/>
          <w:sz w:val="22"/>
          <w:szCs w:val="22"/>
        </w:rPr>
        <w:t>,</w:t>
      </w:r>
      <w:r>
        <w:rPr>
          <w:rFonts w:ascii="Arial" w:hAnsi="Arial"/>
          <w:sz w:val="22"/>
          <w:szCs w:val="22"/>
        </w:rPr>
        <w:t xml:space="preserve"> o finanční kontrole ve veřejné správě </w:t>
      </w:r>
      <w:r w:rsidR="00D53D8A" w:rsidRPr="00D53D8A">
        <w:rPr>
          <w:rFonts w:ascii="Arial" w:hAnsi="Arial"/>
          <w:sz w:val="22"/>
          <w:szCs w:val="22"/>
        </w:rPr>
        <w:t xml:space="preserve"> a o změně některých zákonů (zákon o finanční kontrole)</w:t>
      </w:r>
      <w:r w:rsidR="00D53D8A">
        <w:rPr>
          <w:rFonts w:ascii="Arial" w:hAnsi="Arial"/>
          <w:sz w:val="22"/>
          <w:szCs w:val="22"/>
        </w:rPr>
        <w:t xml:space="preserve">, ve znění pozdějších předpisů, </w:t>
      </w:r>
      <w:r>
        <w:rPr>
          <w:rFonts w:ascii="Arial" w:hAnsi="Arial"/>
          <w:sz w:val="22"/>
          <w:szCs w:val="22"/>
        </w:rPr>
        <w:t>spolupůsobit při výkonu finanční kontroly</w:t>
      </w:r>
    </w:p>
    <w:p w14:paraId="3478EE31" w14:textId="77777777" w:rsidR="004741AA" w:rsidRDefault="004741AA" w:rsidP="004741AA">
      <w:pPr>
        <w:ind w:left="426" w:hanging="426"/>
        <w:rPr>
          <w:rFonts w:ascii="Arial" w:hAnsi="Arial"/>
          <w:sz w:val="22"/>
          <w:szCs w:val="22"/>
        </w:rPr>
      </w:pPr>
    </w:p>
    <w:p w14:paraId="1E5696BF" w14:textId="77777777" w:rsidR="004741AA" w:rsidRDefault="004741AA" w:rsidP="004741AA">
      <w:pPr>
        <w:ind w:left="426" w:hanging="426"/>
        <w:rPr>
          <w:rFonts w:ascii="Arial" w:hAnsi="Arial"/>
          <w:sz w:val="22"/>
          <w:szCs w:val="22"/>
        </w:rPr>
      </w:pPr>
    </w:p>
    <w:p w14:paraId="7AE1DD69" w14:textId="77777777" w:rsidR="004741AA" w:rsidRPr="00593D31" w:rsidRDefault="004741AA" w:rsidP="004741AA">
      <w:pPr>
        <w:keepNext/>
        <w:keepLines/>
        <w:jc w:val="center"/>
        <w:rPr>
          <w:rFonts w:ascii="Arial" w:hAnsi="Arial" w:cs="Arial"/>
          <w:b/>
          <w:bCs/>
          <w:sz w:val="22"/>
          <w:szCs w:val="22"/>
        </w:rPr>
      </w:pPr>
      <w:r>
        <w:rPr>
          <w:rFonts w:ascii="Arial" w:hAnsi="Arial" w:cs="Arial"/>
          <w:b/>
          <w:bCs/>
          <w:sz w:val="22"/>
          <w:szCs w:val="22"/>
        </w:rPr>
        <w:t>S</w:t>
      </w:r>
      <w:r w:rsidRPr="00593D31">
        <w:rPr>
          <w:rFonts w:ascii="Arial" w:hAnsi="Arial" w:cs="Arial"/>
          <w:b/>
          <w:bCs/>
          <w:sz w:val="22"/>
          <w:szCs w:val="22"/>
        </w:rPr>
        <w:t>mluvní strany prohlašují, že si tuto Smlouvu přečetly, že s jejím obsahem souhlasí, a na důkaz toho k ní připojují svoje podpisy:</w:t>
      </w:r>
    </w:p>
    <w:p w14:paraId="45F7FA4B" w14:textId="77777777" w:rsidR="004741AA" w:rsidRDefault="004741AA" w:rsidP="004741AA">
      <w:pPr>
        <w:ind w:left="426" w:hanging="426"/>
        <w:rPr>
          <w:rFonts w:ascii="Arial" w:hAnsi="Arial"/>
          <w:sz w:val="22"/>
          <w:szCs w:val="22"/>
        </w:rPr>
      </w:pPr>
    </w:p>
    <w:p w14:paraId="5549FC1E" w14:textId="77777777" w:rsidR="004741AA" w:rsidRDefault="004741AA" w:rsidP="004741AA">
      <w:pPr>
        <w:ind w:left="426" w:hanging="426"/>
        <w:rPr>
          <w:rFonts w:ascii="Arial" w:hAnsi="Arial"/>
          <w:sz w:val="22"/>
          <w:szCs w:val="22"/>
        </w:rPr>
      </w:pPr>
    </w:p>
    <w:p w14:paraId="1259E1D2" w14:textId="77777777" w:rsidR="004741AA" w:rsidRDefault="004741AA" w:rsidP="004741AA">
      <w:pPr>
        <w:ind w:left="426" w:hanging="426"/>
        <w:rPr>
          <w:rFonts w:ascii="Arial" w:hAnsi="Arial"/>
          <w:sz w:val="22"/>
          <w:szCs w:val="22"/>
        </w:rPr>
      </w:pPr>
    </w:p>
    <w:tbl>
      <w:tblPr>
        <w:tblW w:w="9458" w:type="dxa"/>
        <w:tblInd w:w="-38" w:type="dxa"/>
        <w:tblLayout w:type="fixed"/>
        <w:tblCellMar>
          <w:left w:w="70" w:type="dxa"/>
          <w:right w:w="70" w:type="dxa"/>
        </w:tblCellMar>
        <w:tblLook w:val="0000" w:firstRow="0" w:lastRow="0" w:firstColumn="0" w:lastColumn="0" w:noHBand="0" w:noVBand="0"/>
      </w:tblPr>
      <w:tblGrid>
        <w:gridCol w:w="4729"/>
        <w:gridCol w:w="4729"/>
      </w:tblGrid>
      <w:tr w:rsidR="004741AA" w:rsidRPr="00593D31" w14:paraId="2B3D3B9C" w14:textId="77777777" w:rsidTr="00896A3F">
        <w:trPr>
          <w:trHeight w:val="1116"/>
        </w:trPr>
        <w:tc>
          <w:tcPr>
            <w:tcW w:w="4729" w:type="dxa"/>
          </w:tcPr>
          <w:p w14:paraId="1D38DD61" w14:textId="77777777" w:rsidR="004741AA" w:rsidRPr="00593D31" w:rsidRDefault="004741AA" w:rsidP="00896A3F">
            <w:pPr>
              <w:keepNext/>
              <w:keepLines/>
              <w:jc w:val="center"/>
              <w:rPr>
                <w:rFonts w:ascii="Arial" w:hAnsi="Arial" w:cs="Arial"/>
              </w:rPr>
            </w:pPr>
            <w:r w:rsidRPr="00593D31">
              <w:rPr>
                <w:rFonts w:ascii="Arial" w:hAnsi="Arial" w:cs="Arial"/>
                <w:b/>
                <w:sz w:val="22"/>
                <w:szCs w:val="22"/>
              </w:rPr>
              <w:t>Kupující</w:t>
            </w:r>
          </w:p>
          <w:p w14:paraId="29918C89" w14:textId="77777777" w:rsidR="004741AA" w:rsidRPr="00593D31" w:rsidRDefault="004741AA" w:rsidP="00896A3F">
            <w:pPr>
              <w:keepNext/>
              <w:keepLines/>
              <w:jc w:val="center"/>
              <w:rPr>
                <w:rFonts w:ascii="Arial" w:hAnsi="Arial" w:cs="Arial"/>
              </w:rPr>
            </w:pPr>
          </w:p>
          <w:p w14:paraId="4FC92362" w14:textId="77777777" w:rsidR="004741AA" w:rsidRPr="00593D31" w:rsidRDefault="004741AA" w:rsidP="00896A3F">
            <w:pPr>
              <w:keepNext/>
              <w:keepLines/>
              <w:jc w:val="center"/>
              <w:rPr>
                <w:rFonts w:ascii="Arial" w:hAnsi="Arial" w:cs="Arial"/>
              </w:rPr>
            </w:pPr>
            <w:r w:rsidRPr="00593D31">
              <w:rPr>
                <w:rFonts w:ascii="Arial" w:hAnsi="Arial" w:cs="Arial"/>
                <w:sz w:val="22"/>
                <w:szCs w:val="22"/>
              </w:rPr>
              <w:t xml:space="preserve">V </w:t>
            </w:r>
            <w:r>
              <w:rPr>
                <w:rFonts w:ascii="Arial" w:hAnsi="Arial" w:cs="Arial"/>
                <w:sz w:val="22"/>
                <w:szCs w:val="22"/>
              </w:rPr>
              <w:t>Plzni</w:t>
            </w:r>
            <w:r w:rsidRPr="00593D31">
              <w:rPr>
                <w:rFonts w:ascii="Arial" w:hAnsi="Arial" w:cs="Arial"/>
                <w:sz w:val="22"/>
                <w:szCs w:val="22"/>
              </w:rPr>
              <w:t xml:space="preserve"> dne </w:t>
            </w:r>
            <w:proofErr w:type="spellStart"/>
            <w:r w:rsidRPr="004741AA">
              <w:rPr>
                <w:rFonts w:ascii="Arial" w:hAnsi="Arial" w:cs="Arial"/>
                <w:sz w:val="22"/>
                <w:szCs w:val="22"/>
                <w:highlight w:val="yellow"/>
              </w:rPr>
              <w:t>xxxxx</w:t>
            </w:r>
            <w:proofErr w:type="spellEnd"/>
          </w:p>
          <w:p w14:paraId="725F489B" w14:textId="77777777" w:rsidR="004741AA" w:rsidRPr="00593D31" w:rsidRDefault="004741AA" w:rsidP="00896A3F">
            <w:pPr>
              <w:keepNext/>
              <w:keepLines/>
              <w:jc w:val="center"/>
              <w:rPr>
                <w:rFonts w:ascii="Arial" w:hAnsi="Arial" w:cs="Arial"/>
              </w:rPr>
            </w:pPr>
          </w:p>
          <w:p w14:paraId="4C7152A0" w14:textId="77777777" w:rsidR="004741AA" w:rsidRPr="00593D31" w:rsidRDefault="004741AA" w:rsidP="00896A3F">
            <w:pPr>
              <w:keepNext/>
              <w:keepLines/>
              <w:jc w:val="center"/>
              <w:rPr>
                <w:rFonts w:ascii="Arial" w:hAnsi="Arial" w:cs="Arial"/>
              </w:rPr>
            </w:pPr>
          </w:p>
          <w:p w14:paraId="327BA8C1" w14:textId="77777777" w:rsidR="004741AA" w:rsidRPr="00593D31" w:rsidRDefault="004741AA" w:rsidP="00896A3F">
            <w:pPr>
              <w:keepNext/>
              <w:keepLines/>
              <w:jc w:val="center"/>
              <w:outlineLvl w:val="0"/>
              <w:rPr>
                <w:rFonts w:ascii="Arial" w:hAnsi="Arial" w:cs="Arial"/>
                <w:bCs/>
              </w:rPr>
            </w:pPr>
          </w:p>
        </w:tc>
        <w:tc>
          <w:tcPr>
            <w:tcW w:w="4729" w:type="dxa"/>
          </w:tcPr>
          <w:p w14:paraId="4D05CBC7" w14:textId="77777777" w:rsidR="004741AA" w:rsidRPr="00593D31" w:rsidRDefault="004741AA" w:rsidP="00896A3F">
            <w:pPr>
              <w:keepNext/>
              <w:keepLines/>
              <w:jc w:val="center"/>
              <w:rPr>
                <w:rFonts w:ascii="Arial" w:hAnsi="Arial" w:cs="Arial"/>
                <w:b/>
              </w:rPr>
            </w:pPr>
            <w:r w:rsidRPr="00593D31">
              <w:rPr>
                <w:rFonts w:ascii="Arial" w:hAnsi="Arial" w:cs="Arial"/>
                <w:b/>
                <w:sz w:val="22"/>
                <w:szCs w:val="22"/>
              </w:rPr>
              <w:t>Prodávající</w:t>
            </w:r>
          </w:p>
          <w:p w14:paraId="72677F0F" w14:textId="77777777" w:rsidR="004741AA" w:rsidRPr="00593D31" w:rsidRDefault="004741AA" w:rsidP="00896A3F">
            <w:pPr>
              <w:keepNext/>
              <w:keepLines/>
              <w:jc w:val="center"/>
              <w:rPr>
                <w:rFonts w:ascii="Arial" w:hAnsi="Arial" w:cs="Arial"/>
              </w:rPr>
            </w:pPr>
          </w:p>
          <w:p w14:paraId="078266A0" w14:textId="77777777" w:rsidR="004741AA" w:rsidRPr="00593D31" w:rsidRDefault="004741AA" w:rsidP="00896A3F">
            <w:pPr>
              <w:keepNext/>
              <w:keepLines/>
              <w:jc w:val="center"/>
              <w:rPr>
                <w:rFonts w:ascii="Arial" w:hAnsi="Arial" w:cs="Arial"/>
              </w:rPr>
            </w:pPr>
            <w:r w:rsidRPr="004741AA">
              <w:rPr>
                <w:rFonts w:ascii="Arial" w:hAnsi="Arial" w:cs="Arial"/>
                <w:sz w:val="22"/>
                <w:szCs w:val="22"/>
                <w:highlight w:val="yellow"/>
              </w:rPr>
              <w:t xml:space="preserve">V </w:t>
            </w:r>
            <w:proofErr w:type="spellStart"/>
            <w:proofErr w:type="gramStart"/>
            <w:r w:rsidRPr="004741AA">
              <w:rPr>
                <w:rFonts w:ascii="Arial" w:hAnsi="Arial" w:cs="Arial"/>
                <w:sz w:val="22"/>
                <w:szCs w:val="22"/>
                <w:highlight w:val="yellow"/>
              </w:rPr>
              <w:t>xxxxxx</w:t>
            </w:r>
            <w:proofErr w:type="spellEnd"/>
            <w:r w:rsidRPr="004741AA">
              <w:rPr>
                <w:rFonts w:ascii="Arial" w:hAnsi="Arial" w:cs="Arial"/>
                <w:sz w:val="22"/>
                <w:szCs w:val="22"/>
                <w:highlight w:val="yellow"/>
              </w:rPr>
              <w:t>,  dne</w:t>
            </w:r>
            <w:proofErr w:type="gramEnd"/>
            <w:r w:rsidRPr="004741AA">
              <w:rPr>
                <w:rFonts w:ascii="Arial" w:hAnsi="Arial" w:cs="Arial"/>
                <w:sz w:val="22"/>
                <w:szCs w:val="22"/>
                <w:highlight w:val="yellow"/>
              </w:rPr>
              <w:t xml:space="preserve"> </w:t>
            </w:r>
            <w:proofErr w:type="spellStart"/>
            <w:r w:rsidRPr="004741AA">
              <w:rPr>
                <w:rFonts w:ascii="Arial" w:hAnsi="Arial" w:cs="Arial"/>
                <w:sz w:val="22"/>
                <w:szCs w:val="22"/>
                <w:highlight w:val="yellow"/>
              </w:rPr>
              <w:t>xxxxx</w:t>
            </w:r>
            <w:proofErr w:type="spellEnd"/>
          </w:p>
          <w:p w14:paraId="30A7CB7D" w14:textId="77777777" w:rsidR="004741AA" w:rsidRPr="00593D31" w:rsidRDefault="004741AA" w:rsidP="00896A3F">
            <w:pPr>
              <w:keepNext/>
              <w:keepLines/>
              <w:jc w:val="center"/>
              <w:rPr>
                <w:rFonts w:ascii="Arial" w:hAnsi="Arial" w:cs="Arial"/>
              </w:rPr>
            </w:pPr>
          </w:p>
          <w:p w14:paraId="30363934" w14:textId="77777777" w:rsidR="004741AA" w:rsidRPr="00593D31" w:rsidRDefault="004741AA" w:rsidP="00896A3F">
            <w:pPr>
              <w:keepNext/>
              <w:keepLines/>
              <w:jc w:val="center"/>
              <w:outlineLvl w:val="0"/>
              <w:rPr>
                <w:rFonts w:ascii="Arial" w:hAnsi="Arial" w:cs="Arial"/>
                <w:bCs/>
              </w:rPr>
            </w:pPr>
          </w:p>
        </w:tc>
      </w:tr>
      <w:tr w:rsidR="004741AA" w:rsidRPr="00593D31" w14:paraId="12D57C7F" w14:textId="77777777" w:rsidTr="00896A3F">
        <w:trPr>
          <w:trHeight w:val="1828"/>
        </w:trPr>
        <w:tc>
          <w:tcPr>
            <w:tcW w:w="4729" w:type="dxa"/>
          </w:tcPr>
          <w:p w14:paraId="6724A098" w14:textId="77777777" w:rsidR="004741AA" w:rsidRPr="00593D31" w:rsidRDefault="004741AA" w:rsidP="00896A3F">
            <w:pPr>
              <w:keepNext/>
              <w:keepLines/>
              <w:jc w:val="center"/>
              <w:rPr>
                <w:rFonts w:ascii="Arial" w:hAnsi="Arial" w:cs="Arial"/>
              </w:rPr>
            </w:pPr>
          </w:p>
          <w:p w14:paraId="0331C7A8" w14:textId="77777777" w:rsidR="004741AA" w:rsidRPr="00593D31" w:rsidRDefault="004741AA" w:rsidP="00896A3F">
            <w:pPr>
              <w:keepNext/>
              <w:keepLines/>
              <w:jc w:val="center"/>
              <w:rPr>
                <w:rFonts w:ascii="Arial" w:hAnsi="Arial" w:cs="Arial"/>
              </w:rPr>
            </w:pPr>
            <w:r w:rsidRPr="00593D31">
              <w:rPr>
                <w:rFonts w:ascii="Arial" w:hAnsi="Arial" w:cs="Arial"/>
                <w:sz w:val="22"/>
                <w:szCs w:val="22"/>
              </w:rPr>
              <w:t>_________________________</w:t>
            </w:r>
          </w:p>
          <w:p w14:paraId="27C522BE" w14:textId="77777777" w:rsidR="004741AA" w:rsidRPr="00593D31" w:rsidRDefault="004741AA" w:rsidP="00896A3F">
            <w:pPr>
              <w:keepNext/>
              <w:keepLines/>
              <w:tabs>
                <w:tab w:val="center" w:pos="4536"/>
                <w:tab w:val="right" w:pos="9072"/>
              </w:tabs>
              <w:jc w:val="center"/>
              <w:rPr>
                <w:rFonts w:ascii="Arial" w:hAnsi="Arial" w:cs="Arial"/>
                <w:b/>
              </w:rPr>
            </w:pPr>
            <w:r>
              <w:rPr>
                <w:rFonts w:ascii="Arial" w:hAnsi="Arial" w:cs="Arial"/>
                <w:b/>
                <w:sz w:val="22"/>
                <w:szCs w:val="22"/>
              </w:rPr>
              <w:t>VALUE 4industry</w:t>
            </w:r>
            <w:r w:rsidRPr="00593D31">
              <w:rPr>
                <w:rFonts w:ascii="Arial" w:hAnsi="Arial" w:cs="Arial"/>
                <w:b/>
                <w:sz w:val="22"/>
                <w:szCs w:val="22"/>
              </w:rPr>
              <w:t xml:space="preserve"> s.r.o.</w:t>
            </w:r>
            <w:r w:rsidRPr="00593D31">
              <w:rPr>
                <w:rFonts w:ascii="Arial" w:hAnsi="Arial" w:cs="Arial"/>
                <w:sz w:val="22"/>
                <w:szCs w:val="22"/>
              </w:rPr>
              <w:t>,</w:t>
            </w:r>
          </w:p>
          <w:p w14:paraId="50D29B08" w14:textId="1C33E363" w:rsidR="004741AA" w:rsidRPr="00593D31" w:rsidRDefault="000705C8" w:rsidP="00896A3F">
            <w:pPr>
              <w:keepNext/>
              <w:keepLines/>
              <w:tabs>
                <w:tab w:val="center" w:pos="4536"/>
                <w:tab w:val="right" w:pos="9072"/>
              </w:tabs>
              <w:jc w:val="center"/>
              <w:rPr>
                <w:rFonts w:ascii="Arial" w:hAnsi="Arial" w:cs="Arial"/>
              </w:rPr>
            </w:pPr>
            <w:r>
              <w:rPr>
                <w:rStyle w:val="platne1"/>
                <w:rFonts w:ascii="Arial" w:hAnsi="Arial" w:cs="Arial"/>
                <w:sz w:val="22"/>
                <w:szCs w:val="22"/>
              </w:rPr>
              <w:t>zastoupena</w:t>
            </w:r>
            <w:r w:rsidR="004741AA" w:rsidRPr="00593D31">
              <w:rPr>
                <w:rStyle w:val="platne1"/>
                <w:rFonts w:ascii="Arial" w:hAnsi="Arial" w:cs="Arial"/>
                <w:sz w:val="22"/>
                <w:szCs w:val="22"/>
              </w:rPr>
              <w:t xml:space="preserve"> </w:t>
            </w:r>
            <w:r>
              <w:rPr>
                <w:rStyle w:val="platne1"/>
                <w:rFonts w:ascii="Arial" w:hAnsi="Arial" w:cs="Arial"/>
                <w:sz w:val="22"/>
                <w:szCs w:val="22"/>
              </w:rPr>
              <w:t xml:space="preserve">Ing. Josefem </w:t>
            </w:r>
            <w:proofErr w:type="spellStart"/>
            <w:r>
              <w:rPr>
                <w:rStyle w:val="platne1"/>
                <w:rFonts w:ascii="Arial" w:hAnsi="Arial" w:cs="Arial"/>
                <w:sz w:val="22"/>
                <w:szCs w:val="22"/>
              </w:rPr>
              <w:t>Vísnerem</w:t>
            </w:r>
            <w:proofErr w:type="spellEnd"/>
            <w:r w:rsidR="004741AA">
              <w:rPr>
                <w:rStyle w:val="platne1"/>
                <w:rFonts w:ascii="Arial" w:hAnsi="Arial" w:cs="Arial"/>
                <w:sz w:val="22"/>
                <w:szCs w:val="22"/>
              </w:rPr>
              <w:t xml:space="preserve">, </w:t>
            </w:r>
            <w:r>
              <w:rPr>
                <w:rStyle w:val="platne1"/>
                <w:rFonts w:ascii="Arial" w:hAnsi="Arial" w:cs="Arial"/>
                <w:sz w:val="22"/>
                <w:szCs w:val="22"/>
              </w:rPr>
              <w:t>jednatelem</w:t>
            </w:r>
          </w:p>
          <w:p w14:paraId="3A9261BD" w14:textId="77777777" w:rsidR="004741AA" w:rsidRPr="00593D31" w:rsidRDefault="004741AA" w:rsidP="00896A3F">
            <w:pPr>
              <w:keepNext/>
              <w:keepLines/>
              <w:jc w:val="center"/>
              <w:rPr>
                <w:rFonts w:ascii="Arial" w:hAnsi="Arial" w:cs="Arial"/>
                <w:bCs/>
              </w:rPr>
            </w:pPr>
          </w:p>
          <w:p w14:paraId="1CBC75B7" w14:textId="77777777" w:rsidR="004741AA" w:rsidRPr="00593D31" w:rsidRDefault="004741AA" w:rsidP="00896A3F">
            <w:pPr>
              <w:keepNext/>
              <w:keepLines/>
              <w:jc w:val="center"/>
              <w:rPr>
                <w:rFonts w:ascii="Arial" w:hAnsi="Arial" w:cs="Arial"/>
                <w:bCs/>
              </w:rPr>
            </w:pPr>
          </w:p>
          <w:p w14:paraId="04FCB018" w14:textId="77777777" w:rsidR="004741AA" w:rsidRPr="00593D31" w:rsidRDefault="004741AA" w:rsidP="00896A3F">
            <w:pPr>
              <w:keepNext/>
              <w:keepLines/>
              <w:jc w:val="center"/>
              <w:rPr>
                <w:rFonts w:ascii="Arial" w:hAnsi="Arial" w:cs="Arial"/>
                <w:bCs/>
              </w:rPr>
            </w:pPr>
          </w:p>
          <w:p w14:paraId="6CFC4E8D" w14:textId="77777777" w:rsidR="004741AA" w:rsidRPr="00593D31" w:rsidRDefault="004741AA" w:rsidP="00896A3F">
            <w:pPr>
              <w:keepNext/>
              <w:keepLines/>
              <w:jc w:val="center"/>
              <w:rPr>
                <w:rFonts w:ascii="Arial" w:hAnsi="Arial" w:cs="Arial"/>
                <w:bCs/>
              </w:rPr>
            </w:pPr>
          </w:p>
        </w:tc>
        <w:tc>
          <w:tcPr>
            <w:tcW w:w="4729" w:type="dxa"/>
          </w:tcPr>
          <w:p w14:paraId="265E5C27" w14:textId="77777777" w:rsidR="004741AA" w:rsidRPr="00593D31" w:rsidRDefault="004741AA" w:rsidP="00896A3F">
            <w:pPr>
              <w:keepNext/>
              <w:keepLines/>
              <w:jc w:val="center"/>
              <w:rPr>
                <w:rFonts w:ascii="Arial" w:hAnsi="Arial" w:cs="Arial"/>
              </w:rPr>
            </w:pPr>
          </w:p>
          <w:p w14:paraId="0D02116C" w14:textId="77777777" w:rsidR="004741AA" w:rsidRPr="00593D31" w:rsidRDefault="004741AA" w:rsidP="00896A3F">
            <w:pPr>
              <w:keepNext/>
              <w:keepLines/>
              <w:jc w:val="center"/>
              <w:rPr>
                <w:rFonts w:ascii="Arial" w:hAnsi="Arial" w:cs="Arial"/>
              </w:rPr>
            </w:pPr>
            <w:r w:rsidRPr="00593D31">
              <w:rPr>
                <w:rFonts w:ascii="Arial" w:hAnsi="Arial" w:cs="Arial"/>
                <w:sz w:val="22"/>
                <w:szCs w:val="22"/>
              </w:rPr>
              <w:t>_________________________</w:t>
            </w:r>
          </w:p>
          <w:p w14:paraId="23631A21" w14:textId="77777777" w:rsidR="004741AA" w:rsidRPr="004741AA" w:rsidRDefault="004741AA" w:rsidP="00896A3F">
            <w:pPr>
              <w:keepNext/>
              <w:keepLines/>
              <w:jc w:val="center"/>
              <w:rPr>
                <w:rFonts w:ascii="Arial" w:hAnsi="Arial" w:cs="Arial"/>
                <w:b/>
                <w:highlight w:val="yellow"/>
              </w:rPr>
            </w:pPr>
            <w:proofErr w:type="spellStart"/>
            <w:r w:rsidRPr="004741AA">
              <w:rPr>
                <w:rFonts w:ascii="Arial" w:hAnsi="Arial" w:cs="Arial"/>
                <w:b/>
                <w:sz w:val="22"/>
                <w:szCs w:val="22"/>
                <w:highlight w:val="yellow"/>
              </w:rPr>
              <w:t>xxxxx</w:t>
            </w:r>
            <w:proofErr w:type="spellEnd"/>
          </w:p>
          <w:p w14:paraId="2BEE18D0" w14:textId="0DA7053D" w:rsidR="004741AA" w:rsidRPr="00593D31" w:rsidRDefault="000705C8" w:rsidP="00896A3F">
            <w:pPr>
              <w:keepNext/>
              <w:keepLines/>
              <w:jc w:val="center"/>
              <w:rPr>
                <w:rFonts w:ascii="Arial" w:hAnsi="Arial" w:cs="Arial"/>
                <w:b/>
              </w:rPr>
            </w:pPr>
            <w:r>
              <w:rPr>
                <w:rFonts w:ascii="Arial" w:hAnsi="Arial" w:cs="Arial"/>
                <w:sz w:val="22"/>
                <w:szCs w:val="22"/>
                <w:highlight w:val="yellow"/>
              </w:rPr>
              <w:t>zastoupena</w:t>
            </w:r>
            <w:r w:rsidR="004741AA" w:rsidRPr="004741AA">
              <w:rPr>
                <w:rFonts w:ascii="Arial" w:hAnsi="Arial" w:cs="Arial"/>
                <w:sz w:val="22"/>
                <w:szCs w:val="22"/>
                <w:highlight w:val="yellow"/>
              </w:rPr>
              <w:t xml:space="preserve"> </w:t>
            </w:r>
            <w:proofErr w:type="spellStart"/>
            <w:r w:rsidR="004741AA" w:rsidRPr="004741AA">
              <w:rPr>
                <w:rFonts w:ascii="Arial" w:hAnsi="Arial" w:cs="Arial"/>
                <w:sz w:val="22"/>
                <w:szCs w:val="22"/>
                <w:highlight w:val="yellow"/>
              </w:rPr>
              <w:t>xxxxx</w:t>
            </w:r>
            <w:proofErr w:type="spellEnd"/>
            <w:r w:rsidR="004741AA" w:rsidRPr="004741AA">
              <w:rPr>
                <w:rFonts w:ascii="Arial" w:hAnsi="Arial" w:cs="Arial"/>
                <w:sz w:val="22"/>
                <w:szCs w:val="22"/>
                <w:highlight w:val="yellow"/>
              </w:rPr>
              <w:t>, jednatel</w:t>
            </w:r>
            <w:r>
              <w:rPr>
                <w:rFonts w:ascii="Arial" w:hAnsi="Arial" w:cs="Arial"/>
                <w:sz w:val="22"/>
                <w:szCs w:val="22"/>
              </w:rPr>
              <w:t>em</w:t>
            </w:r>
          </w:p>
          <w:p w14:paraId="683ABF93" w14:textId="77777777" w:rsidR="004741AA" w:rsidRPr="00593D31" w:rsidRDefault="004741AA" w:rsidP="00896A3F">
            <w:pPr>
              <w:keepNext/>
              <w:keepLines/>
              <w:jc w:val="center"/>
              <w:outlineLvl w:val="0"/>
              <w:rPr>
                <w:rFonts w:ascii="Arial" w:hAnsi="Arial" w:cs="Arial"/>
                <w:bCs/>
                <w:iCs/>
              </w:rPr>
            </w:pPr>
          </w:p>
          <w:p w14:paraId="30D44657" w14:textId="77777777" w:rsidR="004741AA" w:rsidRPr="00593D31" w:rsidRDefault="004741AA" w:rsidP="00896A3F">
            <w:pPr>
              <w:keepNext/>
              <w:keepLines/>
              <w:jc w:val="center"/>
              <w:outlineLvl w:val="0"/>
              <w:rPr>
                <w:rFonts w:ascii="Arial" w:hAnsi="Arial" w:cs="Arial"/>
                <w:bCs/>
                <w:iCs/>
              </w:rPr>
            </w:pPr>
          </w:p>
          <w:p w14:paraId="5A9B4C93" w14:textId="77777777" w:rsidR="004741AA" w:rsidRPr="00593D31" w:rsidRDefault="004741AA" w:rsidP="00896A3F">
            <w:pPr>
              <w:keepNext/>
              <w:keepLines/>
              <w:jc w:val="center"/>
              <w:outlineLvl w:val="0"/>
              <w:rPr>
                <w:rFonts w:ascii="Arial" w:hAnsi="Arial" w:cs="Arial"/>
                <w:bCs/>
                <w:iCs/>
              </w:rPr>
            </w:pPr>
          </w:p>
        </w:tc>
      </w:tr>
    </w:tbl>
    <w:p w14:paraId="2315C67E" w14:textId="77777777" w:rsidR="004741AA" w:rsidRDefault="004741AA" w:rsidP="004741AA">
      <w:pPr>
        <w:ind w:left="426" w:hanging="426"/>
        <w:rPr>
          <w:rFonts w:ascii="Arial" w:hAnsi="Arial"/>
          <w:sz w:val="22"/>
          <w:szCs w:val="22"/>
        </w:rPr>
      </w:pPr>
    </w:p>
    <w:p w14:paraId="156C85A6" w14:textId="77777777" w:rsidR="004741AA" w:rsidRDefault="004741AA" w:rsidP="004741AA">
      <w:pPr>
        <w:keepNext/>
        <w:keepLines/>
        <w:jc w:val="center"/>
        <w:rPr>
          <w:rFonts w:ascii="Arial" w:hAnsi="Arial" w:cs="Arial"/>
          <w:b/>
          <w:sz w:val="22"/>
          <w:szCs w:val="22"/>
        </w:rPr>
      </w:pPr>
    </w:p>
    <w:p w14:paraId="7F4FFBC8" w14:textId="77777777" w:rsidR="004741AA" w:rsidRDefault="004741AA" w:rsidP="004741AA">
      <w:pPr>
        <w:keepNext/>
        <w:keepLines/>
        <w:jc w:val="center"/>
        <w:rPr>
          <w:rFonts w:ascii="Arial" w:hAnsi="Arial" w:cs="Arial"/>
          <w:b/>
          <w:sz w:val="22"/>
          <w:szCs w:val="22"/>
        </w:rPr>
      </w:pPr>
    </w:p>
    <w:p w14:paraId="3A7B16A0" w14:textId="77777777" w:rsidR="004741AA" w:rsidRDefault="004741AA" w:rsidP="004741AA">
      <w:pPr>
        <w:keepNext/>
        <w:keepLines/>
        <w:jc w:val="center"/>
        <w:rPr>
          <w:rFonts w:ascii="Arial" w:hAnsi="Arial" w:cs="Arial"/>
          <w:b/>
          <w:sz w:val="22"/>
          <w:szCs w:val="22"/>
        </w:rPr>
      </w:pPr>
    </w:p>
    <w:p w14:paraId="1F1FD26A" w14:textId="77777777" w:rsidR="004741AA" w:rsidRDefault="004741AA" w:rsidP="004741AA">
      <w:pPr>
        <w:keepNext/>
        <w:keepLines/>
        <w:jc w:val="center"/>
        <w:rPr>
          <w:rFonts w:ascii="Arial" w:hAnsi="Arial" w:cs="Arial"/>
          <w:b/>
          <w:sz w:val="22"/>
          <w:szCs w:val="22"/>
        </w:rPr>
      </w:pPr>
    </w:p>
    <w:p w14:paraId="22D801A1" w14:textId="77777777" w:rsidR="004741AA" w:rsidRDefault="004741AA" w:rsidP="004741AA">
      <w:pPr>
        <w:keepNext/>
        <w:keepLines/>
        <w:jc w:val="center"/>
        <w:rPr>
          <w:rFonts w:ascii="Arial" w:hAnsi="Arial" w:cs="Arial"/>
          <w:b/>
          <w:sz w:val="22"/>
          <w:szCs w:val="22"/>
        </w:rPr>
      </w:pPr>
    </w:p>
    <w:p w14:paraId="53C33E27" w14:textId="77777777" w:rsidR="004741AA" w:rsidRDefault="004741AA" w:rsidP="004741AA">
      <w:pPr>
        <w:keepNext/>
        <w:keepLines/>
        <w:jc w:val="center"/>
        <w:rPr>
          <w:rFonts w:ascii="Arial" w:hAnsi="Arial" w:cs="Arial"/>
          <w:b/>
          <w:sz w:val="22"/>
          <w:szCs w:val="22"/>
        </w:rPr>
      </w:pPr>
    </w:p>
    <w:p w14:paraId="04342EA5" w14:textId="77777777" w:rsidR="004741AA" w:rsidRPr="008A747A" w:rsidRDefault="004741AA" w:rsidP="004741AA">
      <w:pPr>
        <w:keepNext/>
        <w:keepLines/>
        <w:jc w:val="center"/>
        <w:rPr>
          <w:rFonts w:ascii="Arial" w:hAnsi="Arial" w:cs="Arial"/>
          <w:b/>
          <w:bCs/>
          <w:sz w:val="22"/>
          <w:szCs w:val="22"/>
        </w:rPr>
      </w:pPr>
      <w:r w:rsidRPr="008A747A">
        <w:rPr>
          <w:rFonts w:ascii="Arial" w:hAnsi="Arial" w:cs="Arial"/>
          <w:b/>
          <w:sz w:val="22"/>
          <w:szCs w:val="22"/>
        </w:rPr>
        <w:t xml:space="preserve">Příloha č. 1 ke Kupní smlouvě </w:t>
      </w:r>
    </w:p>
    <w:p w14:paraId="60EE2690" w14:textId="77777777" w:rsidR="004741AA" w:rsidRPr="00593D31" w:rsidRDefault="004741AA" w:rsidP="004741AA">
      <w:pPr>
        <w:keepNext/>
        <w:keepLines/>
        <w:jc w:val="center"/>
        <w:rPr>
          <w:rFonts w:ascii="Arial" w:hAnsi="Arial" w:cs="Arial"/>
          <w:bCs/>
          <w:sz w:val="22"/>
          <w:szCs w:val="22"/>
        </w:rPr>
      </w:pPr>
    </w:p>
    <w:p w14:paraId="2B4A4C1D" w14:textId="77777777" w:rsidR="004741AA" w:rsidRPr="00593D31" w:rsidRDefault="004741AA" w:rsidP="004741AA">
      <w:pPr>
        <w:keepNext/>
        <w:keepLines/>
        <w:jc w:val="center"/>
        <w:rPr>
          <w:rFonts w:ascii="Arial" w:hAnsi="Arial" w:cs="Arial"/>
          <w:bCs/>
          <w:sz w:val="22"/>
          <w:szCs w:val="22"/>
          <w:u w:val="single"/>
        </w:rPr>
      </w:pPr>
      <w:r w:rsidRPr="00593D31">
        <w:rPr>
          <w:rFonts w:ascii="Arial" w:hAnsi="Arial" w:cs="Arial"/>
          <w:sz w:val="22"/>
          <w:szCs w:val="22"/>
          <w:u w:val="single"/>
        </w:rPr>
        <w:t>Specifikace Zařízení</w:t>
      </w:r>
    </w:p>
    <w:p w14:paraId="5C56BA4B" w14:textId="77777777" w:rsidR="004741AA" w:rsidRPr="00593D31" w:rsidRDefault="004741AA" w:rsidP="004741AA">
      <w:pPr>
        <w:keepNext/>
        <w:keepLines/>
        <w:jc w:val="center"/>
        <w:rPr>
          <w:rFonts w:ascii="Arial" w:hAnsi="Arial" w:cs="Arial"/>
          <w:sz w:val="22"/>
          <w:szCs w:val="22"/>
        </w:rPr>
      </w:pPr>
    </w:p>
    <w:p w14:paraId="3DC91F1A" w14:textId="77777777" w:rsidR="003829FE" w:rsidRDefault="003829FE"/>
    <w:sectPr w:rsidR="003829F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05D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05D35" w16cid:durableId="20CF27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2EB"/>
    <w:multiLevelType w:val="multilevel"/>
    <w:tmpl w:val="AAEEE0A8"/>
    <w:lvl w:ilvl="0">
      <w:start w:val="7"/>
      <w:numFmt w:val="decimal"/>
      <w:lvlText w:val="%1"/>
      <w:lvlJc w:val="left"/>
      <w:pPr>
        <w:tabs>
          <w:tab w:val="num" w:pos="360"/>
        </w:tabs>
        <w:ind w:left="360" w:hanging="360"/>
      </w:pPr>
    </w:lvl>
    <w:lvl w:ilvl="1">
      <w:start w:val="1"/>
      <w:numFmt w:val="decimal"/>
      <w:lvlText w:val="5.%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3437F56"/>
    <w:multiLevelType w:val="hybridMultilevel"/>
    <w:tmpl w:val="B680CF66"/>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34393193"/>
    <w:multiLevelType w:val="hybridMultilevel"/>
    <w:tmpl w:val="1F30F8BA"/>
    <w:lvl w:ilvl="0" w:tplc="7F487130">
      <w:start w:val="1"/>
      <w:numFmt w:val="decimal"/>
      <w:lvlText w:val="1.%1"/>
      <w:lvlJc w:val="left"/>
      <w:pPr>
        <w:ind w:left="1118" w:hanging="360"/>
      </w:pPr>
      <w:rPr>
        <w:rFonts w:ascii="Arial" w:hAnsi="Arial" w:cs="Arial" w:hint="default"/>
      </w:rPr>
    </w:lvl>
    <w:lvl w:ilvl="1" w:tplc="04050019" w:tentative="1">
      <w:start w:val="1"/>
      <w:numFmt w:val="lowerLetter"/>
      <w:lvlText w:val="%2."/>
      <w:lvlJc w:val="left"/>
      <w:pPr>
        <w:ind w:left="1838" w:hanging="360"/>
      </w:pPr>
    </w:lvl>
    <w:lvl w:ilvl="2" w:tplc="0405001B" w:tentative="1">
      <w:start w:val="1"/>
      <w:numFmt w:val="lowerRoman"/>
      <w:lvlText w:val="%3."/>
      <w:lvlJc w:val="right"/>
      <w:pPr>
        <w:ind w:left="2558" w:hanging="180"/>
      </w:pPr>
    </w:lvl>
    <w:lvl w:ilvl="3" w:tplc="0405000F" w:tentative="1">
      <w:start w:val="1"/>
      <w:numFmt w:val="decimal"/>
      <w:lvlText w:val="%4."/>
      <w:lvlJc w:val="left"/>
      <w:pPr>
        <w:ind w:left="3278" w:hanging="360"/>
      </w:pPr>
    </w:lvl>
    <w:lvl w:ilvl="4" w:tplc="04050019" w:tentative="1">
      <w:start w:val="1"/>
      <w:numFmt w:val="lowerLetter"/>
      <w:lvlText w:val="%5."/>
      <w:lvlJc w:val="left"/>
      <w:pPr>
        <w:ind w:left="3998" w:hanging="360"/>
      </w:pPr>
    </w:lvl>
    <w:lvl w:ilvl="5" w:tplc="0405001B" w:tentative="1">
      <w:start w:val="1"/>
      <w:numFmt w:val="lowerRoman"/>
      <w:lvlText w:val="%6."/>
      <w:lvlJc w:val="right"/>
      <w:pPr>
        <w:ind w:left="4718" w:hanging="180"/>
      </w:pPr>
    </w:lvl>
    <w:lvl w:ilvl="6" w:tplc="0405000F" w:tentative="1">
      <w:start w:val="1"/>
      <w:numFmt w:val="decimal"/>
      <w:lvlText w:val="%7."/>
      <w:lvlJc w:val="left"/>
      <w:pPr>
        <w:ind w:left="5438" w:hanging="360"/>
      </w:pPr>
    </w:lvl>
    <w:lvl w:ilvl="7" w:tplc="04050019" w:tentative="1">
      <w:start w:val="1"/>
      <w:numFmt w:val="lowerLetter"/>
      <w:lvlText w:val="%8."/>
      <w:lvlJc w:val="left"/>
      <w:pPr>
        <w:ind w:left="6158" w:hanging="360"/>
      </w:pPr>
    </w:lvl>
    <w:lvl w:ilvl="8" w:tplc="0405001B" w:tentative="1">
      <w:start w:val="1"/>
      <w:numFmt w:val="lowerRoman"/>
      <w:lvlText w:val="%9."/>
      <w:lvlJc w:val="right"/>
      <w:pPr>
        <w:ind w:left="6878" w:hanging="180"/>
      </w:pPr>
    </w:lvl>
  </w:abstractNum>
  <w:abstractNum w:abstractNumId="3">
    <w:nsid w:val="3522146B"/>
    <w:multiLevelType w:val="hybridMultilevel"/>
    <w:tmpl w:val="25907ED0"/>
    <w:lvl w:ilvl="0" w:tplc="9998C348">
      <w:start w:val="1"/>
      <w:numFmt w:val="decimal"/>
      <w:lvlText w:val="6.%1"/>
      <w:lvlJc w:val="left"/>
      <w:pPr>
        <w:ind w:left="1118" w:hanging="360"/>
      </w:pPr>
      <w:rPr>
        <w:rFonts w:ascii="Arial" w:hAnsi="Arial" w:cs="Arial" w:hint="default"/>
        <w:i w:val="0"/>
      </w:rPr>
    </w:lvl>
    <w:lvl w:ilvl="1" w:tplc="04050019" w:tentative="1">
      <w:start w:val="1"/>
      <w:numFmt w:val="lowerLetter"/>
      <w:lvlText w:val="%2."/>
      <w:lvlJc w:val="left"/>
      <w:pPr>
        <w:ind w:left="1838" w:hanging="360"/>
      </w:pPr>
    </w:lvl>
    <w:lvl w:ilvl="2" w:tplc="0405001B" w:tentative="1">
      <w:start w:val="1"/>
      <w:numFmt w:val="lowerRoman"/>
      <w:lvlText w:val="%3."/>
      <w:lvlJc w:val="right"/>
      <w:pPr>
        <w:ind w:left="2558" w:hanging="180"/>
      </w:pPr>
    </w:lvl>
    <w:lvl w:ilvl="3" w:tplc="0405000F" w:tentative="1">
      <w:start w:val="1"/>
      <w:numFmt w:val="decimal"/>
      <w:lvlText w:val="%4."/>
      <w:lvlJc w:val="left"/>
      <w:pPr>
        <w:ind w:left="3278" w:hanging="360"/>
      </w:pPr>
    </w:lvl>
    <w:lvl w:ilvl="4" w:tplc="04050019" w:tentative="1">
      <w:start w:val="1"/>
      <w:numFmt w:val="lowerLetter"/>
      <w:lvlText w:val="%5."/>
      <w:lvlJc w:val="left"/>
      <w:pPr>
        <w:ind w:left="3998" w:hanging="360"/>
      </w:pPr>
    </w:lvl>
    <w:lvl w:ilvl="5" w:tplc="0405001B" w:tentative="1">
      <w:start w:val="1"/>
      <w:numFmt w:val="lowerRoman"/>
      <w:lvlText w:val="%6."/>
      <w:lvlJc w:val="right"/>
      <w:pPr>
        <w:ind w:left="4718" w:hanging="180"/>
      </w:pPr>
    </w:lvl>
    <w:lvl w:ilvl="6" w:tplc="0405000F" w:tentative="1">
      <w:start w:val="1"/>
      <w:numFmt w:val="decimal"/>
      <w:lvlText w:val="%7."/>
      <w:lvlJc w:val="left"/>
      <w:pPr>
        <w:ind w:left="5438" w:hanging="360"/>
      </w:pPr>
    </w:lvl>
    <w:lvl w:ilvl="7" w:tplc="04050019" w:tentative="1">
      <w:start w:val="1"/>
      <w:numFmt w:val="lowerLetter"/>
      <w:lvlText w:val="%8."/>
      <w:lvlJc w:val="left"/>
      <w:pPr>
        <w:ind w:left="6158" w:hanging="360"/>
      </w:pPr>
    </w:lvl>
    <w:lvl w:ilvl="8" w:tplc="0405001B" w:tentative="1">
      <w:start w:val="1"/>
      <w:numFmt w:val="lowerRoman"/>
      <w:lvlText w:val="%9."/>
      <w:lvlJc w:val="right"/>
      <w:pPr>
        <w:ind w:left="6878" w:hanging="180"/>
      </w:pPr>
    </w:lvl>
  </w:abstractNum>
  <w:abstractNum w:abstractNumId="4">
    <w:nsid w:val="386F377B"/>
    <w:multiLevelType w:val="hybridMultilevel"/>
    <w:tmpl w:val="70746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DD1F46"/>
    <w:multiLevelType w:val="hybridMultilevel"/>
    <w:tmpl w:val="E9DAF9B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157B9E"/>
    <w:multiLevelType w:val="multilevel"/>
    <w:tmpl w:val="A30E00B0"/>
    <w:lvl w:ilvl="0">
      <w:start w:val="7"/>
      <w:numFmt w:val="decimal"/>
      <w:lvlText w:val="%1"/>
      <w:lvlJc w:val="left"/>
      <w:pPr>
        <w:tabs>
          <w:tab w:val="num" w:pos="360"/>
        </w:tabs>
        <w:ind w:left="360" w:hanging="360"/>
      </w:pPr>
    </w:lvl>
    <w:lvl w:ilvl="1">
      <w:start w:val="1"/>
      <w:numFmt w:val="decimal"/>
      <w:lvlText w:val="4.%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60D672C"/>
    <w:multiLevelType w:val="hybridMultilevel"/>
    <w:tmpl w:val="2A9C1534"/>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9F64B5D"/>
    <w:multiLevelType w:val="multilevel"/>
    <w:tmpl w:val="5E1CD33E"/>
    <w:lvl w:ilvl="0">
      <w:start w:val="7"/>
      <w:numFmt w:val="decimal"/>
      <w:lvlText w:val="%1"/>
      <w:lvlJc w:val="left"/>
      <w:pPr>
        <w:tabs>
          <w:tab w:val="num" w:pos="360"/>
        </w:tabs>
        <w:ind w:left="360" w:hanging="360"/>
      </w:pPr>
    </w:lvl>
    <w:lvl w:ilvl="1">
      <w:start w:val="1"/>
      <w:numFmt w:val="decimal"/>
      <w:lvlText w:val="7.%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716D36B2"/>
    <w:multiLevelType w:val="multilevel"/>
    <w:tmpl w:val="5622E53A"/>
    <w:lvl w:ilvl="0">
      <w:start w:val="11"/>
      <w:numFmt w:val="decimal"/>
      <w:lvlText w:val="%1"/>
      <w:lvlJc w:val="left"/>
      <w:pPr>
        <w:ind w:left="420" w:hanging="420"/>
      </w:pPr>
      <w:rPr>
        <w:rFonts w:hint="default"/>
      </w:rPr>
    </w:lvl>
    <w:lvl w:ilvl="1">
      <w:start w:val="1"/>
      <w:numFmt w:val="decimal"/>
      <w:lvlText w:val="8.%2"/>
      <w:lvlJc w:val="left"/>
      <w:pPr>
        <w:ind w:left="1118" w:hanging="720"/>
      </w:pPr>
      <w:rPr>
        <w:rFonts w:ascii="Arial" w:hAnsi="Arial" w:cs="Arial" w:hint="default"/>
        <w:b w:val="0"/>
      </w:rPr>
    </w:lvl>
    <w:lvl w:ilvl="2">
      <w:start w:val="1"/>
      <w:numFmt w:val="decimal"/>
      <w:lvlText w:val="%1.%2.%3"/>
      <w:lvlJc w:val="left"/>
      <w:pPr>
        <w:ind w:left="1516" w:hanging="720"/>
      </w:pPr>
      <w:rPr>
        <w:rFonts w:hint="default"/>
      </w:rPr>
    </w:lvl>
    <w:lvl w:ilvl="3">
      <w:start w:val="1"/>
      <w:numFmt w:val="decimal"/>
      <w:lvlText w:val="%1.%2.%3.%4"/>
      <w:lvlJc w:val="left"/>
      <w:pPr>
        <w:ind w:left="2274" w:hanging="108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430" w:hanging="144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586" w:hanging="1800"/>
      </w:pPr>
      <w:rPr>
        <w:rFonts w:hint="default"/>
      </w:rPr>
    </w:lvl>
    <w:lvl w:ilvl="8">
      <w:start w:val="1"/>
      <w:numFmt w:val="decimal"/>
      <w:lvlText w:val="%1.%2.%3.%4.%5.%6.%7.%8.%9"/>
      <w:lvlJc w:val="left"/>
      <w:pPr>
        <w:ind w:left="5344" w:hanging="2160"/>
      </w:pPr>
      <w:rPr>
        <w:rFonts w:hint="default"/>
      </w:rPr>
    </w:lvl>
  </w:abstractNum>
  <w:abstractNum w:abstractNumId="10">
    <w:nsid w:val="72126B9F"/>
    <w:multiLevelType w:val="multilevel"/>
    <w:tmpl w:val="20A819B4"/>
    <w:lvl w:ilvl="0">
      <w:start w:val="3"/>
      <w:numFmt w:val="decimal"/>
      <w:lvlText w:val="%1"/>
      <w:lvlJc w:val="left"/>
      <w:pPr>
        <w:tabs>
          <w:tab w:val="num" w:pos="360"/>
        </w:tabs>
        <w:ind w:left="360" w:hanging="360"/>
      </w:pPr>
    </w:lvl>
    <w:lvl w:ilvl="1">
      <w:start w:val="1"/>
      <w:numFmt w:val="decimal"/>
      <w:lvlText w:val="2.%2"/>
      <w:lvlJc w:val="left"/>
      <w:pPr>
        <w:tabs>
          <w:tab w:val="num" w:pos="1004"/>
        </w:tabs>
        <w:ind w:left="1004" w:hanging="720"/>
      </w:pPr>
      <w:rPr>
        <w:rFonts w:ascii="Arial" w:hAnsi="Arial" w:cs="Arial"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752E4570"/>
    <w:multiLevelType w:val="multilevel"/>
    <w:tmpl w:val="52921678"/>
    <w:lvl w:ilvl="0">
      <w:start w:val="4"/>
      <w:numFmt w:val="decimal"/>
      <w:lvlText w:val="%1"/>
      <w:lvlJc w:val="left"/>
      <w:pPr>
        <w:tabs>
          <w:tab w:val="num" w:pos="360"/>
        </w:tabs>
        <w:ind w:left="360" w:hanging="360"/>
      </w:pPr>
    </w:lvl>
    <w:lvl w:ilvl="1">
      <w:start w:val="1"/>
      <w:numFmt w:val="decimal"/>
      <w:lvlText w:val="3.%2"/>
      <w:lvlJc w:val="left"/>
      <w:pPr>
        <w:tabs>
          <w:tab w:val="num" w:pos="758"/>
        </w:tabs>
        <w:ind w:left="758" w:hanging="720"/>
      </w:pPr>
      <w:rPr>
        <w:rFonts w:ascii="Arial" w:hAnsi="Arial" w:cs="Arial" w:hint="default"/>
      </w:rPr>
    </w:lvl>
    <w:lvl w:ilvl="2">
      <w:start w:val="1"/>
      <w:numFmt w:val="decimal"/>
      <w:lvlText w:val="%1.%2.%3"/>
      <w:lvlJc w:val="left"/>
      <w:pPr>
        <w:tabs>
          <w:tab w:val="num" w:pos="796"/>
        </w:tabs>
        <w:ind w:left="796" w:hanging="720"/>
      </w:pPr>
    </w:lvl>
    <w:lvl w:ilvl="3">
      <w:start w:val="1"/>
      <w:numFmt w:val="decimal"/>
      <w:lvlText w:val="%1.%2.%3.%4"/>
      <w:lvlJc w:val="left"/>
      <w:pPr>
        <w:tabs>
          <w:tab w:val="num" w:pos="1194"/>
        </w:tabs>
        <w:ind w:left="1194" w:hanging="1080"/>
      </w:pPr>
    </w:lvl>
    <w:lvl w:ilvl="4">
      <w:start w:val="1"/>
      <w:numFmt w:val="decimal"/>
      <w:lvlText w:val="%1.%2.%3.%4.%5"/>
      <w:lvlJc w:val="left"/>
      <w:pPr>
        <w:tabs>
          <w:tab w:val="num" w:pos="1232"/>
        </w:tabs>
        <w:ind w:left="1232" w:hanging="1080"/>
      </w:pPr>
    </w:lvl>
    <w:lvl w:ilvl="5">
      <w:start w:val="1"/>
      <w:numFmt w:val="decimal"/>
      <w:lvlText w:val="%1.%2.%3.%4.%5.%6"/>
      <w:lvlJc w:val="left"/>
      <w:pPr>
        <w:tabs>
          <w:tab w:val="num" w:pos="1630"/>
        </w:tabs>
        <w:ind w:left="1630" w:hanging="1440"/>
      </w:pPr>
    </w:lvl>
    <w:lvl w:ilvl="6">
      <w:start w:val="1"/>
      <w:numFmt w:val="decimal"/>
      <w:lvlText w:val="%1.%2.%3.%4.%5.%6.%7"/>
      <w:lvlJc w:val="left"/>
      <w:pPr>
        <w:tabs>
          <w:tab w:val="num" w:pos="1668"/>
        </w:tabs>
        <w:ind w:left="1668" w:hanging="1440"/>
      </w:pPr>
    </w:lvl>
    <w:lvl w:ilvl="7">
      <w:start w:val="1"/>
      <w:numFmt w:val="decimal"/>
      <w:lvlText w:val="%1.%2.%3.%4.%5.%6.%7.%8"/>
      <w:lvlJc w:val="left"/>
      <w:pPr>
        <w:tabs>
          <w:tab w:val="num" w:pos="2066"/>
        </w:tabs>
        <w:ind w:left="2066" w:hanging="1800"/>
      </w:pPr>
    </w:lvl>
    <w:lvl w:ilvl="8">
      <w:start w:val="1"/>
      <w:numFmt w:val="decimal"/>
      <w:lvlText w:val="%1.%2.%3.%4.%5.%6.%7.%8.%9"/>
      <w:lvlJc w:val="left"/>
      <w:pPr>
        <w:tabs>
          <w:tab w:val="num" w:pos="2464"/>
        </w:tabs>
        <w:ind w:left="2464" w:hanging="2160"/>
      </w:pPr>
    </w:lvl>
  </w:abstractNum>
  <w:abstractNum w:abstractNumId="12">
    <w:nsid w:val="79C54313"/>
    <w:multiLevelType w:val="hybridMultilevel"/>
    <w:tmpl w:val="089468B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6"/>
  </w:num>
  <w:num w:numId="3">
    <w:abstractNumId w:val="10"/>
  </w:num>
  <w:num w:numId="4">
    <w:abstractNumId w:val="11"/>
  </w:num>
  <w:num w:numId="5">
    <w:abstractNumId w:val="9"/>
  </w:num>
  <w:num w:numId="6">
    <w:abstractNumId w:val="3"/>
  </w:num>
  <w:num w:numId="7">
    <w:abstractNumId w:val="8"/>
  </w:num>
  <w:num w:numId="8">
    <w:abstractNumId w:val="5"/>
  </w:num>
  <w:num w:numId="9">
    <w:abstractNumId w:val="0"/>
  </w:num>
  <w:num w:numId="10">
    <w:abstractNumId w:val="2"/>
  </w:num>
  <w:num w:numId="11">
    <w:abstractNumId w:val="1"/>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rnobilova@midaconsulting.cz">
    <w15:presenceInfo w15:providerId="Windows Live" w15:userId="4764472ae24a5b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AA"/>
    <w:rsid w:val="000009D4"/>
    <w:rsid w:val="00000AB4"/>
    <w:rsid w:val="000025A4"/>
    <w:rsid w:val="000027E0"/>
    <w:rsid w:val="00003B88"/>
    <w:rsid w:val="00003CF3"/>
    <w:rsid w:val="00004262"/>
    <w:rsid w:val="00004DBD"/>
    <w:rsid w:val="000050F4"/>
    <w:rsid w:val="00005822"/>
    <w:rsid w:val="00005DF2"/>
    <w:rsid w:val="00006168"/>
    <w:rsid w:val="00006363"/>
    <w:rsid w:val="00006F0A"/>
    <w:rsid w:val="00010126"/>
    <w:rsid w:val="0001060F"/>
    <w:rsid w:val="000109C1"/>
    <w:rsid w:val="00012348"/>
    <w:rsid w:val="0001395C"/>
    <w:rsid w:val="00015364"/>
    <w:rsid w:val="000155B3"/>
    <w:rsid w:val="0001577B"/>
    <w:rsid w:val="00015939"/>
    <w:rsid w:val="00015B9D"/>
    <w:rsid w:val="00015FFC"/>
    <w:rsid w:val="00016364"/>
    <w:rsid w:val="000170C9"/>
    <w:rsid w:val="00017747"/>
    <w:rsid w:val="000209B1"/>
    <w:rsid w:val="00020EB6"/>
    <w:rsid w:val="0002146B"/>
    <w:rsid w:val="00021EEA"/>
    <w:rsid w:val="00023380"/>
    <w:rsid w:val="00023ECB"/>
    <w:rsid w:val="0002422C"/>
    <w:rsid w:val="00024883"/>
    <w:rsid w:val="00024D4E"/>
    <w:rsid w:val="00025E4C"/>
    <w:rsid w:val="000304F0"/>
    <w:rsid w:val="000309C9"/>
    <w:rsid w:val="000310C0"/>
    <w:rsid w:val="00031881"/>
    <w:rsid w:val="00031DAE"/>
    <w:rsid w:val="00032E12"/>
    <w:rsid w:val="00034178"/>
    <w:rsid w:val="00034C1B"/>
    <w:rsid w:val="00035288"/>
    <w:rsid w:val="000354F8"/>
    <w:rsid w:val="00035516"/>
    <w:rsid w:val="000355E9"/>
    <w:rsid w:val="00035ACF"/>
    <w:rsid w:val="00035BA2"/>
    <w:rsid w:val="00036EBF"/>
    <w:rsid w:val="00037A83"/>
    <w:rsid w:val="00040EAD"/>
    <w:rsid w:val="000420C4"/>
    <w:rsid w:val="00042803"/>
    <w:rsid w:val="00042E2D"/>
    <w:rsid w:val="00043B72"/>
    <w:rsid w:val="00044898"/>
    <w:rsid w:val="00045170"/>
    <w:rsid w:val="00045240"/>
    <w:rsid w:val="000454DE"/>
    <w:rsid w:val="000477F0"/>
    <w:rsid w:val="00050886"/>
    <w:rsid w:val="00050895"/>
    <w:rsid w:val="0005127F"/>
    <w:rsid w:val="00051882"/>
    <w:rsid w:val="000518F1"/>
    <w:rsid w:val="00052D7A"/>
    <w:rsid w:val="00053187"/>
    <w:rsid w:val="0005379C"/>
    <w:rsid w:val="00054211"/>
    <w:rsid w:val="00054DA1"/>
    <w:rsid w:val="000556AD"/>
    <w:rsid w:val="00056510"/>
    <w:rsid w:val="000565CC"/>
    <w:rsid w:val="000575BA"/>
    <w:rsid w:val="00057FBC"/>
    <w:rsid w:val="00060942"/>
    <w:rsid w:val="00061516"/>
    <w:rsid w:val="00061557"/>
    <w:rsid w:val="00061A03"/>
    <w:rsid w:val="00061EDB"/>
    <w:rsid w:val="00062A34"/>
    <w:rsid w:val="0006362A"/>
    <w:rsid w:val="00063B29"/>
    <w:rsid w:val="00064951"/>
    <w:rsid w:val="00065123"/>
    <w:rsid w:val="000655AD"/>
    <w:rsid w:val="000661EE"/>
    <w:rsid w:val="00066597"/>
    <w:rsid w:val="00066A34"/>
    <w:rsid w:val="00066BC5"/>
    <w:rsid w:val="00067FF8"/>
    <w:rsid w:val="000705C8"/>
    <w:rsid w:val="00070B13"/>
    <w:rsid w:val="0007103E"/>
    <w:rsid w:val="000712B0"/>
    <w:rsid w:val="0007134D"/>
    <w:rsid w:val="000731AA"/>
    <w:rsid w:val="00074080"/>
    <w:rsid w:val="00074454"/>
    <w:rsid w:val="000748BB"/>
    <w:rsid w:val="00074D67"/>
    <w:rsid w:val="000754E4"/>
    <w:rsid w:val="00075B7E"/>
    <w:rsid w:val="000760FB"/>
    <w:rsid w:val="000764E3"/>
    <w:rsid w:val="0007697C"/>
    <w:rsid w:val="0007710B"/>
    <w:rsid w:val="00077823"/>
    <w:rsid w:val="0007788E"/>
    <w:rsid w:val="000800C6"/>
    <w:rsid w:val="000826E5"/>
    <w:rsid w:val="00083328"/>
    <w:rsid w:val="00083D1C"/>
    <w:rsid w:val="00085808"/>
    <w:rsid w:val="0008592A"/>
    <w:rsid w:val="0008659D"/>
    <w:rsid w:val="00086F4C"/>
    <w:rsid w:val="00087008"/>
    <w:rsid w:val="000870F1"/>
    <w:rsid w:val="0008790F"/>
    <w:rsid w:val="000903FF"/>
    <w:rsid w:val="000904E8"/>
    <w:rsid w:val="000906D3"/>
    <w:rsid w:val="00090F27"/>
    <w:rsid w:val="00092960"/>
    <w:rsid w:val="000945E2"/>
    <w:rsid w:val="00094B7B"/>
    <w:rsid w:val="00096134"/>
    <w:rsid w:val="00097274"/>
    <w:rsid w:val="000A04AE"/>
    <w:rsid w:val="000A1B46"/>
    <w:rsid w:val="000A287B"/>
    <w:rsid w:val="000A3F47"/>
    <w:rsid w:val="000A66CC"/>
    <w:rsid w:val="000B016A"/>
    <w:rsid w:val="000B09AA"/>
    <w:rsid w:val="000B29DF"/>
    <w:rsid w:val="000B3FE9"/>
    <w:rsid w:val="000B4A8D"/>
    <w:rsid w:val="000B6476"/>
    <w:rsid w:val="000B667C"/>
    <w:rsid w:val="000B6B00"/>
    <w:rsid w:val="000B70CD"/>
    <w:rsid w:val="000C04A0"/>
    <w:rsid w:val="000C0715"/>
    <w:rsid w:val="000C0C65"/>
    <w:rsid w:val="000C0DC0"/>
    <w:rsid w:val="000C1156"/>
    <w:rsid w:val="000C2D51"/>
    <w:rsid w:val="000C2FB4"/>
    <w:rsid w:val="000C3402"/>
    <w:rsid w:val="000C3C0C"/>
    <w:rsid w:val="000C624A"/>
    <w:rsid w:val="000D0AB8"/>
    <w:rsid w:val="000D1170"/>
    <w:rsid w:val="000D1381"/>
    <w:rsid w:val="000D2503"/>
    <w:rsid w:val="000D4C03"/>
    <w:rsid w:val="000D4C5E"/>
    <w:rsid w:val="000D4F95"/>
    <w:rsid w:val="000D5465"/>
    <w:rsid w:val="000D6FB2"/>
    <w:rsid w:val="000E0C40"/>
    <w:rsid w:val="000E0D15"/>
    <w:rsid w:val="000E12D1"/>
    <w:rsid w:val="000E1B55"/>
    <w:rsid w:val="000E1CB9"/>
    <w:rsid w:val="000E2CF6"/>
    <w:rsid w:val="000E2E5A"/>
    <w:rsid w:val="000E3A48"/>
    <w:rsid w:val="000E4B43"/>
    <w:rsid w:val="000E50D9"/>
    <w:rsid w:val="000E5521"/>
    <w:rsid w:val="000F077B"/>
    <w:rsid w:val="000F11F9"/>
    <w:rsid w:val="000F12FD"/>
    <w:rsid w:val="000F2275"/>
    <w:rsid w:val="000F2458"/>
    <w:rsid w:val="000F4833"/>
    <w:rsid w:val="000F596A"/>
    <w:rsid w:val="000F620E"/>
    <w:rsid w:val="000F6998"/>
    <w:rsid w:val="00100BE5"/>
    <w:rsid w:val="00101014"/>
    <w:rsid w:val="00101FE3"/>
    <w:rsid w:val="001051A8"/>
    <w:rsid w:val="0010524B"/>
    <w:rsid w:val="00105466"/>
    <w:rsid w:val="00105ED1"/>
    <w:rsid w:val="00105F1B"/>
    <w:rsid w:val="00106A5C"/>
    <w:rsid w:val="001079F2"/>
    <w:rsid w:val="00107B33"/>
    <w:rsid w:val="00107F28"/>
    <w:rsid w:val="001112EC"/>
    <w:rsid w:val="001125B2"/>
    <w:rsid w:val="001127DB"/>
    <w:rsid w:val="00112BE5"/>
    <w:rsid w:val="001133DE"/>
    <w:rsid w:val="00113470"/>
    <w:rsid w:val="00113656"/>
    <w:rsid w:val="0011441F"/>
    <w:rsid w:val="00115F19"/>
    <w:rsid w:val="00116D40"/>
    <w:rsid w:val="001174C3"/>
    <w:rsid w:val="00117688"/>
    <w:rsid w:val="001204EF"/>
    <w:rsid w:val="0012093B"/>
    <w:rsid w:val="00120C68"/>
    <w:rsid w:val="001212FC"/>
    <w:rsid w:val="001218E5"/>
    <w:rsid w:val="00121ED7"/>
    <w:rsid w:val="00122E33"/>
    <w:rsid w:val="00123C7C"/>
    <w:rsid w:val="0012456C"/>
    <w:rsid w:val="00125704"/>
    <w:rsid w:val="001265B7"/>
    <w:rsid w:val="00126766"/>
    <w:rsid w:val="00126900"/>
    <w:rsid w:val="00126C2D"/>
    <w:rsid w:val="00126CED"/>
    <w:rsid w:val="0012755F"/>
    <w:rsid w:val="00130914"/>
    <w:rsid w:val="00130B0E"/>
    <w:rsid w:val="00130BC0"/>
    <w:rsid w:val="00131FFD"/>
    <w:rsid w:val="001320E6"/>
    <w:rsid w:val="0013211B"/>
    <w:rsid w:val="00133369"/>
    <w:rsid w:val="001336BA"/>
    <w:rsid w:val="001336BF"/>
    <w:rsid w:val="00133747"/>
    <w:rsid w:val="00133857"/>
    <w:rsid w:val="001343C5"/>
    <w:rsid w:val="00134715"/>
    <w:rsid w:val="00135018"/>
    <w:rsid w:val="00135E89"/>
    <w:rsid w:val="0013697F"/>
    <w:rsid w:val="00137834"/>
    <w:rsid w:val="00137A58"/>
    <w:rsid w:val="001404C0"/>
    <w:rsid w:val="00141E23"/>
    <w:rsid w:val="00142C94"/>
    <w:rsid w:val="00143B27"/>
    <w:rsid w:val="00143BF9"/>
    <w:rsid w:val="00143DE6"/>
    <w:rsid w:val="0014474E"/>
    <w:rsid w:val="00144C4F"/>
    <w:rsid w:val="00145980"/>
    <w:rsid w:val="001465AD"/>
    <w:rsid w:val="00146DD5"/>
    <w:rsid w:val="00152206"/>
    <w:rsid w:val="001527E5"/>
    <w:rsid w:val="00152AA3"/>
    <w:rsid w:val="001537B2"/>
    <w:rsid w:val="00156D57"/>
    <w:rsid w:val="00156DB5"/>
    <w:rsid w:val="00160783"/>
    <w:rsid w:val="0016092B"/>
    <w:rsid w:val="00161845"/>
    <w:rsid w:val="00161911"/>
    <w:rsid w:val="00162B13"/>
    <w:rsid w:val="00162BC6"/>
    <w:rsid w:val="001633D5"/>
    <w:rsid w:val="001644E4"/>
    <w:rsid w:val="00164896"/>
    <w:rsid w:val="00164AF8"/>
    <w:rsid w:val="00165BE5"/>
    <w:rsid w:val="00165D75"/>
    <w:rsid w:val="00166EA3"/>
    <w:rsid w:val="001671C1"/>
    <w:rsid w:val="00167CB8"/>
    <w:rsid w:val="00171461"/>
    <w:rsid w:val="00171743"/>
    <w:rsid w:val="00171F17"/>
    <w:rsid w:val="00171F4D"/>
    <w:rsid w:val="0017219A"/>
    <w:rsid w:val="00172A7D"/>
    <w:rsid w:val="00172FB1"/>
    <w:rsid w:val="00173030"/>
    <w:rsid w:val="00173094"/>
    <w:rsid w:val="0017350E"/>
    <w:rsid w:val="00175053"/>
    <w:rsid w:val="0017665C"/>
    <w:rsid w:val="00177C6A"/>
    <w:rsid w:val="00177F8C"/>
    <w:rsid w:val="001802BA"/>
    <w:rsid w:val="00181FEE"/>
    <w:rsid w:val="001827BC"/>
    <w:rsid w:val="001827D7"/>
    <w:rsid w:val="00183319"/>
    <w:rsid w:val="001836EF"/>
    <w:rsid w:val="0018445E"/>
    <w:rsid w:val="0018468A"/>
    <w:rsid w:val="00185378"/>
    <w:rsid w:val="001861E2"/>
    <w:rsid w:val="00187616"/>
    <w:rsid w:val="00187928"/>
    <w:rsid w:val="00187D8A"/>
    <w:rsid w:val="0019165C"/>
    <w:rsid w:val="00191B38"/>
    <w:rsid w:val="00191B61"/>
    <w:rsid w:val="00191F4D"/>
    <w:rsid w:val="001937B5"/>
    <w:rsid w:val="0019508F"/>
    <w:rsid w:val="00195F7D"/>
    <w:rsid w:val="001A048F"/>
    <w:rsid w:val="001A1542"/>
    <w:rsid w:val="001A1FEB"/>
    <w:rsid w:val="001A26FA"/>
    <w:rsid w:val="001A3AD8"/>
    <w:rsid w:val="001A5C76"/>
    <w:rsid w:val="001A6B3B"/>
    <w:rsid w:val="001A6BBB"/>
    <w:rsid w:val="001B0053"/>
    <w:rsid w:val="001B05FA"/>
    <w:rsid w:val="001B1D4F"/>
    <w:rsid w:val="001B2246"/>
    <w:rsid w:val="001B2291"/>
    <w:rsid w:val="001B25FC"/>
    <w:rsid w:val="001B3C15"/>
    <w:rsid w:val="001B4E45"/>
    <w:rsid w:val="001B543C"/>
    <w:rsid w:val="001B585E"/>
    <w:rsid w:val="001B79F9"/>
    <w:rsid w:val="001C055F"/>
    <w:rsid w:val="001C0B9E"/>
    <w:rsid w:val="001C1781"/>
    <w:rsid w:val="001C1EF7"/>
    <w:rsid w:val="001C3144"/>
    <w:rsid w:val="001C3701"/>
    <w:rsid w:val="001C391D"/>
    <w:rsid w:val="001C4280"/>
    <w:rsid w:val="001C47DE"/>
    <w:rsid w:val="001C4CCA"/>
    <w:rsid w:val="001C5F22"/>
    <w:rsid w:val="001C64E1"/>
    <w:rsid w:val="001C696A"/>
    <w:rsid w:val="001C7360"/>
    <w:rsid w:val="001C7A82"/>
    <w:rsid w:val="001D2068"/>
    <w:rsid w:val="001D278E"/>
    <w:rsid w:val="001D518A"/>
    <w:rsid w:val="001D5319"/>
    <w:rsid w:val="001D54AC"/>
    <w:rsid w:val="001D59AB"/>
    <w:rsid w:val="001D6360"/>
    <w:rsid w:val="001D73AF"/>
    <w:rsid w:val="001E1726"/>
    <w:rsid w:val="001E17FF"/>
    <w:rsid w:val="001E1EE2"/>
    <w:rsid w:val="001E1FE5"/>
    <w:rsid w:val="001E3574"/>
    <w:rsid w:val="001E3759"/>
    <w:rsid w:val="001E621C"/>
    <w:rsid w:val="001F093C"/>
    <w:rsid w:val="001F0F59"/>
    <w:rsid w:val="001F1AB5"/>
    <w:rsid w:val="001F2291"/>
    <w:rsid w:val="001F307A"/>
    <w:rsid w:val="001F4357"/>
    <w:rsid w:val="001F4D7C"/>
    <w:rsid w:val="001F59E5"/>
    <w:rsid w:val="001F62E1"/>
    <w:rsid w:val="001F6CFA"/>
    <w:rsid w:val="002015F0"/>
    <w:rsid w:val="00201D3B"/>
    <w:rsid w:val="00202547"/>
    <w:rsid w:val="00203749"/>
    <w:rsid w:val="0020420B"/>
    <w:rsid w:val="0020619E"/>
    <w:rsid w:val="00207409"/>
    <w:rsid w:val="00210885"/>
    <w:rsid w:val="002118DE"/>
    <w:rsid w:val="00212E25"/>
    <w:rsid w:val="00213042"/>
    <w:rsid w:val="002133E5"/>
    <w:rsid w:val="002138F4"/>
    <w:rsid w:val="00213E1D"/>
    <w:rsid w:val="00214744"/>
    <w:rsid w:val="00214798"/>
    <w:rsid w:val="00214BA5"/>
    <w:rsid w:val="002153FC"/>
    <w:rsid w:val="00217DE4"/>
    <w:rsid w:val="002200C6"/>
    <w:rsid w:val="00220161"/>
    <w:rsid w:val="00221697"/>
    <w:rsid w:val="00221E8C"/>
    <w:rsid w:val="002220A3"/>
    <w:rsid w:val="00223D83"/>
    <w:rsid w:val="002248AD"/>
    <w:rsid w:val="0022729E"/>
    <w:rsid w:val="0023059E"/>
    <w:rsid w:val="002315EB"/>
    <w:rsid w:val="002320F9"/>
    <w:rsid w:val="00232432"/>
    <w:rsid w:val="00232B73"/>
    <w:rsid w:val="00235192"/>
    <w:rsid w:val="00236DF9"/>
    <w:rsid w:val="002377FA"/>
    <w:rsid w:val="00241024"/>
    <w:rsid w:val="0024108B"/>
    <w:rsid w:val="00241202"/>
    <w:rsid w:val="00241BDB"/>
    <w:rsid w:val="002421C5"/>
    <w:rsid w:val="002430CF"/>
    <w:rsid w:val="002436B6"/>
    <w:rsid w:val="00244BAA"/>
    <w:rsid w:val="002450B3"/>
    <w:rsid w:val="00245283"/>
    <w:rsid w:val="00247084"/>
    <w:rsid w:val="0024721A"/>
    <w:rsid w:val="002476C8"/>
    <w:rsid w:val="00250493"/>
    <w:rsid w:val="00250B23"/>
    <w:rsid w:val="00250E98"/>
    <w:rsid w:val="00251EE0"/>
    <w:rsid w:val="002528C5"/>
    <w:rsid w:val="00252E3E"/>
    <w:rsid w:val="00256645"/>
    <w:rsid w:val="00256E9B"/>
    <w:rsid w:val="00256F5E"/>
    <w:rsid w:val="0025754E"/>
    <w:rsid w:val="002615B4"/>
    <w:rsid w:val="002619B9"/>
    <w:rsid w:val="002635D9"/>
    <w:rsid w:val="00263EAD"/>
    <w:rsid w:val="00264B72"/>
    <w:rsid w:val="00264F54"/>
    <w:rsid w:val="002651A9"/>
    <w:rsid w:val="00265496"/>
    <w:rsid w:val="002654DF"/>
    <w:rsid w:val="00266CCA"/>
    <w:rsid w:val="002676B6"/>
    <w:rsid w:val="00267EF5"/>
    <w:rsid w:val="00270EC9"/>
    <w:rsid w:val="00271EDD"/>
    <w:rsid w:val="00272164"/>
    <w:rsid w:val="002732AC"/>
    <w:rsid w:val="00273B6F"/>
    <w:rsid w:val="0027400B"/>
    <w:rsid w:val="002742A2"/>
    <w:rsid w:val="00274580"/>
    <w:rsid w:val="002754B6"/>
    <w:rsid w:val="00277E0F"/>
    <w:rsid w:val="002803CD"/>
    <w:rsid w:val="00281665"/>
    <w:rsid w:val="00281EF8"/>
    <w:rsid w:val="0028280D"/>
    <w:rsid w:val="00282846"/>
    <w:rsid w:val="00282CF5"/>
    <w:rsid w:val="0028415F"/>
    <w:rsid w:val="0028418A"/>
    <w:rsid w:val="002855C9"/>
    <w:rsid w:val="00287710"/>
    <w:rsid w:val="00290A19"/>
    <w:rsid w:val="00290E6D"/>
    <w:rsid w:val="002910BD"/>
    <w:rsid w:val="002915FB"/>
    <w:rsid w:val="0029222E"/>
    <w:rsid w:val="00293DEE"/>
    <w:rsid w:val="00294520"/>
    <w:rsid w:val="00295F20"/>
    <w:rsid w:val="00296E6B"/>
    <w:rsid w:val="002A0683"/>
    <w:rsid w:val="002A2523"/>
    <w:rsid w:val="002A2A8C"/>
    <w:rsid w:val="002A309C"/>
    <w:rsid w:val="002A30C8"/>
    <w:rsid w:val="002A35C7"/>
    <w:rsid w:val="002A4742"/>
    <w:rsid w:val="002A4D26"/>
    <w:rsid w:val="002A4D5C"/>
    <w:rsid w:val="002A5DE4"/>
    <w:rsid w:val="002A6FF4"/>
    <w:rsid w:val="002A7FB4"/>
    <w:rsid w:val="002B0290"/>
    <w:rsid w:val="002B16AF"/>
    <w:rsid w:val="002B210D"/>
    <w:rsid w:val="002B2F3F"/>
    <w:rsid w:val="002B3376"/>
    <w:rsid w:val="002B489E"/>
    <w:rsid w:val="002B5C9D"/>
    <w:rsid w:val="002C0F61"/>
    <w:rsid w:val="002C19C9"/>
    <w:rsid w:val="002C20C7"/>
    <w:rsid w:val="002C22C4"/>
    <w:rsid w:val="002C23EF"/>
    <w:rsid w:val="002C4867"/>
    <w:rsid w:val="002C7339"/>
    <w:rsid w:val="002C741C"/>
    <w:rsid w:val="002C78A9"/>
    <w:rsid w:val="002D0145"/>
    <w:rsid w:val="002D0EF4"/>
    <w:rsid w:val="002D1A50"/>
    <w:rsid w:val="002D1C1A"/>
    <w:rsid w:val="002D30D7"/>
    <w:rsid w:val="002D3DA7"/>
    <w:rsid w:val="002D3E3F"/>
    <w:rsid w:val="002D53A7"/>
    <w:rsid w:val="002D6606"/>
    <w:rsid w:val="002D751D"/>
    <w:rsid w:val="002D75FC"/>
    <w:rsid w:val="002D7EC2"/>
    <w:rsid w:val="002E0AB6"/>
    <w:rsid w:val="002E0E6A"/>
    <w:rsid w:val="002E2BC5"/>
    <w:rsid w:val="002E30E3"/>
    <w:rsid w:val="002E340B"/>
    <w:rsid w:val="002E3AA5"/>
    <w:rsid w:val="002E3C7B"/>
    <w:rsid w:val="002E4059"/>
    <w:rsid w:val="002E48ED"/>
    <w:rsid w:val="002E6718"/>
    <w:rsid w:val="002E69C2"/>
    <w:rsid w:val="002E6BDE"/>
    <w:rsid w:val="002E71EF"/>
    <w:rsid w:val="002E775E"/>
    <w:rsid w:val="002F0250"/>
    <w:rsid w:val="002F16D3"/>
    <w:rsid w:val="002F27EB"/>
    <w:rsid w:val="002F3364"/>
    <w:rsid w:val="002F37A2"/>
    <w:rsid w:val="002F422E"/>
    <w:rsid w:val="002F42AA"/>
    <w:rsid w:val="002F7394"/>
    <w:rsid w:val="002F7772"/>
    <w:rsid w:val="00300BA8"/>
    <w:rsid w:val="0030119D"/>
    <w:rsid w:val="00301418"/>
    <w:rsid w:val="003037D3"/>
    <w:rsid w:val="00304A55"/>
    <w:rsid w:val="00305909"/>
    <w:rsid w:val="00306457"/>
    <w:rsid w:val="003070D7"/>
    <w:rsid w:val="003074AB"/>
    <w:rsid w:val="00307B14"/>
    <w:rsid w:val="0031099C"/>
    <w:rsid w:val="00310E07"/>
    <w:rsid w:val="00310EF5"/>
    <w:rsid w:val="0031117D"/>
    <w:rsid w:val="003116C6"/>
    <w:rsid w:val="00312EAA"/>
    <w:rsid w:val="003131CE"/>
    <w:rsid w:val="00314C16"/>
    <w:rsid w:val="00314C83"/>
    <w:rsid w:val="0032013E"/>
    <w:rsid w:val="0032100C"/>
    <w:rsid w:val="0032164E"/>
    <w:rsid w:val="0032207A"/>
    <w:rsid w:val="003230A4"/>
    <w:rsid w:val="00323396"/>
    <w:rsid w:val="0032444C"/>
    <w:rsid w:val="0032650C"/>
    <w:rsid w:val="00326742"/>
    <w:rsid w:val="00327BA0"/>
    <w:rsid w:val="00330CCE"/>
    <w:rsid w:val="003311C8"/>
    <w:rsid w:val="00331917"/>
    <w:rsid w:val="00332DCF"/>
    <w:rsid w:val="00333140"/>
    <w:rsid w:val="00334146"/>
    <w:rsid w:val="00335778"/>
    <w:rsid w:val="00335FA8"/>
    <w:rsid w:val="0033631F"/>
    <w:rsid w:val="00337226"/>
    <w:rsid w:val="00337271"/>
    <w:rsid w:val="00341340"/>
    <w:rsid w:val="00341790"/>
    <w:rsid w:val="003421A7"/>
    <w:rsid w:val="003427B5"/>
    <w:rsid w:val="0034286E"/>
    <w:rsid w:val="00342B29"/>
    <w:rsid w:val="00342D57"/>
    <w:rsid w:val="00343D63"/>
    <w:rsid w:val="00343F5D"/>
    <w:rsid w:val="00344238"/>
    <w:rsid w:val="00344924"/>
    <w:rsid w:val="0034613B"/>
    <w:rsid w:val="00346D8A"/>
    <w:rsid w:val="00347051"/>
    <w:rsid w:val="00347337"/>
    <w:rsid w:val="0035091B"/>
    <w:rsid w:val="0035207F"/>
    <w:rsid w:val="003527BF"/>
    <w:rsid w:val="0035309D"/>
    <w:rsid w:val="00355147"/>
    <w:rsid w:val="00355B6F"/>
    <w:rsid w:val="0035727F"/>
    <w:rsid w:val="003573E8"/>
    <w:rsid w:val="00357971"/>
    <w:rsid w:val="00357DC3"/>
    <w:rsid w:val="00360AB1"/>
    <w:rsid w:val="0036119C"/>
    <w:rsid w:val="00361ECC"/>
    <w:rsid w:val="00362519"/>
    <w:rsid w:val="00362A50"/>
    <w:rsid w:val="00362E78"/>
    <w:rsid w:val="00363516"/>
    <w:rsid w:val="00363659"/>
    <w:rsid w:val="003644D5"/>
    <w:rsid w:val="0036540F"/>
    <w:rsid w:val="00365570"/>
    <w:rsid w:val="0036704F"/>
    <w:rsid w:val="00367459"/>
    <w:rsid w:val="00367542"/>
    <w:rsid w:val="00367A47"/>
    <w:rsid w:val="00367B7D"/>
    <w:rsid w:val="00370C3D"/>
    <w:rsid w:val="00372A29"/>
    <w:rsid w:val="003741D3"/>
    <w:rsid w:val="00374694"/>
    <w:rsid w:val="0037494A"/>
    <w:rsid w:val="003762F1"/>
    <w:rsid w:val="003767F5"/>
    <w:rsid w:val="003778B5"/>
    <w:rsid w:val="00380268"/>
    <w:rsid w:val="003825D7"/>
    <w:rsid w:val="003829FE"/>
    <w:rsid w:val="00385EEA"/>
    <w:rsid w:val="0038625B"/>
    <w:rsid w:val="00387115"/>
    <w:rsid w:val="003877A1"/>
    <w:rsid w:val="00390100"/>
    <w:rsid w:val="00390BD9"/>
    <w:rsid w:val="003919F4"/>
    <w:rsid w:val="00392A1E"/>
    <w:rsid w:val="0039598C"/>
    <w:rsid w:val="00395B5D"/>
    <w:rsid w:val="00397E1F"/>
    <w:rsid w:val="003A0FC3"/>
    <w:rsid w:val="003A216B"/>
    <w:rsid w:val="003A39D7"/>
    <w:rsid w:val="003A3FB9"/>
    <w:rsid w:val="003A54B9"/>
    <w:rsid w:val="003A57D2"/>
    <w:rsid w:val="003A6E02"/>
    <w:rsid w:val="003A6ECF"/>
    <w:rsid w:val="003A7E4A"/>
    <w:rsid w:val="003B098C"/>
    <w:rsid w:val="003B0C23"/>
    <w:rsid w:val="003B2281"/>
    <w:rsid w:val="003B22B5"/>
    <w:rsid w:val="003B3203"/>
    <w:rsid w:val="003B32F4"/>
    <w:rsid w:val="003B528C"/>
    <w:rsid w:val="003B6EF8"/>
    <w:rsid w:val="003B7FE3"/>
    <w:rsid w:val="003C0E88"/>
    <w:rsid w:val="003C1E85"/>
    <w:rsid w:val="003C2F5A"/>
    <w:rsid w:val="003C38E3"/>
    <w:rsid w:val="003C48B4"/>
    <w:rsid w:val="003C4B2D"/>
    <w:rsid w:val="003C5306"/>
    <w:rsid w:val="003C5CBA"/>
    <w:rsid w:val="003C5EC4"/>
    <w:rsid w:val="003C605B"/>
    <w:rsid w:val="003C62EE"/>
    <w:rsid w:val="003C6977"/>
    <w:rsid w:val="003C7839"/>
    <w:rsid w:val="003D04F5"/>
    <w:rsid w:val="003D100A"/>
    <w:rsid w:val="003D16EF"/>
    <w:rsid w:val="003D1BBD"/>
    <w:rsid w:val="003D1BDC"/>
    <w:rsid w:val="003D3659"/>
    <w:rsid w:val="003D3764"/>
    <w:rsid w:val="003D4A61"/>
    <w:rsid w:val="003D4E1B"/>
    <w:rsid w:val="003D50CE"/>
    <w:rsid w:val="003D5B43"/>
    <w:rsid w:val="003D6694"/>
    <w:rsid w:val="003D7C7E"/>
    <w:rsid w:val="003D7D74"/>
    <w:rsid w:val="003E028B"/>
    <w:rsid w:val="003E1AE7"/>
    <w:rsid w:val="003E2193"/>
    <w:rsid w:val="003E2409"/>
    <w:rsid w:val="003E3912"/>
    <w:rsid w:val="003E49FE"/>
    <w:rsid w:val="003E4D43"/>
    <w:rsid w:val="003E6991"/>
    <w:rsid w:val="003E7592"/>
    <w:rsid w:val="003E7826"/>
    <w:rsid w:val="003E7EF1"/>
    <w:rsid w:val="003F0AC7"/>
    <w:rsid w:val="003F0F8D"/>
    <w:rsid w:val="003F14E8"/>
    <w:rsid w:val="003F1A6F"/>
    <w:rsid w:val="003F2A7E"/>
    <w:rsid w:val="003F46A0"/>
    <w:rsid w:val="003F4D95"/>
    <w:rsid w:val="003F54FF"/>
    <w:rsid w:val="003F56D9"/>
    <w:rsid w:val="003F5DFE"/>
    <w:rsid w:val="003F61D1"/>
    <w:rsid w:val="003F66DE"/>
    <w:rsid w:val="00400796"/>
    <w:rsid w:val="004007EE"/>
    <w:rsid w:val="00400AA7"/>
    <w:rsid w:val="00401282"/>
    <w:rsid w:val="00401A41"/>
    <w:rsid w:val="00401F0F"/>
    <w:rsid w:val="004030CB"/>
    <w:rsid w:val="00403E53"/>
    <w:rsid w:val="004055BB"/>
    <w:rsid w:val="004076D2"/>
    <w:rsid w:val="00407F24"/>
    <w:rsid w:val="0041016C"/>
    <w:rsid w:val="00410607"/>
    <w:rsid w:val="004113E8"/>
    <w:rsid w:val="0041289A"/>
    <w:rsid w:val="0041371C"/>
    <w:rsid w:val="00413BA3"/>
    <w:rsid w:val="004172D2"/>
    <w:rsid w:val="0041735D"/>
    <w:rsid w:val="00417939"/>
    <w:rsid w:val="004219B0"/>
    <w:rsid w:val="00421B72"/>
    <w:rsid w:val="004223D5"/>
    <w:rsid w:val="00422447"/>
    <w:rsid w:val="004228EF"/>
    <w:rsid w:val="00424328"/>
    <w:rsid w:val="0042504D"/>
    <w:rsid w:val="00425408"/>
    <w:rsid w:val="00425809"/>
    <w:rsid w:val="00425D7C"/>
    <w:rsid w:val="00426B99"/>
    <w:rsid w:val="0042777F"/>
    <w:rsid w:val="00430D32"/>
    <w:rsid w:val="00431265"/>
    <w:rsid w:val="004319B7"/>
    <w:rsid w:val="004327EF"/>
    <w:rsid w:val="00433274"/>
    <w:rsid w:val="0043370F"/>
    <w:rsid w:val="004342B5"/>
    <w:rsid w:val="004356FB"/>
    <w:rsid w:val="00435792"/>
    <w:rsid w:val="00435B71"/>
    <w:rsid w:val="00437098"/>
    <w:rsid w:val="00437B9F"/>
    <w:rsid w:val="00437EC7"/>
    <w:rsid w:val="00440819"/>
    <w:rsid w:val="00440D75"/>
    <w:rsid w:val="00442193"/>
    <w:rsid w:val="00442B34"/>
    <w:rsid w:val="0044307D"/>
    <w:rsid w:val="0044353B"/>
    <w:rsid w:val="004437CC"/>
    <w:rsid w:val="00443895"/>
    <w:rsid w:val="00443AEA"/>
    <w:rsid w:val="004441E2"/>
    <w:rsid w:val="0044473C"/>
    <w:rsid w:val="004469E7"/>
    <w:rsid w:val="00446BCD"/>
    <w:rsid w:val="004478D9"/>
    <w:rsid w:val="00451074"/>
    <w:rsid w:val="0045336C"/>
    <w:rsid w:val="004551AC"/>
    <w:rsid w:val="0045575D"/>
    <w:rsid w:val="0045586C"/>
    <w:rsid w:val="00455883"/>
    <w:rsid w:val="00456214"/>
    <w:rsid w:val="00460EFE"/>
    <w:rsid w:val="00462CDC"/>
    <w:rsid w:val="004631BC"/>
    <w:rsid w:val="00463296"/>
    <w:rsid w:val="004633FE"/>
    <w:rsid w:val="00463727"/>
    <w:rsid w:val="00467375"/>
    <w:rsid w:val="004675B1"/>
    <w:rsid w:val="00467602"/>
    <w:rsid w:val="004676F1"/>
    <w:rsid w:val="00467936"/>
    <w:rsid w:val="00470BDE"/>
    <w:rsid w:val="00471F32"/>
    <w:rsid w:val="004722F9"/>
    <w:rsid w:val="00472981"/>
    <w:rsid w:val="0047362A"/>
    <w:rsid w:val="004741AA"/>
    <w:rsid w:val="00474B85"/>
    <w:rsid w:val="00475207"/>
    <w:rsid w:val="0047571D"/>
    <w:rsid w:val="00475DA8"/>
    <w:rsid w:val="0047690D"/>
    <w:rsid w:val="00476A1F"/>
    <w:rsid w:val="00476AF2"/>
    <w:rsid w:val="00476D04"/>
    <w:rsid w:val="004770D1"/>
    <w:rsid w:val="00477CC3"/>
    <w:rsid w:val="00480405"/>
    <w:rsid w:val="004806A6"/>
    <w:rsid w:val="00480814"/>
    <w:rsid w:val="004819E9"/>
    <w:rsid w:val="00481D46"/>
    <w:rsid w:val="00482D14"/>
    <w:rsid w:val="004837A8"/>
    <w:rsid w:val="00483E4C"/>
    <w:rsid w:val="00484103"/>
    <w:rsid w:val="004843D4"/>
    <w:rsid w:val="00485B38"/>
    <w:rsid w:val="00486901"/>
    <w:rsid w:val="004874AA"/>
    <w:rsid w:val="00490486"/>
    <w:rsid w:val="004906B4"/>
    <w:rsid w:val="00490A62"/>
    <w:rsid w:val="00491B0D"/>
    <w:rsid w:val="0049339F"/>
    <w:rsid w:val="00493D09"/>
    <w:rsid w:val="00493DCE"/>
    <w:rsid w:val="004957B7"/>
    <w:rsid w:val="00495BFE"/>
    <w:rsid w:val="00496AF1"/>
    <w:rsid w:val="00496D99"/>
    <w:rsid w:val="004A0DA0"/>
    <w:rsid w:val="004A19E3"/>
    <w:rsid w:val="004A266F"/>
    <w:rsid w:val="004A281E"/>
    <w:rsid w:val="004A2997"/>
    <w:rsid w:val="004A3D28"/>
    <w:rsid w:val="004A4352"/>
    <w:rsid w:val="004A6419"/>
    <w:rsid w:val="004A7A04"/>
    <w:rsid w:val="004A7C49"/>
    <w:rsid w:val="004A7EAC"/>
    <w:rsid w:val="004B2D50"/>
    <w:rsid w:val="004B43CA"/>
    <w:rsid w:val="004B5E57"/>
    <w:rsid w:val="004B6CA0"/>
    <w:rsid w:val="004C0B08"/>
    <w:rsid w:val="004C4A56"/>
    <w:rsid w:val="004C4B47"/>
    <w:rsid w:val="004C54B9"/>
    <w:rsid w:val="004C6806"/>
    <w:rsid w:val="004D0A16"/>
    <w:rsid w:val="004D0B31"/>
    <w:rsid w:val="004D1FD1"/>
    <w:rsid w:val="004D2073"/>
    <w:rsid w:val="004D40C5"/>
    <w:rsid w:val="004D549C"/>
    <w:rsid w:val="004D588D"/>
    <w:rsid w:val="004D5CB6"/>
    <w:rsid w:val="004E0AE5"/>
    <w:rsid w:val="004E0C4C"/>
    <w:rsid w:val="004E1048"/>
    <w:rsid w:val="004E1086"/>
    <w:rsid w:val="004E29C1"/>
    <w:rsid w:val="004E322F"/>
    <w:rsid w:val="004E4B86"/>
    <w:rsid w:val="004E777F"/>
    <w:rsid w:val="004F02EB"/>
    <w:rsid w:val="004F0E77"/>
    <w:rsid w:val="004F2F87"/>
    <w:rsid w:val="004F539F"/>
    <w:rsid w:val="004F54D8"/>
    <w:rsid w:val="004F6A39"/>
    <w:rsid w:val="004F7003"/>
    <w:rsid w:val="005019BC"/>
    <w:rsid w:val="005026A6"/>
    <w:rsid w:val="00502AB0"/>
    <w:rsid w:val="005036D7"/>
    <w:rsid w:val="0050492D"/>
    <w:rsid w:val="00504FF4"/>
    <w:rsid w:val="00505958"/>
    <w:rsid w:val="00506134"/>
    <w:rsid w:val="00507662"/>
    <w:rsid w:val="00507F43"/>
    <w:rsid w:val="005100AB"/>
    <w:rsid w:val="00510F8A"/>
    <w:rsid w:val="00511426"/>
    <w:rsid w:val="0051205A"/>
    <w:rsid w:val="00512935"/>
    <w:rsid w:val="005144FE"/>
    <w:rsid w:val="00514EDB"/>
    <w:rsid w:val="005156A5"/>
    <w:rsid w:val="005165C6"/>
    <w:rsid w:val="00521B75"/>
    <w:rsid w:val="00522275"/>
    <w:rsid w:val="00522910"/>
    <w:rsid w:val="00524AF3"/>
    <w:rsid w:val="005278B3"/>
    <w:rsid w:val="00531CD7"/>
    <w:rsid w:val="00532138"/>
    <w:rsid w:val="005328AD"/>
    <w:rsid w:val="00533F58"/>
    <w:rsid w:val="0053466C"/>
    <w:rsid w:val="005351C1"/>
    <w:rsid w:val="005353F8"/>
    <w:rsid w:val="005366B9"/>
    <w:rsid w:val="00537CFA"/>
    <w:rsid w:val="00537ED7"/>
    <w:rsid w:val="00541007"/>
    <w:rsid w:val="005415F3"/>
    <w:rsid w:val="00541E2F"/>
    <w:rsid w:val="00542528"/>
    <w:rsid w:val="00543073"/>
    <w:rsid w:val="00543749"/>
    <w:rsid w:val="005463F8"/>
    <w:rsid w:val="005469AA"/>
    <w:rsid w:val="00547E59"/>
    <w:rsid w:val="005500A6"/>
    <w:rsid w:val="005501FB"/>
    <w:rsid w:val="00550F94"/>
    <w:rsid w:val="00552406"/>
    <w:rsid w:val="00553931"/>
    <w:rsid w:val="00553F4A"/>
    <w:rsid w:val="005560CE"/>
    <w:rsid w:val="005567F4"/>
    <w:rsid w:val="00556911"/>
    <w:rsid w:val="005570A1"/>
    <w:rsid w:val="005614E7"/>
    <w:rsid w:val="00562DCC"/>
    <w:rsid w:val="0056309D"/>
    <w:rsid w:val="005631B3"/>
    <w:rsid w:val="00563BC4"/>
    <w:rsid w:val="00563C00"/>
    <w:rsid w:val="005642B5"/>
    <w:rsid w:val="005645FF"/>
    <w:rsid w:val="0056760B"/>
    <w:rsid w:val="00567F48"/>
    <w:rsid w:val="00574625"/>
    <w:rsid w:val="00574EFD"/>
    <w:rsid w:val="0057518F"/>
    <w:rsid w:val="00575653"/>
    <w:rsid w:val="005759F6"/>
    <w:rsid w:val="00576567"/>
    <w:rsid w:val="0057675D"/>
    <w:rsid w:val="0057691E"/>
    <w:rsid w:val="00580504"/>
    <w:rsid w:val="00580C13"/>
    <w:rsid w:val="00580EA2"/>
    <w:rsid w:val="00581179"/>
    <w:rsid w:val="00581443"/>
    <w:rsid w:val="00581D4E"/>
    <w:rsid w:val="0058436C"/>
    <w:rsid w:val="00584F34"/>
    <w:rsid w:val="005868D7"/>
    <w:rsid w:val="00586F92"/>
    <w:rsid w:val="005877CB"/>
    <w:rsid w:val="00587BA1"/>
    <w:rsid w:val="00587C38"/>
    <w:rsid w:val="005905EB"/>
    <w:rsid w:val="00593471"/>
    <w:rsid w:val="005937B9"/>
    <w:rsid w:val="005937E7"/>
    <w:rsid w:val="005938A0"/>
    <w:rsid w:val="00594575"/>
    <w:rsid w:val="00595209"/>
    <w:rsid w:val="005971B4"/>
    <w:rsid w:val="005972DA"/>
    <w:rsid w:val="005A0068"/>
    <w:rsid w:val="005A01B5"/>
    <w:rsid w:val="005A02A1"/>
    <w:rsid w:val="005A0EDC"/>
    <w:rsid w:val="005A1D07"/>
    <w:rsid w:val="005A2935"/>
    <w:rsid w:val="005A3B5D"/>
    <w:rsid w:val="005A45BA"/>
    <w:rsid w:val="005A4C79"/>
    <w:rsid w:val="005A4FEE"/>
    <w:rsid w:val="005A505B"/>
    <w:rsid w:val="005A5795"/>
    <w:rsid w:val="005A75C4"/>
    <w:rsid w:val="005A7EE0"/>
    <w:rsid w:val="005B0554"/>
    <w:rsid w:val="005B0F88"/>
    <w:rsid w:val="005B1A42"/>
    <w:rsid w:val="005B2091"/>
    <w:rsid w:val="005B37D9"/>
    <w:rsid w:val="005B3C6F"/>
    <w:rsid w:val="005B3F0B"/>
    <w:rsid w:val="005B410B"/>
    <w:rsid w:val="005B510E"/>
    <w:rsid w:val="005B6669"/>
    <w:rsid w:val="005B707F"/>
    <w:rsid w:val="005B77CC"/>
    <w:rsid w:val="005B7CE1"/>
    <w:rsid w:val="005B7D6C"/>
    <w:rsid w:val="005B7FF1"/>
    <w:rsid w:val="005C0FB7"/>
    <w:rsid w:val="005C141F"/>
    <w:rsid w:val="005C169D"/>
    <w:rsid w:val="005C59D9"/>
    <w:rsid w:val="005C5A79"/>
    <w:rsid w:val="005C60DB"/>
    <w:rsid w:val="005C73BC"/>
    <w:rsid w:val="005D0637"/>
    <w:rsid w:val="005D1B9C"/>
    <w:rsid w:val="005D2108"/>
    <w:rsid w:val="005D4F88"/>
    <w:rsid w:val="005D61F8"/>
    <w:rsid w:val="005E022A"/>
    <w:rsid w:val="005E173B"/>
    <w:rsid w:val="005E1CE8"/>
    <w:rsid w:val="005E1DBB"/>
    <w:rsid w:val="005E23FD"/>
    <w:rsid w:val="005E248D"/>
    <w:rsid w:val="005E2ADD"/>
    <w:rsid w:val="005E2F6B"/>
    <w:rsid w:val="005E42D2"/>
    <w:rsid w:val="005E4FE5"/>
    <w:rsid w:val="005E54BD"/>
    <w:rsid w:val="005E59B1"/>
    <w:rsid w:val="005E5F74"/>
    <w:rsid w:val="005E73DB"/>
    <w:rsid w:val="005F210E"/>
    <w:rsid w:val="005F216B"/>
    <w:rsid w:val="005F2D71"/>
    <w:rsid w:val="005F350C"/>
    <w:rsid w:val="005F3830"/>
    <w:rsid w:val="005F3FEA"/>
    <w:rsid w:val="005F41DC"/>
    <w:rsid w:val="005F47C9"/>
    <w:rsid w:val="005F4BF4"/>
    <w:rsid w:val="005F4D94"/>
    <w:rsid w:val="005F58D2"/>
    <w:rsid w:val="005F7F5E"/>
    <w:rsid w:val="006012A6"/>
    <w:rsid w:val="006019F2"/>
    <w:rsid w:val="00601F1A"/>
    <w:rsid w:val="0060213B"/>
    <w:rsid w:val="006049D4"/>
    <w:rsid w:val="00604EE4"/>
    <w:rsid w:val="00606ACD"/>
    <w:rsid w:val="00607A26"/>
    <w:rsid w:val="00610151"/>
    <w:rsid w:val="00610C3A"/>
    <w:rsid w:val="006116AA"/>
    <w:rsid w:val="00611C31"/>
    <w:rsid w:val="00613234"/>
    <w:rsid w:val="00613351"/>
    <w:rsid w:val="00613BCC"/>
    <w:rsid w:val="00614E50"/>
    <w:rsid w:val="0061533E"/>
    <w:rsid w:val="006153DE"/>
    <w:rsid w:val="00615D58"/>
    <w:rsid w:val="0062026B"/>
    <w:rsid w:val="006249B2"/>
    <w:rsid w:val="00625199"/>
    <w:rsid w:val="00625223"/>
    <w:rsid w:val="00625915"/>
    <w:rsid w:val="00625C7B"/>
    <w:rsid w:val="00626B0D"/>
    <w:rsid w:val="006272F1"/>
    <w:rsid w:val="0062793D"/>
    <w:rsid w:val="0063097C"/>
    <w:rsid w:val="00630C08"/>
    <w:rsid w:val="00630EFF"/>
    <w:rsid w:val="0063106E"/>
    <w:rsid w:val="00632EAB"/>
    <w:rsid w:val="00633EAC"/>
    <w:rsid w:val="00637993"/>
    <w:rsid w:val="00637A4D"/>
    <w:rsid w:val="00637C1A"/>
    <w:rsid w:val="0064081D"/>
    <w:rsid w:val="00640FA6"/>
    <w:rsid w:val="006418AF"/>
    <w:rsid w:val="00643A77"/>
    <w:rsid w:val="00643BB2"/>
    <w:rsid w:val="00643C17"/>
    <w:rsid w:val="00643CB7"/>
    <w:rsid w:val="0064490B"/>
    <w:rsid w:val="006455E0"/>
    <w:rsid w:val="0064563C"/>
    <w:rsid w:val="00645C22"/>
    <w:rsid w:val="006461BE"/>
    <w:rsid w:val="00650F2A"/>
    <w:rsid w:val="00651701"/>
    <w:rsid w:val="00654DB8"/>
    <w:rsid w:val="00655622"/>
    <w:rsid w:val="00655745"/>
    <w:rsid w:val="00656157"/>
    <w:rsid w:val="006563CF"/>
    <w:rsid w:val="0065693D"/>
    <w:rsid w:val="0065698F"/>
    <w:rsid w:val="006574F4"/>
    <w:rsid w:val="006609CE"/>
    <w:rsid w:val="006625C0"/>
    <w:rsid w:val="0066306D"/>
    <w:rsid w:val="00664BAC"/>
    <w:rsid w:val="0066508B"/>
    <w:rsid w:val="0066518D"/>
    <w:rsid w:val="00665B94"/>
    <w:rsid w:val="00665C5A"/>
    <w:rsid w:val="00666192"/>
    <w:rsid w:val="006666FA"/>
    <w:rsid w:val="006676AC"/>
    <w:rsid w:val="00667F80"/>
    <w:rsid w:val="00670346"/>
    <w:rsid w:val="00670593"/>
    <w:rsid w:val="006712BA"/>
    <w:rsid w:val="006722A4"/>
    <w:rsid w:val="006724AF"/>
    <w:rsid w:val="0067467E"/>
    <w:rsid w:val="006749F8"/>
    <w:rsid w:val="00674F47"/>
    <w:rsid w:val="00676CC3"/>
    <w:rsid w:val="00676EA7"/>
    <w:rsid w:val="00676FB3"/>
    <w:rsid w:val="006774EC"/>
    <w:rsid w:val="006778BD"/>
    <w:rsid w:val="00677F40"/>
    <w:rsid w:val="00680890"/>
    <w:rsid w:val="00680E49"/>
    <w:rsid w:val="0068141C"/>
    <w:rsid w:val="0068234E"/>
    <w:rsid w:val="006825C3"/>
    <w:rsid w:val="00682784"/>
    <w:rsid w:val="00682BEC"/>
    <w:rsid w:val="0068362A"/>
    <w:rsid w:val="00683C85"/>
    <w:rsid w:val="00683CA5"/>
    <w:rsid w:val="00685043"/>
    <w:rsid w:val="00685CED"/>
    <w:rsid w:val="006868FB"/>
    <w:rsid w:val="00687500"/>
    <w:rsid w:val="00687C59"/>
    <w:rsid w:val="0069073C"/>
    <w:rsid w:val="00691918"/>
    <w:rsid w:val="00692AD3"/>
    <w:rsid w:val="00693F8A"/>
    <w:rsid w:val="0069425B"/>
    <w:rsid w:val="00694ACD"/>
    <w:rsid w:val="006952CB"/>
    <w:rsid w:val="00696BC0"/>
    <w:rsid w:val="0069729D"/>
    <w:rsid w:val="00697733"/>
    <w:rsid w:val="006977D7"/>
    <w:rsid w:val="006A07DD"/>
    <w:rsid w:val="006A1215"/>
    <w:rsid w:val="006A1306"/>
    <w:rsid w:val="006A134E"/>
    <w:rsid w:val="006A2232"/>
    <w:rsid w:val="006A26BF"/>
    <w:rsid w:val="006A39E2"/>
    <w:rsid w:val="006A4B9C"/>
    <w:rsid w:val="006A6C37"/>
    <w:rsid w:val="006B1B05"/>
    <w:rsid w:val="006B322E"/>
    <w:rsid w:val="006B353A"/>
    <w:rsid w:val="006B361B"/>
    <w:rsid w:val="006B44E0"/>
    <w:rsid w:val="006B6EA8"/>
    <w:rsid w:val="006B79E5"/>
    <w:rsid w:val="006C04CE"/>
    <w:rsid w:val="006C28CB"/>
    <w:rsid w:val="006C2F96"/>
    <w:rsid w:val="006C30AE"/>
    <w:rsid w:val="006C35F8"/>
    <w:rsid w:val="006C3996"/>
    <w:rsid w:val="006C3E7A"/>
    <w:rsid w:val="006C4EBF"/>
    <w:rsid w:val="006C55AA"/>
    <w:rsid w:val="006C5D6D"/>
    <w:rsid w:val="006C62EE"/>
    <w:rsid w:val="006C699A"/>
    <w:rsid w:val="006D0065"/>
    <w:rsid w:val="006D0E3E"/>
    <w:rsid w:val="006D12BB"/>
    <w:rsid w:val="006D1755"/>
    <w:rsid w:val="006D23C3"/>
    <w:rsid w:val="006D24AA"/>
    <w:rsid w:val="006D3735"/>
    <w:rsid w:val="006D3F81"/>
    <w:rsid w:val="006D51E0"/>
    <w:rsid w:val="006D5BE6"/>
    <w:rsid w:val="006D5BF9"/>
    <w:rsid w:val="006D5DCE"/>
    <w:rsid w:val="006D5FE0"/>
    <w:rsid w:val="006D6B3D"/>
    <w:rsid w:val="006D70CE"/>
    <w:rsid w:val="006D759E"/>
    <w:rsid w:val="006E1519"/>
    <w:rsid w:val="006E1696"/>
    <w:rsid w:val="006E173D"/>
    <w:rsid w:val="006E1893"/>
    <w:rsid w:val="006E23F4"/>
    <w:rsid w:val="006E2EF6"/>
    <w:rsid w:val="006E3B08"/>
    <w:rsid w:val="006E5E1A"/>
    <w:rsid w:val="006E7542"/>
    <w:rsid w:val="006E7A37"/>
    <w:rsid w:val="006F1871"/>
    <w:rsid w:val="006F2138"/>
    <w:rsid w:val="006F23D5"/>
    <w:rsid w:val="006F3C2E"/>
    <w:rsid w:val="006F6DDA"/>
    <w:rsid w:val="0070065E"/>
    <w:rsid w:val="00700689"/>
    <w:rsid w:val="007020DF"/>
    <w:rsid w:val="007035CE"/>
    <w:rsid w:val="00703DB1"/>
    <w:rsid w:val="00704857"/>
    <w:rsid w:val="00704952"/>
    <w:rsid w:val="00704B5B"/>
    <w:rsid w:val="007073CD"/>
    <w:rsid w:val="007076FD"/>
    <w:rsid w:val="00707BDC"/>
    <w:rsid w:val="00710A85"/>
    <w:rsid w:val="00710DE3"/>
    <w:rsid w:val="007113E2"/>
    <w:rsid w:val="007137C5"/>
    <w:rsid w:val="00713F16"/>
    <w:rsid w:val="00714EB2"/>
    <w:rsid w:val="007153A1"/>
    <w:rsid w:val="00715B11"/>
    <w:rsid w:val="00717003"/>
    <w:rsid w:val="007172B5"/>
    <w:rsid w:val="007173D6"/>
    <w:rsid w:val="00717FBE"/>
    <w:rsid w:val="00721026"/>
    <w:rsid w:val="0072109E"/>
    <w:rsid w:val="007212B6"/>
    <w:rsid w:val="00721DA1"/>
    <w:rsid w:val="00722101"/>
    <w:rsid w:val="00723B30"/>
    <w:rsid w:val="00724398"/>
    <w:rsid w:val="0072479E"/>
    <w:rsid w:val="00726A0A"/>
    <w:rsid w:val="00730C9C"/>
    <w:rsid w:val="00731F0F"/>
    <w:rsid w:val="00732007"/>
    <w:rsid w:val="0073238D"/>
    <w:rsid w:val="00732B31"/>
    <w:rsid w:val="00733E81"/>
    <w:rsid w:val="007343F7"/>
    <w:rsid w:val="00734E32"/>
    <w:rsid w:val="0073592A"/>
    <w:rsid w:val="00736511"/>
    <w:rsid w:val="007372CD"/>
    <w:rsid w:val="00740342"/>
    <w:rsid w:val="0074306A"/>
    <w:rsid w:val="00743609"/>
    <w:rsid w:val="007501A0"/>
    <w:rsid w:val="00750B40"/>
    <w:rsid w:val="00750F41"/>
    <w:rsid w:val="00751133"/>
    <w:rsid w:val="0075126F"/>
    <w:rsid w:val="00751C82"/>
    <w:rsid w:val="0075210A"/>
    <w:rsid w:val="00753896"/>
    <w:rsid w:val="0075398F"/>
    <w:rsid w:val="0075475E"/>
    <w:rsid w:val="007551D8"/>
    <w:rsid w:val="007552E1"/>
    <w:rsid w:val="00755B1A"/>
    <w:rsid w:val="00756127"/>
    <w:rsid w:val="007609D7"/>
    <w:rsid w:val="0076215D"/>
    <w:rsid w:val="007659AD"/>
    <w:rsid w:val="00765AC7"/>
    <w:rsid w:val="00765F19"/>
    <w:rsid w:val="0076640F"/>
    <w:rsid w:val="00766F23"/>
    <w:rsid w:val="00767F0E"/>
    <w:rsid w:val="0077030E"/>
    <w:rsid w:val="00770496"/>
    <w:rsid w:val="00770612"/>
    <w:rsid w:val="00772433"/>
    <w:rsid w:val="00773928"/>
    <w:rsid w:val="007741DF"/>
    <w:rsid w:val="007743EA"/>
    <w:rsid w:val="00774D37"/>
    <w:rsid w:val="007767E9"/>
    <w:rsid w:val="00777C86"/>
    <w:rsid w:val="0078077F"/>
    <w:rsid w:val="00781655"/>
    <w:rsid w:val="00782724"/>
    <w:rsid w:val="00782899"/>
    <w:rsid w:val="00783715"/>
    <w:rsid w:val="007850D5"/>
    <w:rsid w:val="0078575F"/>
    <w:rsid w:val="00785BDE"/>
    <w:rsid w:val="00785F8F"/>
    <w:rsid w:val="007861E0"/>
    <w:rsid w:val="00786226"/>
    <w:rsid w:val="00786B72"/>
    <w:rsid w:val="00790AD8"/>
    <w:rsid w:val="00790DE9"/>
    <w:rsid w:val="0079106D"/>
    <w:rsid w:val="007915FB"/>
    <w:rsid w:val="00792717"/>
    <w:rsid w:val="007934FC"/>
    <w:rsid w:val="007951D4"/>
    <w:rsid w:val="00795723"/>
    <w:rsid w:val="007958F7"/>
    <w:rsid w:val="00795D6F"/>
    <w:rsid w:val="0079627A"/>
    <w:rsid w:val="00796547"/>
    <w:rsid w:val="00796DE8"/>
    <w:rsid w:val="00797880"/>
    <w:rsid w:val="00797C2C"/>
    <w:rsid w:val="007A1928"/>
    <w:rsid w:val="007A26F7"/>
    <w:rsid w:val="007A2C9C"/>
    <w:rsid w:val="007A430A"/>
    <w:rsid w:val="007A6319"/>
    <w:rsid w:val="007A6DA8"/>
    <w:rsid w:val="007A7AB3"/>
    <w:rsid w:val="007A7FF2"/>
    <w:rsid w:val="007B0035"/>
    <w:rsid w:val="007B2261"/>
    <w:rsid w:val="007B2DD4"/>
    <w:rsid w:val="007B2E0F"/>
    <w:rsid w:val="007B3863"/>
    <w:rsid w:val="007B5C33"/>
    <w:rsid w:val="007B7312"/>
    <w:rsid w:val="007B77E7"/>
    <w:rsid w:val="007B7FB1"/>
    <w:rsid w:val="007C04DD"/>
    <w:rsid w:val="007C0656"/>
    <w:rsid w:val="007C0C62"/>
    <w:rsid w:val="007C1B1D"/>
    <w:rsid w:val="007C3A53"/>
    <w:rsid w:val="007C42CC"/>
    <w:rsid w:val="007C4950"/>
    <w:rsid w:val="007C4F8E"/>
    <w:rsid w:val="007C744B"/>
    <w:rsid w:val="007D052E"/>
    <w:rsid w:val="007D1C31"/>
    <w:rsid w:val="007D1E16"/>
    <w:rsid w:val="007D2551"/>
    <w:rsid w:val="007D3A6D"/>
    <w:rsid w:val="007D4566"/>
    <w:rsid w:val="007D5914"/>
    <w:rsid w:val="007D6731"/>
    <w:rsid w:val="007D6B3F"/>
    <w:rsid w:val="007D711A"/>
    <w:rsid w:val="007D78BD"/>
    <w:rsid w:val="007E1040"/>
    <w:rsid w:val="007E2BB9"/>
    <w:rsid w:val="007E34FA"/>
    <w:rsid w:val="007E3B3B"/>
    <w:rsid w:val="007E5EEA"/>
    <w:rsid w:val="007E67B2"/>
    <w:rsid w:val="007E6BC9"/>
    <w:rsid w:val="007E716C"/>
    <w:rsid w:val="007E7353"/>
    <w:rsid w:val="007F15F5"/>
    <w:rsid w:val="007F1FB5"/>
    <w:rsid w:val="007F2528"/>
    <w:rsid w:val="007F288F"/>
    <w:rsid w:val="007F29A7"/>
    <w:rsid w:val="007F2C33"/>
    <w:rsid w:val="007F3024"/>
    <w:rsid w:val="007F31F4"/>
    <w:rsid w:val="007F36B2"/>
    <w:rsid w:val="007F4807"/>
    <w:rsid w:val="007F48C3"/>
    <w:rsid w:val="007F4E54"/>
    <w:rsid w:val="007F7A5F"/>
    <w:rsid w:val="007F7BE6"/>
    <w:rsid w:val="00800301"/>
    <w:rsid w:val="00800B69"/>
    <w:rsid w:val="008013B4"/>
    <w:rsid w:val="00802816"/>
    <w:rsid w:val="00803228"/>
    <w:rsid w:val="00803D25"/>
    <w:rsid w:val="00805A6A"/>
    <w:rsid w:val="00806AD5"/>
    <w:rsid w:val="0081108C"/>
    <w:rsid w:val="008119FE"/>
    <w:rsid w:val="0081324A"/>
    <w:rsid w:val="0081381A"/>
    <w:rsid w:val="00813D2B"/>
    <w:rsid w:val="008144F4"/>
    <w:rsid w:val="00814F81"/>
    <w:rsid w:val="00815182"/>
    <w:rsid w:val="00816767"/>
    <w:rsid w:val="00817D8D"/>
    <w:rsid w:val="00820D9F"/>
    <w:rsid w:val="00821791"/>
    <w:rsid w:val="00821914"/>
    <w:rsid w:val="008221CF"/>
    <w:rsid w:val="0082253A"/>
    <w:rsid w:val="00822931"/>
    <w:rsid w:val="00823982"/>
    <w:rsid w:val="008240DD"/>
    <w:rsid w:val="00824884"/>
    <w:rsid w:val="008252C5"/>
    <w:rsid w:val="008253A0"/>
    <w:rsid w:val="00825D99"/>
    <w:rsid w:val="008261F7"/>
    <w:rsid w:val="00827107"/>
    <w:rsid w:val="008272F8"/>
    <w:rsid w:val="00827C71"/>
    <w:rsid w:val="00830BE3"/>
    <w:rsid w:val="00831E5C"/>
    <w:rsid w:val="0083211D"/>
    <w:rsid w:val="0083232C"/>
    <w:rsid w:val="00832BEC"/>
    <w:rsid w:val="00833A80"/>
    <w:rsid w:val="00833D1A"/>
    <w:rsid w:val="00834B9E"/>
    <w:rsid w:val="00834C5A"/>
    <w:rsid w:val="00834D70"/>
    <w:rsid w:val="00835150"/>
    <w:rsid w:val="008355CE"/>
    <w:rsid w:val="0083621B"/>
    <w:rsid w:val="00836C51"/>
    <w:rsid w:val="00836C8E"/>
    <w:rsid w:val="008378CC"/>
    <w:rsid w:val="0084036F"/>
    <w:rsid w:val="00840683"/>
    <w:rsid w:val="008409AD"/>
    <w:rsid w:val="0084162C"/>
    <w:rsid w:val="00841752"/>
    <w:rsid w:val="00841A44"/>
    <w:rsid w:val="00842214"/>
    <w:rsid w:val="00847626"/>
    <w:rsid w:val="00850E82"/>
    <w:rsid w:val="008510CA"/>
    <w:rsid w:val="00852D94"/>
    <w:rsid w:val="00853BCE"/>
    <w:rsid w:val="00853C38"/>
    <w:rsid w:val="00853D73"/>
    <w:rsid w:val="0085485D"/>
    <w:rsid w:val="008550EC"/>
    <w:rsid w:val="0085687A"/>
    <w:rsid w:val="00856E45"/>
    <w:rsid w:val="008572FF"/>
    <w:rsid w:val="008575F9"/>
    <w:rsid w:val="00857A17"/>
    <w:rsid w:val="00857B89"/>
    <w:rsid w:val="00861411"/>
    <w:rsid w:val="00861BC0"/>
    <w:rsid w:val="00861C8C"/>
    <w:rsid w:val="00861EAB"/>
    <w:rsid w:val="00862156"/>
    <w:rsid w:val="008629AC"/>
    <w:rsid w:val="008638D5"/>
    <w:rsid w:val="008642D7"/>
    <w:rsid w:val="008659A2"/>
    <w:rsid w:val="0086681E"/>
    <w:rsid w:val="00867811"/>
    <w:rsid w:val="00870AFB"/>
    <w:rsid w:val="00870EDD"/>
    <w:rsid w:val="008725C1"/>
    <w:rsid w:val="0087361C"/>
    <w:rsid w:val="008739A0"/>
    <w:rsid w:val="00874D01"/>
    <w:rsid w:val="00874F1F"/>
    <w:rsid w:val="0087518B"/>
    <w:rsid w:val="008756D0"/>
    <w:rsid w:val="00875D10"/>
    <w:rsid w:val="008768B8"/>
    <w:rsid w:val="00876DAF"/>
    <w:rsid w:val="00880EE6"/>
    <w:rsid w:val="0088140A"/>
    <w:rsid w:val="00881950"/>
    <w:rsid w:val="00881DB9"/>
    <w:rsid w:val="00883B4A"/>
    <w:rsid w:val="00884E18"/>
    <w:rsid w:val="00884E51"/>
    <w:rsid w:val="008859B4"/>
    <w:rsid w:val="00885FF2"/>
    <w:rsid w:val="008868BC"/>
    <w:rsid w:val="00886B8B"/>
    <w:rsid w:val="008871B8"/>
    <w:rsid w:val="00887709"/>
    <w:rsid w:val="008902D8"/>
    <w:rsid w:val="008909AA"/>
    <w:rsid w:val="00890E11"/>
    <w:rsid w:val="00890F2B"/>
    <w:rsid w:val="008919A4"/>
    <w:rsid w:val="008927FD"/>
    <w:rsid w:val="008938BF"/>
    <w:rsid w:val="00895797"/>
    <w:rsid w:val="0089612D"/>
    <w:rsid w:val="00896B30"/>
    <w:rsid w:val="00897979"/>
    <w:rsid w:val="008A0013"/>
    <w:rsid w:val="008A0FED"/>
    <w:rsid w:val="008A1730"/>
    <w:rsid w:val="008A1E2E"/>
    <w:rsid w:val="008A2A5E"/>
    <w:rsid w:val="008A3B14"/>
    <w:rsid w:val="008A4F88"/>
    <w:rsid w:val="008A52E3"/>
    <w:rsid w:val="008A6F53"/>
    <w:rsid w:val="008A7745"/>
    <w:rsid w:val="008A7AA2"/>
    <w:rsid w:val="008B0380"/>
    <w:rsid w:val="008B09AF"/>
    <w:rsid w:val="008B1681"/>
    <w:rsid w:val="008B169D"/>
    <w:rsid w:val="008B1F77"/>
    <w:rsid w:val="008B67E5"/>
    <w:rsid w:val="008B6D2B"/>
    <w:rsid w:val="008B768A"/>
    <w:rsid w:val="008B7977"/>
    <w:rsid w:val="008C0F94"/>
    <w:rsid w:val="008C1870"/>
    <w:rsid w:val="008C2523"/>
    <w:rsid w:val="008C26E2"/>
    <w:rsid w:val="008C2CD2"/>
    <w:rsid w:val="008C2CDC"/>
    <w:rsid w:val="008C3447"/>
    <w:rsid w:val="008C4C05"/>
    <w:rsid w:val="008C5A96"/>
    <w:rsid w:val="008C5C21"/>
    <w:rsid w:val="008C6434"/>
    <w:rsid w:val="008C7FBB"/>
    <w:rsid w:val="008D00C4"/>
    <w:rsid w:val="008D05ED"/>
    <w:rsid w:val="008D1657"/>
    <w:rsid w:val="008D1D33"/>
    <w:rsid w:val="008D2ACD"/>
    <w:rsid w:val="008D46BC"/>
    <w:rsid w:val="008D4BD0"/>
    <w:rsid w:val="008D53B3"/>
    <w:rsid w:val="008D60AC"/>
    <w:rsid w:val="008D6B36"/>
    <w:rsid w:val="008E01B7"/>
    <w:rsid w:val="008E0261"/>
    <w:rsid w:val="008E0BAA"/>
    <w:rsid w:val="008E1776"/>
    <w:rsid w:val="008E1B37"/>
    <w:rsid w:val="008E1E60"/>
    <w:rsid w:val="008E31DE"/>
    <w:rsid w:val="008E3C4E"/>
    <w:rsid w:val="008E4D99"/>
    <w:rsid w:val="008E4E4C"/>
    <w:rsid w:val="008E5263"/>
    <w:rsid w:val="008E5479"/>
    <w:rsid w:val="008E6355"/>
    <w:rsid w:val="008E7596"/>
    <w:rsid w:val="008E78C4"/>
    <w:rsid w:val="008E7AD8"/>
    <w:rsid w:val="008F0AAF"/>
    <w:rsid w:val="008F0CDA"/>
    <w:rsid w:val="008F0E4E"/>
    <w:rsid w:val="008F1ECE"/>
    <w:rsid w:val="008F248C"/>
    <w:rsid w:val="008F3984"/>
    <w:rsid w:val="008F3BA1"/>
    <w:rsid w:val="008F4CBF"/>
    <w:rsid w:val="008F66E1"/>
    <w:rsid w:val="008F7B8C"/>
    <w:rsid w:val="00900112"/>
    <w:rsid w:val="0090025B"/>
    <w:rsid w:val="00900F15"/>
    <w:rsid w:val="0090112C"/>
    <w:rsid w:val="00901A1D"/>
    <w:rsid w:val="00901C2F"/>
    <w:rsid w:val="0090216F"/>
    <w:rsid w:val="00902EFF"/>
    <w:rsid w:val="00903D1B"/>
    <w:rsid w:val="00904B2D"/>
    <w:rsid w:val="00904F61"/>
    <w:rsid w:val="00906ABB"/>
    <w:rsid w:val="00907701"/>
    <w:rsid w:val="00907992"/>
    <w:rsid w:val="00910CE6"/>
    <w:rsid w:val="009110EF"/>
    <w:rsid w:val="00912017"/>
    <w:rsid w:val="009120C2"/>
    <w:rsid w:val="00912299"/>
    <w:rsid w:val="0091245E"/>
    <w:rsid w:val="009127BD"/>
    <w:rsid w:val="00912804"/>
    <w:rsid w:val="009128C8"/>
    <w:rsid w:val="00912CC2"/>
    <w:rsid w:val="00914079"/>
    <w:rsid w:val="009151C1"/>
    <w:rsid w:val="009156CE"/>
    <w:rsid w:val="00916034"/>
    <w:rsid w:val="00916DF3"/>
    <w:rsid w:val="009176F2"/>
    <w:rsid w:val="00917DBB"/>
    <w:rsid w:val="00920A22"/>
    <w:rsid w:val="0092273C"/>
    <w:rsid w:val="00922BC6"/>
    <w:rsid w:val="00924527"/>
    <w:rsid w:val="00925076"/>
    <w:rsid w:val="009261A8"/>
    <w:rsid w:val="00926EA4"/>
    <w:rsid w:val="00927AF6"/>
    <w:rsid w:val="009308B2"/>
    <w:rsid w:val="00930AA7"/>
    <w:rsid w:val="0093184F"/>
    <w:rsid w:val="009321E4"/>
    <w:rsid w:val="009330A3"/>
    <w:rsid w:val="009334F4"/>
    <w:rsid w:val="00933834"/>
    <w:rsid w:val="00933A55"/>
    <w:rsid w:val="00934116"/>
    <w:rsid w:val="0093478C"/>
    <w:rsid w:val="00934831"/>
    <w:rsid w:val="00934AFA"/>
    <w:rsid w:val="00934E07"/>
    <w:rsid w:val="00940863"/>
    <w:rsid w:val="00940AC3"/>
    <w:rsid w:val="00940C4E"/>
    <w:rsid w:val="00941BE6"/>
    <w:rsid w:val="00942329"/>
    <w:rsid w:val="009425B2"/>
    <w:rsid w:val="00942A7D"/>
    <w:rsid w:val="009434FF"/>
    <w:rsid w:val="0094395F"/>
    <w:rsid w:val="00943C27"/>
    <w:rsid w:val="009450AE"/>
    <w:rsid w:val="00945407"/>
    <w:rsid w:val="009458FA"/>
    <w:rsid w:val="0094699D"/>
    <w:rsid w:val="00951252"/>
    <w:rsid w:val="00951711"/>
    <w:rsid w:val="00951E0E"/>
    <w:rsid w:val="00954025"/>
    <w:rsid w:val="00954159"/>
    <w:rsid w:val="0095426E"/>
    <w:rsid w:val="009542D6"/>
    <w:rsid w:val="0095455B"/>
    <w:rsid w:val="00955AD2"/>
    <w:rsid w:val="00955B4F"/>
    <w:rsid w:val="0095696A"/>
    <w:rsid w:val="00956A10"/>
    <w:rsid w:val="009578EF"/>
    <w:rsid w:val="0096292A"/>
    <w:rsid w:val="00962D18"/>
    <w:rsid w:val="00963210"/>
    <w:rsid w:val="00963FAD"/>
    <w:rsid w:val="009660CB"/>
    <w:rsid w:val="009668E5"/>
    <w:rsid w:val="00967DFE"/>
    <w:rsid w:val="00970108"/>
    <w:rsid w:val="00971611"/>
    <w:rsid w:val="00971869"/>
    <w:rsid w:val="00971D9D"/>
    <w:rsid w:val="00973DF0"/>
    <w:rsid w:val="00975ABF"/>
    <w:rsid w:val="00975B2E"/>
    <w:rsid w:val="00975E39"/>
    <w:rsid w:val="009776B9"/>
    <w:rsid w:val="009779DF"/>
    <w:rsid w:val="00977D9F"/>
    <w:rsid w:val="00977E93"/>
    <w:rsid w:val="0098086D"/>
    <w:rsid w:val="00980D34"/>
    <w:rsid w:val="00982623"/>
    <w:rsid w:val="00982D40"/>
    <w:rsid w:val="00983E5D"/>
    <w:rsid w:val="00984514"/>
    <w:rsid w:val="00984FE3"/>
    <w:rsid w:val="0098607C"/>
    <w:rsid w:val="00986437"/>
    <w:rsid w:val="00986A79"/>
    <w:rsid w:val="009879CE"/>
    <w:rsid w:val="0099010C"/>
    <w:rsid w:val="00990D83"/>
    <w:rsid w:val="00991DBB"/>
    <w:rsid w:val="009928C2"/>
    <w:rsid w:val="00992EC3"/>
    <w:rsid w:val="009946C9"/>
    <w:rsid w:val="009951EB"/>
    <w:rsid w:val="00995687"/>
    <w:rsid w:val="009A1C42"/>
    <w:rsid w:val="009A1FE3"/>
    <w:rsid w:val="009A29B7"/>
    <w:rsid w:val="009A2D40"/>
    <w:rsid w:val="009A3545"/>
    <w:rsid w:val="009A4221"/>
    <w:rsid w:val="009A4253"/>
    <w:rsid w:val="009A441B"/>
    <w:rsid w:val="009A4A88"/>
    <w:rsid w:val="009A4A8D"/>
    <w:rsid w:val="009A60F5"/>
    <w:rsid w:val="009A7C1F"/>
    <w:rsid w:val="009A7E74"/>
    <w:rsid w:val="009B178F"/>
    <w:rsid w:val="009B1833"/>
    <w:rsid w:val="009B1DD1"/>
    <w:rsid w:val="009B33D8"/>
    <w:rsid w:val="009B37CD"/>
    <w:rsid w:val="009B49E1"/>
    <w:rsid w:val="009B5139"/>
    <w:rsid w:val="009B56D5"/>
    <w:rsid w:val="009B5A98"/>
    <w:rsid w:val="009B5BD4"/>
    <w:rsid w:val="009C065F"/>
    <w:rsid w:val="009C0763"/>
    <w:rsid w:val="009C2C8C"/>
    <w:rsid w:val="009C31E6"/>
    <w:rsid w:val="009C3D94"/>
    <w:rsid w:val="009C3E2D"/>
    <w:rsid w:val="009C448A"/>
    <w:rsid w:val="009C4E74"/>
    <w:rsid w:val="009C51E1"/>
    <w:rsid w:val="009C66A3"/>
    <w:rsid w:val="009C694B"/>
    <w:rsid w:val="009C6F13"/>
    <w:rsid w:val="009D12ED"/>
    <w:rsid w:val="009D2C87"/>
    <w:rsid w:val="009D3063"/>
    <w:rsid w:val="009D330B"/>
    <w:rsid w:val="009D39CD"/>
    <w:rsid w:val="009D5A97"/>
    <w:rsid w:val="009D60B7"/>
    <w:rsid w:val="009D681E"/>
    <w:rsid w:val="009D6E7F"/>
    <w:rsid w:val="009E0A1C"/>
    <w:rsid w:val="009E3A9B"/>
    <w:rsid w:val="009E618F"/>
    <w:rsid w:val="009E61EB"/>
    <w:rsid w:val="009E6559"/>
    <w:rsid w:val="009E6823"/>
    <w:rsid w:val="009E6842"/>
    <w:rsid w:val="009E68BA"/>
    <w:rsid w:val="009E775E"/>
    <w:rsid w:val="009F3716"/>
    <w:rsid w:val="009F5919"/>
    <w:rsid w:val="009F5A08"/>
    <w:rsid w:val="009F6605"/>
    <w:rsid w:val="009F664D"/>
    <w:rsid w:val="009F795D"/>
    <w:rsid w:val="00A00147"/>
    <w:rsid w:val="00A0015C"/>
    <w:rsid w:val="00A008FB"/>
    <w:rsid w:val="00A00F51"/>
    <w:rsid w:val="00A01E9D"/>
    <w:rsid w:val="00A02FAD"/>
    <w:rsid w:val="00A03FB1"/>
    <w:rsid w:val="00A05475"/>
    <w:rsid w:val="00A055CC"/>
    <w:rsid w:val="00A1226E"/>
    <w:rsid w:val="00A12EC9"/>
    <w:rsid w:val="00A142F3"/>
    <w:rsid w:val="00A15091"/>
    <w:rsid w:val="00A16900"/>
    <w:rsid w:val="00A17136"/>
    <w:rsid w:val="00A17C39"/>
    <w:rsid w:val="00A21575"/>
    <w:rsid w:val="00A22A7B"/>
    <w:rsid w:val="00A23367"/>
    <w:rsid w:val="00A238F4"/>
    <w:rsid w:val="00A253DC"/>
    <w:rsid w:val="00A258FB"/>
    <w:rsid w:val="00A26F36"/>
    <w:rsid w:val="00A26F42"/>
    <w:rsid w:val="00A27F3E"/>
    <w:rsid w:val="00A30A85"/>
    <w:rsid w:val="00A31AC7"/>
    <w:rsid w:val="00A324DA"/>
    <w:rsid w:val="00A335FF"/>
    <w:rsid w:val="00A33708"/>
    <w:rsid w:val="00A33B95"/>
    <w:rsid w:val="00A348D3"/>
    <w:rsid w:val="00A34E00"/>
    <w:rsid w:val="00A35980"/>
    <w:rsid w:val="00A362C8"/>
    <w:rsid w:val="00A36B56"/>
    <w:rsid w:val="00A3710F"/>
    <w:rsid w:val="00A3733E"/>
    <w:rsid w:val="00A4013B"/>
    <w:rsid w:val="00A40989"/>
    <w:rsid w:val="00A40EC2"/>
    <w:rsid w:val="00A421CA"/>
    <w:rsid w:val="00A42335"/>
    <w:rsid w:val="00A4311B"/>
    <w:rsid w:val="00A43530"/>
    <w:rsid w:val="00A43DF5"/>
    <w:rsid w:val="00A44638"/>
    <w:rsid w:val="00A456CC"/>
    <w:rsid w:val="00A45A6C"/>
    <w:rsid w:val="00A45EE9"/>
    <w:rsid w:val="00A46955"/>
    <w:rsid w:val="00A46B96"/>
    <w:rsid w:val="00A46BF2"/>
    <w:rsid w:val="00A46DB4"/>
    <w:rsid w:val="00A5065F"/>
    <w:rsid w:val="00A509EE"/>
    <w:rsid w:val="00A514D8"/>
    <w:rsid w:val="00A52F9E"/>
    <w:rsid w:val="00A55153"/>
    <w:rsid w:val="00A554E9"/>
    <w:rsid w:val="00A57292"/>
    <w:rsid w:val="00A64E41"/>
    <w:rsid w:val="00A64E46"/>
    <w:rsid w:val="00A652C0"/>
    <w:rsid w:val="00A6633B"/>
    <w:rsid w:val="00A666E5"/>
    <w:rsid w:val="00A674D0"/>
    <w:rsid w:val="00A675D8"/>
    <w:rsid w:val="00A67BC9"/>
    <w:rsid w:val="00A72566"/>
    <w:rsid w:val="00A7278E"/>
    <w:rsid w:val="00A73AAC"/>
    <w:rsid w:val="00A750E3"/>
    <w:rsid w:val="00A754A0"/>
    <w:rsid w:val="00A7557E"/>
    <w:rsid w:val="00A76F63"/>
    <w:rsid w:val="00A81170"/>
    <w:rsid w:val="00A81EF3"/>
    <w:rsid w:val="00A82AD7"/>
    <w:rsid w:val="00A83DEC"/>
    <w:rsid w:val="00A850E5"/>
    <w:rsid w:val="00A854AC"/>
    <w:rsid w:val="00A856D9"/>
    <w:rsid w:val="00A86F14"/>
    <w:rsid w:val="00A918AE"/>
    <w:rsid w:val="00A937ED"/>
    <w:rsid w:val="00A9465B"/>
    <w:rsid w:val="00A95855"/>
    <w:rsid w:val="00A95BB8"/>
    <w:rsid w:val="00A9685E"/>
    <w:rsid w:val="00AA051D"/>
    <w:rsid w:val="00AA0AE3"/>
    <w:rsid w:val="00AA2197"/>
    <w:rsid w:val="00AA2277"/>
    <w:rsid w:val="00AA2580"/>
    <w:rsid w:val="00AA3D45"/>
    <w:rsid w:val="00AA3E4D"/>
    <w:rsid w:val="00AA5968"/>
    <w:rsid w:val="00AA6AC7"/>
    <w:rsid w:val="00AA7A6D"/>
    <w:rsid w:val="00AA7B78"/>
    <w:rsid w:val="00AB336F"/>
    <w:rsid w:val="00AB3599"/>
    <w:rsid w:val="00AB4742"/>
    <w:rsid w:val="00AB6055"/>
    <w:rsid w:val="00AB680D"/>
    <w:rsid w:val="00AB6EE6"/>
    <w:rsid w:val="00AB7175"/>
    <w:rsid w:val="00AB761F"/>
    <w:rsid w:val="00AB7E82"/>
    <w:rsid w:val="00AC0869"/>
    <w:rsid w:val="00AC1716"/>
    <w:rsid w:val="00AC2483"/>
    <w:rsid w:val="00AC28DA"/>
    <w:rsid w:val="00AC3FBD"/>
    <w:rsid w:val="00AC419B"/>
    <w:rsid w:val="00AC48B5"/>
    <w:rsid w:val="00AC4A1F"/>
    <w:rsid w:val="00AC60C3"/>
    <w:rsid w:val="00AC677D"/>
    <w:rsid w:val="00AC779E"/>
    <w:rsid w:val="00AC7B7C"/>
    <w:rsid w:val="00AD0100"/>
    <w:rsid w:val="00AD036C"/>
    <w:rsid w:val="00AD11DF"/>
    <w:rsid w:val="00AD246B"/>
    <w:rsid w:val="00AD3335"/>
    <w:rsid w:val="00AD4A41"/>
    <w:rsid w:val="00AD4EBD"/>
    <w:rsid w:val="00AD5272"/>
    <w:rsid w:val="00AD54C4"/>
    <w:rsid w:val="00AD57EB"/>
    <w:rsid w:val="00AD6094"/>
    <w:rsid w:val="00AD62C4"/>
    <w:rsid w:val="00AD6B4C"/>
    <w:rsid w:val="00AD6BEA"/>
    <w:rsid w:val="00AD6E51"/>
    <w:rsid w:val="00AD7C75"/>
    <w:rsid w:val="00AD7F03"/>
    <w:rsid w:val="00AE035D"/>
    <w:rsid w:val="00AE1813"/>
    <w:rsid w:val="00AE2E53"/>
    <w:rsid w:val="00AE3AE7"/>
    <w:rsid w:val="00AE3DD1"/>
    <w:rsid w:val="00AE4071"/>
    <w:rsid w:val="00AE4E34"/>
    <w:rsid w:val="00AE52FA"/>
    <w:rsid w:val="00AE65BF"/>
    <w:rsid w:val="00AE6D78"/>
    <w:rsid w:val="00AF2EE0"/>
    <w:rsid w:val="00AF3D8B"/>
    <w:rsid w:val="00AF4DEC"/>
    <w:rsid w:val="00AF4E01"/>
    <w:rsid w:val="00AF5051"/>
    <w:rsid w:val="00AF5761"/>
    <w:rsid w:val="00AF5F86"/>
    <w:rsid w:val="00AF5FB3"/>
    <w:rsid w:val="00AF65F1"/>
    <w:rsid w:val="00AF7B5A"/>
    <w:rsid w:val="00AF7BA6"/>
    <w:rsid w:val="00B00D13"/>
    <w:rsid w:val="00B01FE1"/>
    <w:rsid w:val="00B02F0D"/>
    <w:rsid w:val="00B05056"/>
    <w:rsid w:val="00B05FD9"/>
    <w:rsid w:val="00B068F7"/>
    <w:rsid w:val="00B0709D"/>
    <w:rsid w:val="00B0714A"/>
    <w:rsid w:val="00B07565"/>
    <w:rsid w:val="00B076BF"/>
    <w:rsid w:val="00B07D3B"/>
    <w:rsid w:val="00B1000E"/>
    <w:rsid w:val="00B10B15"/>
    <w:rsid w:val="00B11660"/>
    <w:rsid w:val="00B12236"/>
    <w:rsid w:val="00B1397E"/>
    <w:rsid w:val="00B14572"/>
    <w:rsid w:val="00B15AEB"/>
    <w:rsid w:val="00B16264"/>
    <w:rsid w:val="00B164EF"/>
    <w:rsid w:val="00B175DD"/>
    <w:rsid w:val="00B20909"/>
    <w:rsid w:val="00B218A9"/>
    <w:rsid w:val="00B22C23"/>
    <w:rsid w:val="00B22DA5"/>
    <w:rsid w:val="00B23A81"/>
    <w:rsid w:val="00B243DF"/>
    <w:rsid w:val="00B2453E"/>
    <w:rsid w:val="00B24D80"/>
    <w:rsid w:val="00B251B0"/>
    <w:rsid w:val="00B2620A"/>
    <w:rsid w:val="00B2627A"/>
    <w:rsid w:val="00B26D73"/>
    <w:rsid w:val="00B26F09"/>
    <w:rsid w:val="00B27B5E"/>
    <w:rsid w:val="00B3208D"/>
    <w:rsid w:val="00B3369C"/>
    <w:rsid w:val="00B37C5E"/>
    <w:rsid w:val="00B37F05"/>
    <w:rsid w:val="00B407C1"/>
    <w:rsid w:val="00B41247"/>
    <w:rsid w:val="00B41F24"/>
    <w:rsid w:val="00B464D2"/>
    <w:rsid w:val="00B467C2"/>
    <w:rsid w:val="00B46C98"/>
    <w:rsid w:val="00B47E7C"/>
    <w:rsid w:val="00B502FE"/>
    <w:rsid w:val="00B51106"/>
    <w:rsid w:val="00B522E9"/>
    <w:rsid w:val="00B5364D"/>
    <w:rsid w:val="00B54673"/>
    <w:rsid w:val="00B54CB9"/>
    <w:rsid w:val="00B55F42"/>
    <w:rsid w:val="00B570F7"/>
    <w:rsid w:val="00B61239"/>
    <w:rsid w:val="00B619FA"/>
    <w:rsid w:val="00B62B80"/>
    <w:rsid w:val="00B639F7"/>
    <w:rsid w:val="00B64521"/>
    <w:rsid w:val="00B64FE0"/>
    <w:rsid w:val="00B653D8"/>
    <w:rsid w:val="00B65BA6"/>
    <w:rsid w:val="00B66412"/>
    <w:rsid w:val="00B664BF"/>
    <w:rsid w:val="00B70291"/>
    <w:rsid w:val="00B75267"/>
    <w:rsid w:val="00B75982"/>
    <w:rsid w:val="00B7695E"/>
    <w:rsid w:val="00B77686"/>
    <w:rsid w:val="00B77B63"/>
    <w:rsid w:val="00B80894"/>
    <w:rsid w:val="00B80C81"/>
    <w:rsid w:val="00B81118"/>
    <w:rsid w:val="00B84D79"/>
    <w:rsid w:val="00B850D7"/>
    <w:rsid w:val="00B8535F"/>
    <w:rsid w:val="00B85F2C"/>
    <w:rsid w:val="00B87E58"/>
    <w:rsid w:val="00B909D2"/>
    <w:rsid w:val="00B92380"/>
    <w:rsid w:val="00B9248E"/>
    <w:rsid w:val="00B9293B"/>
    <w:rsid w:val="00B92FFB"/>
    <w:rsid w:val="00B9429F"/>
    <w:rsid w:val="00B94980"/>
    <w:rsid w:val="00B94D56"/>
    <w:rsid w:val="00B95228"/>
    <w:rsid w:val="00B95BA3"/>
    <w:rsid w:val="00B95BCD"/>
    <w:rsid w:val="00B96031"/>
    <w:rsid w:val="00B96642"/>
    <w:rsid w:val="00B96E81"/>
    <w:rsid w:val="00B97877"/>
    <w:rsid w:val="00BA0D60"/>
    <w:rsid w:val="00BA30DB"/>
    <w:rsid w:val="00BA4052"/>
    <w:rsid w:val="00BA4540"/>
    <w:rsid w:val="00BA4D9A"/>
    <w:rsid w:val="00BA5737"/>
    <w:rsid w:val="00BB10A7"/>
    <w:rsid w:val="00BB1518"/>
    <w:rsid w:val="00BB2D08"/>
    <w:rsid w:val="00BB2E29"/>
    <w:rsid w:val="00BB3348"/>
    <w:rsid w:val="00BB33D8"/>
    <w:rsid w:val="00BB4508"/>
    <w:rsid w:val="00BB570F"/>
    <w:rsid w:val="00BB59B8"/>
    <w:rsid w:val="00BB63BB"/>
    <w:rsid w:val="00BB7432"/>
    <w:rsid w:val="00BB7844"/>
    <w:rsid w:val="00BC0F43"/>
    <w:rsid w:val="00BC30A3"/>
    <w:rsid w:val="00BC3C07"/>
    <w:rsid w:val="00BC4D62"/>
    <w:rsid w:val="00BC7054"/>
    <w:rsid w:val="00BC7146"/>
    <w:rsid w:val="00BD07B2"/>
    <w:rsid w:val="00BD1693"/>
    <w:rsid w:val="00BD2046"/>
    <w:rsid w:val="00BD2067"/>
    <w:rsid w:val="00BD2649"/>
    <w:rsid w:val="00BD2789"/>
    <w:rsid w:val="00BD2FF2"/>
    <w:rsid w:val="00BD31FE"/>
    <w:rsid w:val="00BD41BD"/>
    <w:rsid w:val="00BD5D95"/>
    <w:rsid w:val="00BD7571"/>
    <w:rsid w:val="00BD7604"/>
    <w:rsid w:val="00BD7BC9"/>
    <w:rsid w:val="00BE0552"/>
    <w:rsid w:val="00BE3144"/>
    <w:rsid w:val="00BE38FE"/>
    <w:rsid w:val="00BE3942"/>
    <w:rsid w:val="00BE426D"/>
    <w:rsid w:val="00BE4807"/>
    <w:rsid w:val="00BE4FBC"/>
    <w:rsid w:val="00BE5A24"/>
    <w:rsid w:val="00BE68F5"/>
    <w:rsid w:val="00BE7AD4"/>
    <w:rsid w:val="00BF149A"/>
    <w:rsid w:val="00BF293A"/>
    <w:rsid w:val="00BF5707"/>
    <w:rsid w:val="00BF5CA5"/>
    <w:rsid w:val="00BF7D98"/>
    <w:rsid w:val="00C02497"/>
    <w:rsid w:val="00C0252D"/>
    <w:rsid w:val="00C0390A"/>
    <w:rsid w:val="00C05C9B"/>
    <w:rsid w:val="00C07A19"/>
    <w:rsid w:val="00C07B66"/>
    <w:rsid w:val="00C10B3A"/>
    <w:rsid w:val="00C10FFB"/>
    <w:rsid w:val="00C12049"/>
    <w:rsid w:val="00C132DA"/>
    <w:rsid w:val="00C158F2"/>
    <w:rsid w:val="00C15C7D"/>
    <w:rsid w:val="00C16CAB"/>
    <w:rsid w:val="00C17CCC"/>
    <w:rsid w:val="00C17E72"/>
    <w:rsid w:val="00C20262"/>
    <w:rsid w:val="00C2112C"/>
    <w:rsid w:val="00C218ED"/>
    <w:rsid w:val="00C22C25"/>
    <w:rsid w:val="00C2552D"/>
    <w:rsid w:val="00C25976"/>
    <w:rsid w:val="00C26EB8"/>
    <w:rsid w:val="00C3023E"/>
    <w:rsid w:val="00C30993"/>
    <w:rsid w:val="00C321D7"/>
    <w:rsid w:val="00C325E0"/>
    <w:rsid w:val="00C3372B"/>
    <w:rsid w:val="00C35A77"/>
    <w:rsid w:val="00C37BF2"/>
    <w:rsid w:val="00C37E97"/>
    <w:rsid w:val="00C403D9"/>
    <w:rsid w:val="00C405D5"/>
    <w:rsid w:val="00C4138E"/>
    <w:rsid w:val="00C41438"/>
    <w:rsid w:val="00C41F09"/>
    <w:rsid w:val="00C42139"/>
    <w:rsid w:val="00C425F5"/>
    <w:rsid w:val="00C42B64"/>
    <w:rsid w:val="00C4422A"/>
    <w:rsid w:val="00C44472"/>
    <w:rsid w:val="00C46092"/>
    <w:rsid w:val="00C4632D"/>
    <w:rsid w:val="00C46B9C"/>
    <w:rsid w:val="00C50F25"/>
    <w:rsid w:val="00C51BE3"/>
    <w:rsid w:val="00C51BF3"/>
    <w:rsid w:val="00C51DBD"/>
    <w:rsid w:val="00C52752"/>
    <w:rsid w:val="00C5450A"/>
    <w:rsid w:val="00C54DB3"/>
    <w:rsid w:val="00C54FD6"/>
    <w:rsid w:val="00C554FD"/>
    <w:rsid w:val="00C558B2"/>
    <w:rsid w:val="00C567C0"/>
    <w:rsid w:val="00C56822"/>
    <w:rsid w:val="00C5798E"/>
    <w:rsid w:val="00C60012"/>
    <w:rsid w:val="00C611E3"/>
    <w:rsid w:val="00C61E67"/>
    <w:rsid w:val="00C61E6A"/>
    <w:rsid w:val="00C64646"/>
    <w:rsid w:val="00C651EE"/>
    <w:rsid w:val="00C66932"/>
    <w:rsid w:val="00C66981"/>
    <w:rsid w:val="00C706D9"/>
    <w:rsid w:val="00C7071C"/>
    <w:rsid w:val="00C707CA"/>
    <w:rsid w:val="00C7124C"/>
    <w:rsid w:val="00C72213"/>
    <w:rsid w:val="00C725E7"/>
    <w:rsid w:val="00C7407D"/>
    <w:rsid w:val="00C74346"/>
    <w:rsid w:val="00C748EF"/>
    <w:rsid w:val="00C749DC"/>
    <w:rsid w:val="00C754DB"/>
    <w:rsid w:val="00C75977"/>
    <w:rsid w:val="00C75FE4"/>
    <w:rsid w:val="00C7659B"/>
    <w:rsid w:val="00C76A09"/>
    <w:rsid w:val="00C775D0"/>
    <w:rsid w:val="00C8081A"/>
    <w:rsid w:val="00C81209"/>
    <w:rsid w:val="00C812BE"/>
    <w:rsid w:val="00C818F7"/>
    <w:rsid w:val="00C819AE"/>
    <w:rsid w:val="00C827CA"/>
    <w:rsid w:val="00C82FDD"/>
    <w:rsid w:val="00C83BCE"/>
    <w:rsid w:val="00C84A7C"/>
    <w:rsid w:val="00C86CA2"/>
    <w:rsid w:val="00C87D84"/>
    <w:rsid w:val="00C90C49"/>
    <w:rsid w:val="00C9123F"/>
    <w:rsid w:val="00C91408"/>
    <w:rsid w:val="00C91C59"/>
    <w:rsid w:val="00C921C0"/>
    <w:rsid w:val="00C943D0"/>
    <w:rsid w:val="00C946D4"/>
    <w:rsid w:val="00C95136"/>
    <w:rsid w:val="00C952C4"/>
    <w:rsid w:val="00C96A0B"/>
    <w:rsid w:val="00C97731"/>
    <w:rsid w:val="00C97781"/>
    <w:rsid w:val="00CA14CC"/>
    <w:rsid w:val="00CA2DD2"/>
    <w:rsid w:val="00CA41BD"/>
    <w:rsid w:val="00CA51F3"/>
    <w:rsid w:val="00CA5A0B"/>
    <w:rsid w:val="00CA5A13"/>
    <w:rsid w:val="00CA5AE3"/>
    <w:rsid w:val="00CA6462"/>
    <w:rsid w:val="00CA693D"/>
    <w:rsid w:val="00CB01A2"/>
    <w:rsid w:val="00CB06DD"/>
    <w:rsid w:val="00CB1D7E"/>
    <w:rsid w:val="00CB276E"/>
    <w:rsid w:val="00CB2B2B"/>
    <w:rsid w:val="00CB2DF3"/>
    <w:rsid w:val="00CB365F"/>
    <w:rsid w:val="00CB3ABC"/>
    <w:rsid w:val="00CB4F08"/>
    <w:rsid w:val="00CB51A3"/>
    <w:rsid w:val="00CB5C98"/>
    <w:rsid w:val="00CB7088"/>
    <w:rsid w:val="00CB7515"/>
    <w:rsid w:val="00CB7C49"/>
    <w:rsid w:val="00CC1B49"/>
    <w:rsid w:val="00CC2BD8"/>
    <w:rsid w:val="00CC2F7A"/>
    <w:rsid w:val="00CC4FAB"/>
    <w:rsid w:val="00CC61F1"/>
    <w:rsid w:val="00CC7196"/>
    <w:rsid w:val="00CC7B3A"/>
    <w:rsid w:val="00CC7FD7"/>
    <w:rsid w:val="00CD07FA"/>
    <w:rsid w:val="00CD092C"/>
    <w:rsid w:val="00CD0F3F"/>
    <w:rsid w:val="00CD0FFB"/>
    <w:rsid w:val="00CD3619"/>
    <w:rsid w:val="00CD3DB2"/>
    <w:rsid w:val="00CD41E6"/>
    <w:rsid w:val="00CD4A68"/>
    <w:rsid w:val="00CD544D"/>
    <w:rsid w:val="00CD6190"/>
    <w:rsid w:val="00CD6439"/>
    <w:rsid w:val="00CD712B"/>
    <w:rsid w:val="00CE014A"/>
    <w:rsid w:val="00CE1730"/>
    <w:rsid w:val="00CE1CCB"/>
    <w:rsid w:val="00CE1E5C"/>
    <w:rsid w:val="00CE2101"/>
    <w:rsid w:val="00CE210D"/>
    <w:rsid w:val="00CE224E"/>
    <w:rsid w:val="00CE234B"/>
    <w:rsid w:val="00CE3085"/>
    <w:rsid w:val="00CE3282"/>
    <w:rsid w:val="00CE3790"/>
    <w:rsid w:val="00CE4320"/>
    <w:rsid w:val="00CE4FBB"/>
    <w:rsid w:val="00CE54D9"/>
    <w:rsid w:val="00CE5623"/>
    <w:rsid w:val="00CE59DA"/>
    <w:rsid w:val="00CE5CE4"/>
    <w:rsid w:val="00CE76B6"/>
    <w:rsid w:val="00CF07FA"/>
    <w:rsid w:val="00CF0DFA"/>
    <w:rsid w:val="00CF20BD"/>
    <w:rsid w:val="00CF21D6"/>
    <w:rsid w:val="00CF274B"/>
    <w:rsid w:val="00CF2D60"/>
    <w:rsid w:val="00CF3EEC"/>
    <w:rsid w:val="00CF4731"/>
    <w:rsid w:val="00CF52B4"/>
    <w:rsid w:val="00CF700D"/>
    <w:rsid w:val="00CF715D"/>
    <w:rsid w:val="00CF769B"/>
    <w:rsid w:val="00CF7C76"/>
    <w:rsid w:val="00D00941"/>
    <w:rsid w:val="00D02B04"/>
    <w:rsid w:val="00D033C8"/>
    <w:rsid w:val="00D03903"/>
    <w:rsid w:val="00D05A07"/>
    <w:rsid w:val="00D05B3A"/>
    <w:rsid w:val="00D05D44"/>
    <w:rsid w:val="00D100D9"/>
    <w:rsid w:val="00D10115"/>
    <w:rsid w:val="00D10EDE"/>
    <w:rsid w:val="00D12029"/>
    <w:rsid w:val="00D1350E"/>
    <w:rsid w:val="00D1418A"/>
    <w:rsid w:val="00D1490A"/>
    <w:rsid w:val="00D14F6A"/>
    <w:rsid w:val="00D15A74"/>
    <w:rsid w:val="00D15B09"/>
    <w:rsid w:val="00D165F2"/>
    <w:rsid w:val="00D20355"/>
    <w:rsid w:val="00D20762"/>
    <w:rsid w:val="00D20B87"/>
    <w:rsid w:val="00D213EB"/>
    <w:rsid w:val="00D21489"/>
    <w:rsid w:val="00D249CC"/>
    <w:rsid w:val="00D25791"/>
    <w:rsid w:val="00D257B7"/>
    <w:rsid w:val="00D26718"/>
    <w:rsid w:val="00D270E6"/>
    <w:rsid w:val="00D301BA"/>
    <w:rsid w:val="00D31657"/>
    <w:rsid w:val="00D316AE"/>
    <w:rsid w:val="00D32589"/>
    <w:rsid w:val="00D33139"/>
    <w:rsid w:val="00D33BA3"/>
    <w:rsid w:val="00D36681"/>
    <w:rsid w:val="00D36BAA"/>
    <w:rsid w:val="00D40A47"/>
    <w:rsid w:val="00D4247A"/>
    <w:rsid w:val="00D42982"/>
    <w:rsid w:val="00D42B4E"/>
    <w:rsid w:val="00D42D25"/>
    <w:rsid w:val="00D43307"/>
    <w:rsid w:val="00D43E46"/>
    <w:rsid w:val="00D45150"/>
    <w:rsid w:val="00D4525B"/>
    <w:rsid w:val="00D459F2"/>
    <w:rsid w:val="00D46423"/>
    <w:rsid w:val="00D505AE"/>
    <w:rsid w:val="00D50E22"/>
    <w:rsid w:val="00D50F16"/>
    <w:rsid w:val="00D51F78"/>
    <w:rsid w:val="00D5264E"/>
    <w:rsid w:val="00D52C30"/>
    <w:rsid w:val="00D535E6"/>
    <w:rsid w:val="00D53D8A"/>
    <w:rsid w:val="00D542CA"/>
    <w:rsid w:val="00D550C9"/>
    <w:rsid w:val="00D55DB1"/>
    <w:rsid w:val="00D57F72"/>
    <w:rsid w:val="00D60D1C"/>
    <w:rsid w:val="00D614A8"/>
    <w:rsid w:val="00D62C80"/>
    <w:rsid w:val="00D6342F"/>
    <w:rsid w:val="00D6440C"/>
    <w:rsid w:val="00D64EF9"/>
    <w:rsid w:val="00D65204"/>
    <w:rsid w:val="00D65D3B"/>
    <w:rsid w:val="00D66781"/>
    <w:rsid w:val="00D67631"/>
    <w:rsid w:val="00D725F7"/>
    <w:rsid w:val="00D727DA"/>
    <w:rsid w:val="00D72EFF"/>
    <w:rsid w:val="00D737D2"/>
    <w:rsid w:val="00D7614B"/>
    <w:rsid w:val="00D76A8C"/>
    <w:rsid w:val="00D77399"/>
    <w:rsid w:val="00D773B8"/>
    <w:rsid w:val="00D80331"/>
    <w:rsid w:val="00D8157C"/>
    <w:rsid w:val="00D81BCF"/>
    <w:rsid w:val="00D81CBA"/>
    <w:rsid w:val="00D82685"/>
    <w:rsid w:val="00D84595"/>
    <w:rsid w:val="00D857C5"/>
    <w:rsid w:val="00D85EC1"/>
    <w:rsid w:val="00D867F5"/>
    <w:rsid w:val="00D86D8F"/>
    <w:rsid w:val="00D87AB9"/>
    <w:rsid w:val="00D87D9B"/>
    <w:rsid w:val="00D91A38"/>
    <w:rsid w:val="00D91B42"/>
    <w:rsid w:val="00D91D18"/>
    <w:rsid w:val="00D91F15"/>
    <w:rsid w:val="00D92035"/>
    <w:rsid w:val="00D926C3"/>
    <w:rsid w:val="00D93513"/>
    <w:rsid w:val="00D938C7"/>
    <w:rsid w:val="00D949F2"/>
    <w:rsid w:val="00D95188"/>
    <w:rsid w:val="00D95E58"/>
    <w:rsid w:val="00D966A4"/>
    <w:rsid w:val="00D96936"/>
    <w:rsid w:val="00D96BB5"/>
    <w:rsid w:val="00D96D86"/>
    <w:rsid w:val="00D976D2"/>
    <w:rsid w:val="00D97865"/>
    <w:rsid w:val="00D97DB6"/>
    <w:rsid w:val="00D97FDB"/>
    <w:rsid w:val="00DA0E6F"/>
    <w:rsid w:val="00DA1D9B"/>
    <w:rsid w:val="00DA2160"/>
    <w:rsid w:val="00DA228D"/>
    <w:rsid w:val="00DA4967"/>
    <w:rsid w:val="00DA4E2D"/>
    <w:rsid w:val="00DA690F"/>
    <w:rsid w:val="00DA7091"/>
    <w:rsid w:val="00DA7E26"/>
    <w:rsid w:val="00DB0545"/>
    <w:rsid w:val="00DB08BC"/>
    <w:rsid w:val="00DB09CC"/>
    <w:rsid w:val="00DB1FCE"/>
    <w:rsid w:val="00DB242B"/>
    <w:rsid w:val="00DB2C0D"/>
    <w:rsid w:val="00DB2F12"/>
    <w:rsid w:val="00DB36C6"/>
    <w:rsid w:val="00DB6599"/>
    <w:rsid w:val="00DB6A31"/>
    <w:rsid w:val="00DB6BEA"/>
    <w:rsid w:val="00DB7891"/>
    <w:rsid w:val="00DC108E"/>
    <w:rsid w:val="00DC1252"/>
    <w:rsid w:val="00DC17CA"/>
    <w:rsid w:val="00DC2C45"/>
    <w:rsid w:val="00DC3564"/>
    <w:rsid w:val="00DC4756"/>
    <w:rsid w:val="00DC6033"/>
    <w:rsid w:val="00DC693A"/>
    <w:rsid w:val="00DC6AEC"/>
    <w:rsid w:val="00DD08B2"/>
    <w:rsid w:val="00DD0B7E"/>
    <w:rsid w:val="00DD1BCC"/>
    <w:rsid w:val="00DD1D81"/>
    <w:rsid w:val="00DD2363"/>
    <w:rsid w:val="00DD2429"/>
    <w:rsid w:val="00DD25B6"/>
    <w:rsid w:val="00DD27C4"/>
    <w:rsid w:val="00DD2F81"/>
    <w:rsid w:val="00DD3E2D"/>
    <w:rsid w:val="00DD3FE8"/>
    <w:rsid w:val="00DD469F"/>
    <w:rsid w:val="00DD4F3F"/>
    <w:rsid w:val="00DD5558"/>
    <w:rsid w:val="00DD6191"/>
    <w:rsid w:val="00DD67B2"/>
    <w:rsid w:val="00DD711A"/>
    <w:rsid w:val="00DD7965"/>
    <w:rsid w:val="00DE0215"/>
    <w:rsid w:val="00DE0494"/>
    <w:rsid w:val="00DE0637"/>
    <w:rsid w:val="00DE128A"/>
    <w:rsid w:val="00DE3A27"/>
    <w:rsid w:val="00DE3EF5"/>
    <w:rsid w:val="00DE4A25"/>
    <w:rsid w:val="00DE4A40"/>
    <w:rsid w:val="00DE6931"/>
    <w:rsid w:val="00DE755A"/>
    <w:rsid w:val="00DF0162"/>
    <w:rsid w:val="00DF0881"/>
    <w:rsid w:val="00DF1416"/>
    <w:rsid w:val="00DF1F2E"/>
    <w:rsid w:val="00DF2406"/>
    <w:rsid w:val="00DF26DB"/>
    <w:rsid w:val="00DF2900"/>
    <w:rsid w:val="00DF39EA"/>
    <w:rsid w:val="00DF3C4D"/>
    <w:rsid w:val="00DF51E2"/>
    <w:rsid w:val="00DF6682"/>
    <w:rsid w:val="00DF6C81"/>
    <w:rsid w:val="00DF74A9"/>
    <w:rsid w:val="00E00065"/>
    <w:rsid w:val="00E018A7"/>
    <w:rsid w:val="00E026FB"/>
    <w:rsid w:val="00E0272D"/>
    <w:rsid w:val="00E0276B"/>
    <w:rsid w:val="00E02898"/>
    <w:rsid w:val="00E02E66"/>
    <w:rsid w:val="00E035FA"/>
    <w:rsid w:val="00E03D29"/>
    <w:rsid w:val="00E04899"/>
    <w:rsid w:val="00E05DC9"/>
    <w:rsid w:val="00E1069B"/>
    <w:rsid w:val="00E10FE1"/>
    <w:rsid w:val="00E1286F"/>
    <w:rsid w:val="00E12CC3"/>
    <w:rsid w:val="00E14858"/>
    <w:rsid w:val="00E16B56"/>
    <w:rsid w:val="00E17B91"/>
    <w:rsid w:val="00E17BFA"/>
    <w:rsid w:val="00E17CDC"/>
    <w:rsid w:val="00E17E45"/>
    <w:rsid w:val="00E20FB6"/>
    <w:rsid w:val="00E20FB8"/>
    <w:rsid w:val="00E2214D"/>
    <w:rsid w:val="00E229E4"/>
    <w:rsid w:val="00E235D0"/>
    <w:rsid w:val="00E2560D"/>
    <w:rsid w:val="00E26F6A"/>
    <w:rsid w:val="00E27071"/>
    <w:rsid w:val="00E2732B"/>
    <w:rsid w:val="00E312D5"/>
    <w:rsid w:val="00E31E1F"/>
    <w:rsid w:val="00E32C36"/>
    <w:rsid w:val="00E3395A"/>
    <w:rsid w:val="00E33E70"/>
    <w:rsid w:val="00E33F11"/>
    <w:rsid w:val="00E34B85"/>
    <w:rsid w:val="00E35ED3"/>
    <w:rsid w:val="00E379B8"/>
    <w:rsid w:val="00E37E23"/>
    <w:rsid w:val="00E37FCE"/>
    <w:rsid w:val="00E4029E"/>
    <w:rsid w:val="00E403B8"/>
    <w:rsid w:val="00E4155D"/>
    <w:rsid w:val="00E42E73"/>
    <w:rsid w:val="00E442D5"/>
    <w:rsid w:val="00E50ADD"/>
    <w:rsid w:val="00E53411"/>
    <w:rsid w:val="00E53EB7"/>
    <w:rsid w:val="00E53ED3"/>
    <w:rsid w:val="00E54017"/>
    <w:rsid w:val="00E543C9"/>
    <w:rsid w:val="00E54501"/>
    <w:rsid w:val="00E5639F"/>
    <w:rsid w:val="00E60991"/>
    <w:rsid w:val="00E60BCD"/>
    <w:rsid w:val="00E60F80"/>
    <w:rsid w:val="00E61B08"/>
    <w:rsid w:val="00E61CB1"/>
    <w:rsid w:val="00E63871"/>
    <w:rsid w:val="00E64345"/>
    <w:rsid w:val="00E646AD"/>
    <w:rsid w:val="00E6498C"/>
    <w:rsid w:val="00E6535E"/>
    <w:rsid w:val="00E65CF1"/>
    <w:rsid w:val="00E66928"/>
    <w:rsid w:val="00E66C9A"/>
    <w:rsid w:val="00E67808"/>
    <w:rsid w:val="00E7007B"/>
    <w:rsid w:val="00E7019A"/>
    <w:rsid w:val="00E703F7"/>
    <w:rsid w:val="00E7152A"/>
    <w:rsid w:val="00E736EF"/>
    <w:rsid w:val="00E74A9D"/>
    <w:rsid w:val="00E75280"/>
    <w:rsid w:val="00E758EF"/>
    <w:rsid w:val="00E765BA"/>
    <w:rsid w:val="00E77338"/>
    <w:rsid w:val="00E77F3B"/>
    <w:rsid w:val="00E8007B"/>
    <w:rsid w:val="00E80617"/>
    <w:rsid w:val="00E81478"/>
    <w:rsid w:val="00E81F20"/>
    <w:rsid w:val="00E82142"/>
    <w:rsid w:val="00E82870"/>
    <w:rsid w:val="00E83942"/>
    <w:rsid w:val="00E84327"/>
    <w:rsid w:val="00E84923"/>
    <w:rsid w:val="00E855AF"/>
    <w:rsid w:val="00E8700C"/>
    <w:rsid w:val="00E87199"/>
    <w:rsid w:val="00E8744D"/>
    <w:rsid w:val="00E87F07"/>
    <w:rsid w:val="00E91DE5"/>
    <w:rsid w:val="00E92711"/>
    <w:rsid w:val="00E92F91"/>
    <w:rsid w:val="00E94488"/>
    <w:rsid w:val="00E96FA7"/>
    <w:rsid w:val="00EA0ACF"/>
    <w:rsid w:val="00EA1A48"/>
    <w:rsid w:val="00EA25CA"/>
    <w:rsid w:val="00EA591D"/>
    <w:rsid w:val="00EA59F2"/>
    <w:rsid w:val="00EA758B"/>
    <w:rsid w:val="00EA7FCB"/>
    <w:rsid w:val="00EB009E"/>
    <w:rsid w:val="00EB066D"/>
    <w:rsid w:val="00EB0CB3"/>
    <w:rsid w:val="00EB0F6C"/>
    <w:rsid w:val="00EB2293"/>
    <w:rsid w:val="00EB36BD"/>
    <w:rsid w:val="00EB3AA6"/>
    <w:rsid w:val="00EB3E78"/>
    <w:rsid w:val="00EB65CE"/>
    <w:rsid w:val="00EB7A04"/>
    <w:rsid w:val="00EC0CD5"/>
    <w:rsid w:val="00EC0DA2"/>
    <w:rsid w:val="00EC14E8"/>
    <w:rsid w:val="00EC176E"/>
    <w:rsid w:val="00EC3687"/>
    <w:rsid w:val="00EC433E"/>
    <w:rsid w:val="00EC4E89"/>
    <w:rsid w:val="00EC511C"/>
    <w:rsid w:val="00EC55D3"/>
    <w:rsid w:val="00EC5CB8"/>
    <w:rsid w:val="00EC64B7"/>
    <w:rsid w:val="00ED05AD"/>
    <w:rsid w:val="00ED0FCE"/>
    <w:rsid w:val="00ED19DB"/>
    <w:rsid w:val="00ED1CC4"/>
    <w:rsid w:val="00ED1D0D"/>
    <w:rsid w:val="00ED1E0F"/>
    <w:rsid w:val="00ED2892"/>
    <w:rsid w:val="00ED2912"/>
    <w:rsid w:val="00ED2E1C"/>
    <w:rsid w:val="00ED327D"/>
    <w:rsid w:val="00ED3B8C"/>
    <w:rsid w:val="00ED4404"/>
    <w:rsid w:val="00ED4730"/>
    <w:rsid w:val="00ED4FF6"/>
    <w:rsid w:val="00ED540D"/>
    <w:rsid w:val="00ED59D5"/>
    <w:rsid w:val="00ED5BB4"/>
    <w:rsid w:val="00ED6804"/>
    <w:rsid w:val="00ED6AF1"/>
    <w:rsid w:val="00ED70E9"/>
    <w:rsid w:val="00EE0A35"/>
    <w:rsid w:val="00EE19F0"/>
    <w:rsid w:val="00EE2A3A"/>
    <w:rsid w:val="00EE2B7E"/>
    <w:rsid w:val="00EE4362"/>
    <w:rsid w:val="00EE43DA"/>
    <w:rsid w:val="00EE5548"/>
    <w:rsid w:val="00EE7059"/>
    <w:rsid w:val="00EE779F"/>
    <w:rsid w:val="00EE7A38"/>
    <w:rsid w:val="00EF05C3"/>
    <w:rsid w:val="00EF0699"/>
    <w:rsid w:val="00EF11BB"/>
    <w:rsid w:val="00EF17C3"/>
    <w:rsid w:val="00EF1828"/>
    <w:rsid w:val="00EF1C1A"/>
    <w:rsid w:val="00EF2262"/>
    <w:rsid w:val="00EF2950"/>
    <w:rsid w:val="00EF34A6"/>
    <w:rsid w:val="00EF387C"/>
    <w:rsid w:val="00EF3A30"/>
    <w:rsid w:val="00EF50D3"/>
    <w:rsid w:val="00EF7E07"/>
    <w:rsid w:val="00EF7EA9"/>
    <w:rsid w:val="00F01428"/>
    <w:rsid w:val="00F02159"/>
    <w:rsid w:val="00F02D3C"/>
    <w:rsid w:val="00F0420E"/>
    <w:rsid w:val="00F04903"/>
    <w:rsid w:val="00F04DAA"/>
    <w:rsid w:val="00F052F8"/>
    <w:rsid w:val="00F07B6C"/>
    <w:rsid w:val="00F10D90"/>
    <w:rsid w:val="00F10FE8"/>
    <w:rsid w:val="00F11FA3"/>
    <w:rsid w:val="00F13D1B"/>
    <w:rsid w:val="00F157EC"/>
    <w:rsid w:val="00F177CC"/>
    <w:rsid w:val="00F20266"/>
    <w:rsid w:val="00F2076F"/>
    <w:rsid w:val="00F20F8C"/>
    <w:rsid w:val="00F229D4"/>
    <w:rsid w:val="00F22F72"/>
    <w:rsid w:val="00F25511"/>
    <w:rsid w:val="00F2633A"/>
    <w:rsid w:val="00F2774D"/>
    <w:rsid w:val="00F3013F"/>
    <w:rsid w:val="00F305C9"/>
    <w:rsid w:val="00F306F2"/>
    <w:rsid w:val="00F307AF"/>
    <w:rsid w:val="00F30A49"/>
    <w:rsid w:val="00F30BF5"/>
    <w:rsid w:val="00F30DC0"/>
    <w:rsid w:val="00F32684"/>
    <w:rsid w:val="00F34250"/>
    <w:rsid w:val="00F35051"/>
    <w:rsid w:val="00F366F9"/>
    <w:rsid w:val="00F37CC5"/>
    <w:rsid w:val="00F37FFA"/>
    <w:rsid w:val="00F4000B"/>
    <w:rsid w:val="00F40DB5"/>
    <w:rsid w:val="00F41800"/>
    <w:rsid w:val="00F41A8F"/>
    <w:rsid w:val="00F425F9"/>
    <w:rsid w:val="00F42C6E"/>
    <w:rsid w:val="00F43196"/>
    <w:rsid w:val="00F449A7"/>
    <w:rsid w:val="00F44CD1"/>
    <w:rsid w:val="00F44F34"/>
    <w:rsid w:val="00F452A5"/>
    <w:rsid w:val="00F459A5"/>
    <w:rsid w:val="00F4613E"/>
    <w:rsid w:val="00F4618C"/>
    <w:rsid w:val="00F464C2"/>
    <w:rsid w:val="00F465E1"/>
    <w:rsid w:val="00F46A30"/>
    <w:rsid w:val="00F46DF2"/>
    <w:rsid w:val="00F47004"/>
    <w:rsid w:val="00F4738A"/>
    <w:rsid w:val="00F47B8D"/>
    <w:rsid w:val="00F51571"/>
    <w:rsid w:val="00F519B5"/>
    <w:rsid w:val="00F51DE6"/>
    <w:rsid w:val="00F52B85"/>
    <w:rsid w:val="00F53479"/>
    <w:rsid w:val="00F53857"/>
    <w:rsid w:val="00F54034"/>
    <w:rsid w:val="00F543CD"/>
    <w:rsid w:val="00F5509A"/>
    <w:rsid w:val="00F56005"/>
    <w:rsid w:val="00F56654"/>
    <w:rsid w:val="00F56DA8"/>
    <w:rsid w:val="00F56DDA"/>
    <w:rsid w:val="00F571F8"/>
    <w:rsid w:val="00F64979"/>
    <w:rsid w:val="00F64EAC"/>
    <w:rsid w:val="00F65413"/>
    <w:rsid w:val="00F65D7F"/>
    <w:rsid w:val="00F6625C"/>
    <w:rsid w:val="00F667AF"/>
    <w:rsid w:val="00F66B99"/>
    <w:rsid w:val="00F70A7A"/>
    <w:rsid w:val="00F712DE"/>
    <w:rsid w:val="00F719A0"/>
    <w:rsid w:val="00F7296C"/>
    <w:rsid w:val="00F7305E"/>
    <w:rsid w:val="00F732C8"/>
    <w:rsid w:val="00F74770"/>
    <w:rsid w:val="00F749F7"/>
    <w:rsid w:val="00F74AE7"/>
    <w:rsid w:val="00F74C61"/>
    <w:rsid w:val="00F756D2"/>
    <w:rsid w:val="00F77D9F"/>
    <w:rsid w:val="00F77EC6"/>
    <w:rsid w:val="00F77F98"/>
    <w:rsid w:val="00F801C9"/>
    <w:rsid w:val="00F80A84"/>
    <w:rsid w:val="00F80E4E"/>
    <w:rsid w:val="00F80F9B"/>
    <w:rsid w:val="00F81786"/>
    <w:rsid w:val="00F84723"/>
    <w:rsid w:val="00F849EA"/>
    <w:rsid w:val="00F86CE3"/>
    <w:rsid w:val="00F871D6"/>
    <w:rsid w:val="00F9095A"/>
    <w:rsid w:val="00F90E62"/>
    <w:rsid w:val="00F91C05"/>
    <w:rsid w:val="00F92C27"/>
    <w:rsid w:val="00F9390A"/>
    <w:rsid w:val="00F94E4D"/>
    <w:rsid w:val="00F960EC"/>
    <w:rsid w:val="00F96EF8"/>
    <w:rsid w:val="00F96F6A"/>
    <w:rsid w:val="00F9720B"/>
    <w:rsid w:val="00FA0A08"/>
    <w:rsid w:val="00FA1215"/>
    <w:rsid w:val="00FA18F3"/>
    <w:rsid w:val="00FA1FCE"/>
    <w:rsid w:val="00FA34C3"/>
    <w:rsid w:val="00FA4457"/>
    <w:rsid w:val="00FA4955"/>
    <w:rsid w:val="00FA54E6"/>
    <w:rsid w:val="00FA59B6"/>
    <w:rsid w:val="00FA6247"/>
    <w:rsid w:val="00FA6A4E"/>
    <w:rsid w:val="00FA6E77"/>
    <w:rsid w:val="00FB024D"/>
    <w:rsid w:val="00FB105B"/>
    <w:rsid w:val="00FB21FC"/>
    <w:rsid w:val="00FB22E6"/>
    <w:rsid w:val="00FB3553"/>
    <w:rsid w:val="00FB454F"/>
    <w:rsid w:val="00FB5AE2"/>
    <w:rsid w:val="00FB664A"/>
    <w:rsid w:val="00FB6FFD"/>
    <w:rsid w:val="00FB736F"/>
    <w:rsid w:val="00FB7E7D"/>
    <w:rsid w:val="00FC3957"/>
    <w:rsid w:val="00FC3B2F"/>
    <w:rsid w:val="00FC3EFA"/>
    <w:rsid w:val="00FC40B8"/>
    <w:rsid w:val="00FC49F2"/>
    <w:rsid w:val="00FC4A02"/>
    <w:rsid w:val="00FC5496"/>
    <w:rsid w:val="00FC56EE"/>
    <w:rsid w:val="00FC7D20"/>
    <w:rsid w:val="00FD11F1"/>
    <w:rsid w:val="00FD12CF"/>
    <w:rsid w:val="00FD1AA2"/>
    <w:rsid w:val="00FD26E2"/>
    <w:rsid w:val="00FD3EC6"/>
    <w:rsid w:val="00FD5BEE"/>
    <w:rsid w:val="00FD645F"/>
    <w:rsid w:val="00FD64DC"/>
    <w:rsid w:val="00FE0D6D"/>
    <w:rsid w:val="00FE113D"/>
    <w:rsid w:val="00FE38D3"/>
    <w:rsid w:val="00FE434D"/>
    <w:rsid w:val="00FE49BB"/>
    <w:rsid w:val="00FE4BDB"/>
    <w:rsid w:val="00FE4F1F"/>
    <w:rsid w:val="00FE50D8"/>
    <w:rsid w:val="00FE7D0A"/>
    <w:rsid w:val="00FF28A8"/>
    <w:rsid w:val="00FF2B7B"/>
    <w:rsid w:val="00FF4BC8"/>
    <w:rsid w:val="00FF5DD9"/>
    <w:rsid w:val="00FF760D"/>
    <w:rsid w:val="00FF7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1AA"/>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4741AA"/>
    <w:pPr>
      <w:keepNext/>
      <w:spacing w:before="480" w:after="0" w:line="240" w:lineRule="auto"/>
      <w:outlineLvl w:val="0"/>
    </w:pPr>
    <w:rPr>
      <w:rFonts w:ascii="Times New Roman Bold" w:eastAsia="Times New Roman" w:hAnsi="Times New Roman Bold" w:cs="Times New Roman"/>
      <w:b/>
      <w:caps/>
      <w:noProof/>
      <w:kern w:val="28"/>
      <w:sz w:val="24"/>
      <w:szCs w:val="20"/>
      <w:lang w:val="it-IT" w:eastAsia="it-IT"/>
    </w:rPr>
  </w:style>
  <w:style w:type="paragraph" w:styleId="Nadpis2">
    <w:name w:val="heading 2"/>
    <w:aliases w:val="Text bodu,It. tučný čísl."/>
    <w:basedOn w:val="Normln"/>
    <w:next w:val="Normln"/>
    <w:link w:val="Nadpis2Char"/>
    <w:unhideWhenUsed/>
    <w:qFormat/>
    <w:rsid w:val="004741AA"/>
    <w:pPr>
      <w:keepNext/>
      <w:spacing w:before="240" w:after="60" w:line="300" w:lineRule="atLeast"/>
      <w:jc w:val="both"/>
      <w:outlineLvl w:val="1"/>
    </w:pPr>
    <w:rPr>
      <w:rFonts w:ascii="Garamond" w:hAnsi="Garamond" w:cs="Arial"/>
      <w:i/>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1AA"/>
    <w:rPr>
      <w:rFonts w:ascii="Times New Roman Bold" w:eastAsia="Times New Roman" w:hAnsi="Times New Roman Bold" w:cs="Times New Roman"/>
      <w:b/>
      <w:caps/>
      <w:noProof/>
      <w:kern w:val="28"/>
      <w:sz w:val="24"/>
      <w:szCs w:val="20"/>
      <w:lang w:val="it-IT" w:eastAsia="it-IT"/>
    </w:rPr>
  </w:style>
  <w:style w:type="character" w:customStyle="1" w:styleId="Nadpis2Char">
    <w:name w:val="Nadpis 2 Char"/>
    <w:aliases w:val="Text bodu Char,It. tučný čísl. Char"/>
    <w:basedOn w:val="Standardnpsmoodstavce"/>
    <w:link w:val="Nadpis2"/>
    <w:rsid w:val="004741AA"/>
    <w:rPr>
      <w:rFonts w:ascii="Garamond" w:eastAsia="Times New Roman" w:hAnsi="Garamond" w:cs="Arial"/>
      <w:i/>
      <w:iCs/>
      <w:sz w:val="24"/>
      <w:szCs w:val="28"/>
      <w:lang w:eastAsia="cs-CZ"/>
    </w:rPr>
  </w:style>
  <w:style w:type="paragraph" w:customStyle="1" w:styleId="Prohlen">
    <w:name w:val="Prohlášení"/>
    <w:basedOn w:val="Normln"/>
    <w:rsid w:val="004741AA"/>
    <w:pPr>
      <w:spacing w:line="280" w:lineRule="atLeast"/>
      <w:jc w:val="center"/>
    </w:pPr>
    <w:rPr>
      <w:b/>
      <w:szCs w:val="20"/>
    </w:rPr>
  </w:style>
  <w:style w:type="character" w:customStyle="1" w:styleId="platne1">
    <w:name w:val="platne1"/>
    <w:basedOn w:val="Standardnpsmoodstavce"/>
    <w:rsid w:val="004741AA"/>
    <w:rPr>
      <w:w w:val="120"/>
    </w:rPr>
  </w:style>
  <w:style w:type="paragraph" w:styleId="Odstavecseseznamem">
    <w:name w:val="List Paragraph"/>
    <w:basedOn w:val="Normln"/>
    <w:uiPriority w:val="99"/>
    <w:qFormat/>
    <w:rsid w:val="004741AA"/>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DE755A"/>
    <w:rPr>
      <w:sz w:val="16"/>
      <w:szCs w:val="16"/>
    </w:rPr>
  </w:style>
  <w:style w:type="paragraph" w:styleId="Textkomente">
    <w:name w:val="annotation text"/>
    <w:basedOn w:val="Normln"/>
    <w:link w:val="TextkomenteChar"/>
    <w:uiPriority w:val="99"/>
    <w:semiHidden/>
    <w:unhideWhenUsed/>
    <w:rsid w:val="00DE755A"/>
    <w:rPr>
      <w:sz w:val="20"/>
      <w:szCs w:val="20"/>
    </w:rPr>
  </w:style>
  <w:style w:type="character" w:customStyle="1" w:styleId="TextkomenteChar">
    <w:name w:val="Text komentáře Char"/>
    <w:basedOn w:val="Standardnpsmoodstavce"/>
    <w:link w:val="Textkomente"/>
    <w:uiPriority w:val="99"/>
    <w:semiHidden/>
    <w:rsid w:val="00DE755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755A"/>
    <w:rPr>
      <w:b/>
      <w:bCs/>
    </w:rPr>
  </w:style>
  <w:style w:type="character" w:customStyle="1" w:styleId="PedmtkomenteChar">
    <w:name w:val="Předmět komentáře Char"/>
    <w:basedOn w:val="TextkomenteChar"/>
    <w:link w:val="Pedmtkomente"/>
    <w:uiPriority w:val="99"/>
    <w:semiHidden/>
    <w:rsid w:val="00DE755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E755A"/>
    <w:rPr>
      <w:rFonts w:ascii="Tahoma" w:hAnsi="Tahoma" w:cs="Tahoma"/>
      <w:sz w:val="16"/>
      <w:szCs w:val="16"/>
    </w:rPr>
  </w:style>
  <w:style w:type="character" w:customStyle="1" w:styleId="TextbublinyChar">
    <w:name w:val="Text bubliny Char"/>
    <w:basedOn w:val="Standardnpsmoodstavce"/>
    <w:link w:val="Textbubliny"/>
    <w:uiPriority w:val="99"/>
    <w:semiHidden/>
    <w:rsid w:val="00DE755A"/>
    <w:rPr>
      <w:rFonts w:ascii="Tahoma" w:eastAsia="Times New Roman" w:hAnsi="Tahoma" w:cs="Tahoma"/>
      <w:sz w:val="16"/>
      <w:szCs w:val="16"/>
      <w:lang w:eastAsia="cs-CZ"/>
    </w:rPr>
  </w:style>
  <w:style w:type="paragraph" w:styleId="Revize">
    <w:name w:val="Revision"/>
    <w:hidden/>
    <w:uiPriority w:val="99"/>
    <w:semiHidden/>
    <w:rsid w:val="00CC7B3A"/>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1AA"/>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4741AA"/>
    <w:pPr>
      <w:keepNext/>
      <w:spacing w:before="480" w:after="0" w:line="240" w:lineRule="auto"/>
      <w:outlineLvl w:val="0"/>
    </w:pPr>
    <w:rPr>
      <w:rFonts w:ascii="Times New Roman Bold" w:eastAsia="Times New Roman" w:hAnsi="Times New Roman Bold" w:cs="Times New Roman"/>
      <w:b/>
      <w:caps/>
      <w:noProof/>
      <w:kern w:val="28"/>
      <w:sz w:val="24"/>
      <w:szCs w:val="20"/>
      <w:lang w:val="it-IT" w:eastAsia="it-IT"/>
    </w:rPr>
  </w:style>
  <w:style w:type="paragraph" w:styleId="Nadpis2">
    <w:name w:val="heading 2"/>
    <w:aliases w:val="Text bodu,It. tučný čísl."/>
    <w:basedOn w:val="Normln"/>
    <w:next w:val="Normln"/>
    <w:link w:val="Nadpis2Char"/>
    <w:unhideWhenUsed/>
    <w:qFormat/>
    <w:rsid w:val="004741AA"/>
    <w:pPr>
      <w:keepNext/>
      <w:spacing w:before="240" w:after="60" w:line="300" w:lineRule="atLeast"/>
      <w:jc w:val="both"/>
      <w:outlineLvl w:val="1"/>
    </w:pPr>
    <w:rPr>
      <w:rFonts w:ascii="Garamond" w:hAnsi="Garamond" w:cs="Arial"/>
      <w:i/>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1AA"/>
    <w:rPr>
      <w:rFonts w:ascii="Times New Roman Bold" w:eastAsia="Times New Roman" w:hAnsi="Times New Roman Bold" w:cs="Times New Roman"/>
      <w:b/>
      <w:caps/>
      <w:noProof/>
      <w:kern w:val="28"/>
      <w:sz w:val="24"/>
      <w:szCs w:val="20"/>
      <w:lang w:val="it-IT" w:eastAsia="it-IT"/>
    </w:rPr>
  </w:style>
  <w:style w:type="character" w:customStyle="1" w:styleId="Nadpis2Char">
    <w:name w:val="Nadpis 2 Char"/>
    <w:aliases w:val="Text bodu Char,It. tučný čísl. Char"/>
    <w:basedOn w:val="Standardnpsmoodstavce"/>
    <w:link w:val="Nadpis2"/>
    <w:rsid w:val="004741AA"/>
    <w:rPr>
      <w:rFonts w:ascii="Garamond" w:eastAsia="Times New Roman" w:hAnsi="Garamond" w:cs="Arial"/>
      <w:i/>
      <w:iCs/>
      <w:sz w:val="24"/>
      <w:szCs w:val="28"/>
      <w:lang w:eastAsia="cs-CZ"/>
    </w:rPr>
  </w:style>
  <w:style w:type="paragraph" w:customStyle="1" w:styleId="Prohlen">
    <w:name w:val="Prohlášení"/>
    <w:basedOn w:val="Normln"/>
    <w:rsid w:val="004741AA"/>
    <w:pPr>
      <w:spacing w:line="280" w:lineRule="atLeast"/>
      <w:jc w:val="center"/>
    </w:pPr>
    <w:rPr>
      <w:b/>
      <w:szCs w:val="20"/>
    </w:rPr>
  </w:style>
  <w:style w:type="character" w:customStyle="1" w:styleId="platne1">
    <w:name w:val="platne1"/>
    <w:basedOn w:val="Standardnpsmoodstavce"/>
    <w:rsid w:val="004741AA"/>
    <w:rPr>
      <w:w w:val="120"/>
    </w:rPr>
  </w:style>
  <w:style w:type="paragraph" w:styleId="Odstavecseseznamem">
    <w:name w:val="List Paragraph"/>
    <w:basedOn w:val="Normln"/>
    <w:uiPriority w:val="99"/>
    <w:qFormat/>
    <w:rsid w:val="004741AA"/>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DE755A"/>
    <w:rPr>
      <w:sz w:val="16"/>
      <w:szCs w:val="16"/>
    </w:rPr>
  </w:style>
  <w:style w:type="paragraph" w:styleId="Textkomente">
    <w:name w:val="annotation text"/>
    <w:basedOn w:val="Normln"/>
    <w:link w:val="TextkomenteChar"/>
    <w:uiPriority w:val="99"/>
    <w:semiHidden/>
    <w:unhideWhenUsed/>
    <w:rsid w:val="00DE755A"/>
    <w:rPr>
      <w:sz w:val="20"/>
      <w:szCs w:val="20"/>
    </w:rPr>
  </w:style>
  <w:style w:type="character" w:customStyle="1" w:styleId="TextkomenteChar">
    <w:name w:val="Text komentáře Char"/>
    <w:basedOn w:val="Standardnpsmoodstavce"/>
    <w:link w:val="Textkomente"/>
    <w:uiPriority w:val="99"/>
    <w:semiHidden/>
    <w:rsid w:val="00DE755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755A"/>
    <w:rPr>
      <w:b/>
      <w:bCs/>
    </w:rPr>
  </w:style>
  <w:style w:type="character" w:customStyle="1" w:styleId="PedmtkomenteChar">
    <w:name w:val="Předmět komentáře Char"/>
    <w:basedOn w:val="TextkomenteChar"/>
    <w:link w:val="Pedmtkomente"/>
    <w:uiPriority w:val="99"/>
    <w:semiHidden/>
    <w:rsid w:val="00DE755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E755A"/>
    <w:rPr>
      <w:rFonts w:ascii="Tahoma" w:hAnsi="Tahoma" w:cs="Tahoma"/>
      <w:sz w:val="16"/>
      <w:szCs w:val="16"/>
    </w:rPr>
  </w:style>
  <w:style w:type="character" w:customStyle="1" w:styleId="TextbublinyChar">
    <w:name w:val="Text bubliny Char"/>
    <w:basedOn w:val="Standardnpsmoodstavce"/>
    <w:link w:val="Textbubliny"/>
    <w:uiPriority w:val="99"/>
    <w:semiHidden/>
    <w:rsid w:val="00DE755A"/>
    <w:rPr>
      <w:rFonts w:ascii="Tahoma" w:eastAsia="Times New Roman" w:hAnsi="Tahoma" w:cs="Tahoma"/>
      <w:sz w:val="16"/>
      <w:szCs w:val="16"/>
      <w:lang w:eastAsia="cs-CZ"/>
    </w:rPr>
  </w:style>
  <w:style w:type="paragraph" w:styleId="Revize">
    <w:name w:val="Revision"/>
    <w:hidden/>
    <w:uiPriority w:val="99"/>
    <w:semiHidden/>
    <w:rsid w:val="00CC7B3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1740</Words>
  <Characters>10271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Visner</dc:creator>
  <cp:lastModifiedBy>Josef Visner</cp:lastModifiedBy>
  <cp:revision>6</cp:revision>
  <dcterms:created xsi:type="dcterms:W3CDTF">2019-07-08T15:19:00Z</dcterms:created>
  <dcterms:modified xsi:type="dcterms:W3CDTF">2019-07-10T15:59:00Z</dcterms:modified>
</cp:coreProperties>
</file>