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C42C0" w14:textId="77777777" w:rsidR="00586244" w:rsidRDefault="006926F5" w:rsidP="00B75F46">
      <w:pPr>
        <w:pStyle w:val="Nzev"/>
      </w:pPr>
      <w:r>
        <w:t>Příloha č.1 Smlouvy o dílo</w:t>
      </w:r>
    </w:p>
    <w:p w14:paraId="312045C6" w14:textId="7E4523D3" w:rsidR="00137B95" w:rsidRDefault="00B470B2" w:rsidP="00B75F46">
      <w:pPr>
        <w:pStyle w:val="Nzev"/>
      </w:pPr>
      <w:r>
        <w:t>Požadavky na technické řešení</w:t>
      </w:r>
    </w:p>
    <w:p w14:paraId="38C9EDFF" w14:textId="1A14D99D" w:rsidR="00B75F46" w:rsidRDefault="00B75F46"/>
    <w:p w14:paraId="2CED0C37" w14:textId="1DB6A2A6" w:rsidR="00EC7735" w:rsidRDefault="00EC7735" w:rsidP="00D811C7">
      <w:pPr>
        <w:pStyle w:val="Nadpis1"/>
        <w:numPr>
          <w:ilvl w:val="0"/>
          <w:numId w:val="7"/>
        </w:numPr>
      </w:pPr>
      <w:r>
        <w:t>Účel:</w:t>
      </w:r>
    </w:p>
    <w:p w14:paraId="0F64CC6E" w14:textId="32A20858" w:rsidR="00B75F46" w:rsidRDefault="00B75F46">
      <w:r>
        <w:t xml:space="preserve">Současná specifikace </w:t>
      </w:r>
      <w:r w:rsidR="0015798B">
        <w:t xml:space="preserve">vymezuje předmět dodávky smluvního výzkumu pro účely projektu </w:t>
      </w:r>
      <w:r w:rsidR="00A33EC9" w:rsidRPr="00A33EC9">
        <w:t>CZ.01.1.02/0.0/0.0/15_019/0004503</w:t>
      </w:r>
      <w:r w:rsidR="00191D98">
        <w:t>, dle zadávací dokumentace</w:t>
      </w:r>
      <w:r w:rsidR="00420BFA">
        <w:t xml:space="preserve"> </w:t>
      </w:r>
      <w:r w:rsidR="00586244">
        <w:t xml:space="preserve">předmětného </w:t>
      </w:r>
      <w:r w:rsidR="00420BFA">
        <w:t>výběrového řízení</w:t>
      </w:r>
    </w:p>
    <w:p w14:paraId="14F2E99A" w14:textId="7711F53D" w:rsidR="00A33EC9" w:rsidRDefault="00A33EC9"/>
    <w:p w14:paraId="06FA278A" w14:textId="2D417522" w:rsidR="00EC7735" w:rsidRDefault="00EC7735" w:rsidP="00D811C7">
      <w:pPr>
        <w:pStyle w:val="Nadpis1"/>
        <w:numPr>
          <w:ilvl w:val="0"/>
          <w:numId w:val="7"/>
        </w:numPr>
      </w:pPr>
      <w:r>
        <w:t>Cíl:</w:t>
      </w:r>
    </w:p>
    <w:p w14:paraId="57A2657B" w14:textId="2E209A1C" w:rsidR="00980F39" w:rsidRDefault="00D72D1A" w:rsidP="00980F39">
      <w:r>
        <w:t>Cílem</w:t>
      </w:r>
      <w:r w:rsidR="00A33EC9">
        <w:t xml:space="preserve"> předmětného smluvního výzkumu je </w:t>
      </w:r>
      <w:r>
        <w:t>připravit</w:t>
      </w:r>
      <w:r w:rsidR="008845E6">
        <w:t xml:space="preserve"> </w:t>
      </w:r>
      <w:r w:rsidR="002A43C3" w:rsidRPr="008845E6">
        <w:rPr>
          <w:b/>
          <w:bCs/>
        </w:rPr>
        <w:t xml:space="preserve">Diagnostický expertní systém včetně </w:t>
      </w:r>
      <w:r w:rsidR="00A04AA4" w:rsidRPr="008845E6">
        <w:rPr>
          <w:b/>
          <w:bCs/>
        </w:rPr>
        <w:t>n</w:t>
      </w:r>
      <w:r w:rsidR="00980F39" w:rsidRPr="008845E6">
        <w:rPr>
          <w:b/>
          <w:bCs/>
        </w:rPr>
        <w:t>ávrh</w:t>
      </w:r>
      <w:r w:rsidR="008845E6" w:rsidRPr="008845E6">
        <w:rPr>
          <w:b/>
          <w:bCs/>
        </w:rPr>
        <w:t>u</w:t>
      </w:r>
      <w:r w:rsidR="00980F39" w:rsidRPr="008845E6">
        <w:rPr>
          <w:b/>
          <w:bCs/>
        </w:rPr>
        <w:t xml:space="preserve"> algoritmů pro vyhodnocení definovaných parametrů životních funkcí </w:t>
      </w:r>
      <w:r w:rsidR="006E2165" w:rsidRPr="008845E6">
        <w:rPr>
          <w:b/>
          <w:bCs/>
        </w:rPr>
        <w:t>(</w:t>
      </w:r>
      <w:r w:rsidR="00D41E75" w:rsidRPr="008845E6">
        <w:rPr>
          <w:b/>
          <w:bCs/>
        </w:rPr>
        <w:t xml:space="preserve">dále jen </w:t>
      </w:r>
      <w:r w:rsidR="006E2165" w:rsidRPr="008845E6">
        <w:rPr>
          <w:b/>
          <w:bCs/>
        </w:rPr>
        <w:t>diagno</w:t>
      </w:r>
      <w:r w:rsidR="007D3E4A" w:rsidRPr="008845E6">
        <w:rPr>
          <w:b/>
          <w:bCs/>
        </w:rPr>
        <w:t>s</w:t>
      </w:r>
      <w:r w:rsidR="006E2165" w:rsidRPr="008845E6">
        <w:rPr>
          <w:b/>
          <w:bCs/>
        </w:rPr>
        <w:t>tický expertní systém)</w:t>
      </w:r>
    </w:p>
    <w:p w14:paraId="2040D203" w14:textId="2006EF91" w:rsidR="00F675B0" w:rsidRDefault="008845E6" w:rsidP="00980F39">
      <w:r>
        <w:t>Expertní systém</w:t>
      </w:r>
      <w:r w:rsidR="00B545BE">
        <w:t xml:space="preserve"> m</w:t>
      </w:r>
      <w:r w:rsidR="00186A98">
        <w:t>us</w:t>
      </w:r>
      <w:r w:rsidR="00B545BE">
        <w:t>í splnit požadované funkcionality jak jsou definov</w:t>
      </w:r>
      <w:r w:rsidR="00186A98">
        <w:t>ány níže.</w:t>
      </w:r>
    </w:p>
    <w:p w14:paraId="0586AAD0" w14:textId="099241A2" w:rsidR="000D6606" w:rsidRDefault="00D12E59" w:rsidP="00EC71BA">
      <w:r>
        <w:t xml:space="preserve">Předmětný smluvní výzkum </w:t>
      </w:r>
      <w:r w:rsidR="00CA4C41">
        <w:t>bude</w:t>
      </w:r>
      <w:r>
        <w:t xml:space="preserve"> použit v rámci uceleného telemedicínského systému, </w:t>
      </w:r>
      <w:r w:rsidR="000D6606">
        <w:t xml:space="preserve">který umožní zcela novým a inovovaným způsobem nejen včasnou a neinvazivní detekci vybraných chronických onemocnění, ale rovněž i personalizaci terapií v přirozeném prostředí pacienta. </w:t>
      </w:r>
    </w:p>
    <w:p w14:paraId="13400537" w14:textId="04E8D706" w:rsidR="00EC7735" w:rsidRDefault="000D6606" w:rsidP="000D6606">
      <w:r>
        <w:t xml:space="preserve"> </w:t>
      </w:r>
    </w:p>
    <w:p w14:paraId="7241CEFA" w14:textId="7EB6A333" w:rsidR="000D6606" w:rsidRDefault="00EC7735" w:rsidP="009D39FB">
      <w:pPr>
        <w:pStyle w:val="Nadpis1"/>
        <w:numPr>
          <w:ilvl w:val="0"/>
          <w:numId w:val="7"/>
        </w:numPr>
      </w:pPr>
      <w:r>
        <w:t xml:space="preserve">Vymezení </w:t>
      </w:r>
      <w:r w:rsidR="00DA00E7">
        <w:t>diagnostického expertního systému</w:t>
      </w:r>
      <w:r>
        <w:t>:</w:t>
      </w:r>
    </w:p>
    <w:p w14:paraId="5008816C" w14:textId="77777777" w:rsidR="00A3768D" w:rsidRDefault="00A3768D" w:rsidP="00A3768D"/>
    <w:p w14:paraId="3C661F3C" w14:textId="147619E8" w:rsidR="00A560CA" w:rsidRDefault="00A560CA" w:rsidP="00A560CA">
      <w:r>
        <w:t>Výstupem bude expertní systém, který umožní podporu vyhodnocení lékaře</w:t>
      </w:r>
      <w:r w:rsidR="003A1077">
        <w:t xml:space="preserve"> na základě specifikovaných měřených parametrů</w:t>
      </w:r>
      <w:r w:rsidR="008D17B8">
        <w:t xml:space="preserve"> a rozdělení do skupin zdraví</w:t>
      </w:r>
      <w:r w:rsidR="0003666B">
        <w:t>, mezní hodnoty, nemocní s dosažením požadované senzitivity a specificity</w:t>
      </w:r>
    </w:p>
    <w:p w14:paraId="34641967" w14:textId="25F82484" w:rsidR="00B90E87" w:rsidRDefault="004B7C5B" w:rsidP="00B90E87">
      <w:r>
        <w:t>Expertní systém bude umožňovat vyhodnocování na základě následujících metod</w:t>
      </w:r>
      <w:r w:rsidR="00B90E87">
        <w:t xml:space="preserve"> </w:t>
      </w:r>
      <w:r w:rsidR="00AB2D43">
        <w:t>–</w:t>
      </w:r>
      <w:r w:rsidR="00B90E87">
        <w:t xml:space="preserve"> </w:t>
      </w:r>
      <w:r w:rsidR="00AB2D43">
        <w:t>Vyhodnocení na základě těchto metod</w:t>
      </w:r>
      <w:r w:rsidR="00B4494F">
        <w:t xml:space="preserve"> musí</w:t>
      </w:r>
      <w:r w:rsidR="00B90E87">
        <w:t xml:space="preserve"> být připraven</w:t>
      </w:r>
      <w:r w:rsidR="00B4494F">
        <w:t>o</w:t>
      </w:r>
      <w:r w:rsidR="00B90E87">
        <w:t xml:space="preserve"> v době předání</w:t>
      </w:r>
    </w:p>
    <w:p w14:paraId="11CC9800" w14:textId="2F92F8EB" w:rsidR="004B7C5B" w:rsidRDefault="004B7C5B" w:rsidP="00A560CA"/>
    <w:p w14:paraId="7071A580" w14:textId="14B6BD21" w:rsidR="004B7C5B" w:rsidRDefault="0026536B" w:rsidP="004B7C5B">
      <w:pPr>
        <w:pStyle w:val="Odstavecseseznamem"/>
        <w:numPr>
          <w:ilvl w:val="0"/>
          <w:numId w:val="4"/>
        </w:numPr>
      </w:pPr>
      <w:r>
        <w:t>Detekce žilní funkce pomocí ž</w:t>
      </w:r>
      <w:r w:rsidR="004B7C5B">
        <w:t>ilně svalov</w:t>
      </w:r>
      <w:r>
        <w:t>é</w:t>
      </w:r>
      <w:r w:rsidR="004B7C5B">
        <w:t xml:space="preserve"> pump</w:t>
      </w:r>
      <w:r>
        <w:t>y</w:t>
      </w:r>
    </w:p>
    <w:p w14:paraId="57507C30" w14:textId="488B4337" w:rsidR="00B90E87" w:rsidRDefault="004B7C5B" w:rsidP="00B90E87">
      <w:pPr>
        <w:pStyle w:val="Odstavecseseznamem"/>
        <w:numPr>
          <w:ilvl w:val="0"/>
          <w:numId w:val="4"/>
        </w:numPr>
      </w:pPr>
      <w:r>
        <w:t>Pulzní analýza</w:t>
      </w:r>
    </w:p>
    <w:p w14:paraId="219E7125" w14:textId="626EF513" w:rsidR="00B3069F" w:rsidRDefault="00B3069F" w:rsidP="00B90E87">
      <w:pPr>
        <w:pStyle w:val="Odstavecseseznamem"/>
        <w:numPr>
          <w:ilvl w:val="0"/>
          <w:numId w:val="4"/>
        </w:numPr>
      </w:pPr>
      <w:r>
        <w:t>Měření palcových tlaků</w:t>
      </w:r>
    </w:p>
    <w:p w14:paraId="7459B3BF" w14:textId="35F96A49" w:rsidR="00B90E87" w:rsidRDefault="00B90E87" w:rsidP="00B90E87"/>
    <w:p w14:paraId="3C6F391A" w14:textId="3B2DD9B3" w:rsidR="00B90E87" w:rsidRDefault="00B90E87" w:rsidP="00B90E87">
      <w:r>
        <w:t>Systém bude dále umožňovat doprogramování dalších parametrů potřebných pro vyhodnocení pomocí například metod (tyto funkce nejsou požadovány v okamžiku předán</w:t>
      </w:r>
      <w:r w:rsidR="00AB2D43">
        <w:t>í)</w:t>
      </w:r>
    </w:p>
    <w:p w14:paraId="50792E6F" w14:textId="00057546" w:rsidR="004B7C5B" w:rsidRDefault="004B7C5B" w:rsidP="004B7C5B">
      <w:pPr>
        <w:pStyle w:val="Odstavecseseznamem"/>
        <w:numPr>
          <w:ilvl w:val="0"/>
          <w:numId w:val="4"/>
        </w:numPr>
      </w:pPr>
      <w:r>
        <w:t>Tepny klid</w:t>
      </w:r>
    </w:p>
    <w:p w14:paraId="6C70AB62" w14:textId="55F9CA87" w:rsidR="000E0B63" w:rsidRDefault="004A56EB" w:rsidP="004B7C5B">
      <w:pPr>
        <w:pStyle w:val="Odstavecseseznamem"/>
        <w:numPr>
          <w:ilvl w:val="0"/>
          <w:numId w:val="4"/>
        </w:numPr>
      </w:pPr>
      <w:r>
        <w:t>Specializovaná diagnostika pro detekci</w:t>
      </w:r>
      <w:r w:rsidR="000E0B63">
        <w:t xml:space="preserve"> endotheliální funkce</w:t>
      </w:r>
    </w:p>
    <w:p w14:paraId="74EFE133" w14:textId="09931EB2" w:rsidR="00B44171" w:rsidRDefault="00B44171" w:rsidP="000E0B63">
      <w:r>
        <w:t xml:space="preserve">Systém bude postaven jako programovatelný a umožní </w:t>
      </w:r>
      <w:r w:rsidR="002573EA">
        <w:t>budoucí doplňování dalších diagnostických metod</w:t>
      </w:r>
      <w:r w:rsidR="0026536B">
        <w:t>.</w:t>
      </w:r>
    </w:p>
    <w:p w14:paraId="6C0D3FD8" w14:textId="274B58B2" w:rsidR="0026536B" w:rsidRDefault="0026536B" w:rsidP="000E0B63">
      <w:r>
        <w:lastRenderedPageBreak/>
        <w:t>Bližší popis je uveden níže:</w:t>
      </w:r>
    </w:p>
    <w:p w14:paraId="50A29DF8" w14:textId="66E6860D" w:rsidR="0026536B" w:rsidRDefault="0026536B" w:rsidP="0026536B">
      <w:pPr>
        <w:pStyle w:val="Odstavecseseznamem"/>
        <w:numPr>
          <w:ilvl w:val="0"/>
          <w:numId w:val="4"/>
        </w:numPr>
      </w:pPr>
      <w:r>
        <w:t>Detekce žilní funkce pomocí žilně svalové pumpy</w:t>
      </w:r>
    </w:p>
    <w:p w14:paraId="2EBA4EC6" w14:textId="0E816B44" w:rsidR="00B90E87" w:rsidRDefault="00B90E87" w:rsidP="00B90E87">
      <w:pPr>
        <w:pStyle w:val="Nadpis1"/>
      </w:pPr>
      <w:r>
        <w:t>Detekce žilní funkce pomocí metody žilně-svalová pumpa</w:t>
      </w:r>
    </w:p>
    <w:p w14:paraId="3C6CD028" w14:textId="77777777" w:rsidR="00B90E87" w:rsidRPr="00D6696A" w:rsidRDefault="00B90E87" w:rsidP="00B90E87">
      <w:r>
        <w:tab/>
        <w:t xml:space="preserve">Při této metodě se cvičením vypumpuje krev z končetiny. Z křivky změn tlaku v manžetě se odečtou dva časy určující, za jak dlouho se vrátila krev do vypumpovaných žil. Čas potřebný k naplnění hlavních velkých žil je označován jako reflux 1a čas potřebný ke kompletnímu naplnění všech vyprázdněných žil je označován jako reflux 2.  </w:t>
      </w:r>
    </w:p>
    <w:p w14:paraId="357A5A49" w14:textId="77777777" w:rsidR="00B90E87" w:rsidRDefault="00B90E87" w:rsidP="00B90E87">
      <w:r>
        <w:rPr>
          <w:noProof/>
          <w:lang w:eastAsia="cs-CZ"/>
        </w:rPr>
        <w:drawing>
          <wp:inline distT="0" distB="0" distL="0" distR="0" wp14:anchorId="7029DF04" wp14:editId="115D9757">
            <wp:extent cx="3067050" cy="2235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u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66E7F" w14:textId="77777777" w:rsidR="00B90E87" w:rsidRDefault="00B90E87" w:rsidP="00B90E87">
      <w:pPr>
        <w:pStyle w:val="Nadpis3"/>
        <w:ind w:firstLine="708"/>
      </w:pPr>
      <w:r>
        <w:t xml:space="preserve">kritéria pro hodnocení </w:t>
      </w:r>
    </w:p>
    <w:p w14:paraId="34B1A0A0" w14:textId="77777777" w:rsidR="00B90E87" w:rsidRDefault="00B90E87" w:rsidP="00B90E87"/>
    <w:p w14:paraId="7851EE9A" w14:textId="5ABF5951" w:rsidR="0026536B" w:rsidRDefault="00BF2AF8" w:rsidP="0026536B">
      <w:r>
        <w:t>V rámci této metody budou sledovány následující parametry:</w:t>
      </w:r>
    </w:p>
    <w:p w14:paraId="79D26DC3" w14:textId="61F13ED9" w:rsidR="00BF2AF8" w:rsidRDefault="00BF2AF8" w:rsidP="0026536B">
      <w:r>
        <w:t>Doba refluxu</w:t>
      </w:r>
      <w:r w:rsidR="00B90E87">
        <w:t xml:space="preserve"> 1 a 2</w:t>
      </w:r>
    </w:p>
    <w:p w14:paraId="643472AA" w14:textId="77777777" w:rsidR="00BF2AF8" w:rsidRDefault="00BF2AF8" w:rsidP="0026536B"/>
    <w:p w14:paraId="3277320D" w14:textId="641732BE" w:rsidR="00BF2AF8" w:rsidRDefault="00E424C3" w:rsidP="003434B1">
      <w:pPr>
        <w:pStyle w:val="Nadpis1"/>
      </w:pPr>
      <w:r>
        <w:t xml:space="preserve">Detekce tepenné </w:t>
      </w:r>
      <w:r w:rsidR="003434B1">
        <w:t xml:space="preserve">funkce - </w:t>
      </w:r>
      <w:r w:rsidR="00BF2AF8">
        <w:t>Pulzní analýza</w:t>
      </w:r>
    </w:p>
    <w:p w14:paraId="460564C0" w14:textId="6D6D57D7" w:rsidR="00BF2AF8" w:rsidRDefault="00BF2AF8" w:rsidP="00BF2AF8">
      <w:r>
        <w:t xml:space="preserve">V rámci této metody budou sledovány </w:t>
      </w:r>
      <w:r w:rsidR="00A93AB3">
        <w:t xml:space="preserve">zejména </w:t>
      </w:r>
      <w:r>
        <w:t xml:space="preserve">následující </w:t>
      </w:r>
      <w:r w:rsidR="00A93AB3">
        <w:t xml:space="preserve">hlavní </w:t>
      </w:r>
      <w:r>
        <w:t>parametry</w:t>
      </w:r>
      <w:r w:rsidR="003434B1">
        <w:t xml:space="preserve"> pulzové vlny</w:t>
      </w:r>
      <w:r w:rsidR="009D47FF">
        <w:t xml:space="preserve"> pomocí okluzní pletysmografie na kotníku.</w:t>
      </w:r>
      <w:bookmarkStart w:id="0" w:name="_GoBack"/>
      <w:bookmarkEnd w:id="0"/>
    </w:p>
    <w:p w14:paraId="4B100968" w14:textId="2ACEE167" w:rsidR="00BF2AF8" w:rsidRDefault="00BF2AF8" w:rsidP="00BF2AF8">
      <w:r>
        <w:t>Vrcholový čas</w:t>
      </w:r>
    </w:p>
    <w:p w14:paraId="5DA9E536" w14:textId="5997B987" w:rsidR="00BF2AF8" w:rsidRDefault="00BF2AF8" w:rsidP="00BF2AF8">
      <w:r>
        <w:t>Inklinační doba</w:t>
      </w:r>
    </w:p>
    <w:p w14:paraId="2CB546BD" w14:textId="29BAFCFF" w:rsidR="00BF2AF8" w:rsidRDefault="00BF2AF8" w:rsidP="00BF2AF8">
      <w:r>
        <w:t>Poloviční doba vzestupu</w:t>
      </w:r>
    </w:p>
    <w:p w14:paraId="05888062" w14:textId="34BB7B7C" w:rsidR="00BF2AF8" w:rsidRDefault="00BF2AF8" w:rsidP="00BF2AF8">
      <w:r>
        <w:t>Kvocient náběh sestup</w:t>
      </w:r>
    </w:p>
    <w:p w14:paraId="177D1772" w14:textId="05F08C28" w:rsidR="00BF2AF8" w:rsidRDefault="00BF2AF8" w:rsidP="00BF2AF8">
      <w:r>
        <w:t>Meziraménková vzdálenost</w:t>
      </w:r>
    </w:p>
    <w:p w14:paraId="783D9725" w14:textId="4A775E1B" w:rsidR="00BF2AF8" w:rsidRDefault="00BF2AF8" w:rsidP="00BF2AF8">
      <w:r>
        <w:t>Tepová frekvence</w:t>
      </w:r>
    </w:p>
    <w:p w14:paraId="6062056D" w14:textId="5BFBC309" w:rsidR="00FB164D" w:rsidRDefault="00FB164D" w:rsidP="00FB164D">
      <w:pPr>
        <w:pStyle w:val="Odstavecseseznamem"/>
        <w:numPr>
          <w:ilvl w:val="0"/>
          <w:numId w:val="4"/>
        </w:numPr>
      </w:pPr>
      <w:r>
        <w:t xml:space="preserve">Popřípadě další parametry navržené </w:t>
      </w:r>
      <w:r w:rsidR="00A93AB3">
        <w:t>ze strany</w:t>
      </w:r>
      <w:r w:rsidR="006A2228">
        <w:t xml:space="preserve"> uchazeče</w:t>
      </w:r>
    </w:p>
    <w:p w14:paraId="5AE7AFAD" w14:textId="054B6D79" w:rsidR="00BF2AF8" w:rsidRDefault="00BF2AF8" w:rsidP="00BF2AF8"/>
    <w:p w14:paraId="1FCAA1B5" w14:textId="77777777" w:rsidR="006A2228" w:rsidRDefault="006A2228" w:rsidP="00BF2AF8"/>
    <w:p w14:paraId="12FF54A3" w14:textId="77777777" w:rsidR="006A2228" w:rsidRDefault="006A2228" w:rsidP="00BF2AF8"/>
    <w:p w14:paraId="39B36478" w14:textId="3BAA655C" w:rsidR="00BF2AF8" w:rsidRDefault="00BF2AF8" w:rsidP="00BF2AF8">
      <w:r>
        <w:t>Vymezení výšeuvedených parametrů je uvedeno níže:</w:t>
      </w:r>
    </w:p>
    <w:p w14:paraId="2B49ACAF" w14:textId="7B5E2CB8" w:rsidR="00E25D62" w:rsidRPr="00D6696A" w:rsidRDefault="00E25D62" w:rsidP="00E25D62">
      <w:pPr>
        <w:ind w:firstLine="708"/>
        <w:rPr>
          <w:lang w:eastAsia="cs-CZ"/>
        </w:rPr>
      </w:pPr>
    </w:p>
    <w:p w14:paraId="4472757D" w14:textId="77777777" w:rsidR="00E25D62" w:rsidRDefault="00E25D62" w:rsidP="00E25D62">
      <w:pPr>
        <w:pStyle w:val="Nadpis1"/>
      </w:pPr>
      <w:r>
        <w:t>Pulzní analýza</w:t>
      </w:r>
    </w:p>
    <w:p w14:paraId="761213EC" w14:textId="77777777" w:rsidR="00E25D62" w:rsidRDefault="00E25D62" w:rsidP="00E25D62">
      <w:pPr>
        <w:ind w:firstLine="708"/>
      </w:pPr>
      <w:r>
        <w:t xml:space="preserve">Počítají se následující parametry: </w:t>
      </w:r>
    </w:p>
    <w:p w14:paraId="2E934AEF" w14:textId="77777777" w:rsidR="00E25D62" w:rsidRDefault="00E25D62" w:rsidP="00E25D62">
      <w:r w:rsidRPr="00B13CBF">
        <w:rPr>
          <w:rStyle w:val="Nadpis3Char"/>
        </w:rPr>
        <w:t>Meziraménková vzdálenost</w:t>
      </w:r>
      <w:r>
        <w:t xml:space="preserve">:  Mezi vzestupným a sestupným raménkem pulsové vlny v 1/3 od vrcholu se vede rovnoběžka se základní čarou spojující začátek a konec pulsové vlny.  Délka této rovnoběžné úsečky dělené délkou pulzu dává meziraménkovou vzdálenost. </w:t>
      </w:r>
    </w:p>
    <w:p w14:paraId="63AE7296" w14:textId="77777777" w:rsidR="00E25D62" w:rsidRDefault="00E25D62" w:rsidP="00E25D62">
      <w:r>
        <w:rPr>
          <w:noProof/>
          <w:lang w:eastAsia="cs-CZ"/>
        </w:rPr>
        <w:drawing>
          <wp:inline distT="0" distB="0" distL="0" distR="0" wp14:anchorId="5512BCAB" wp14:editId="4ADCDE3D">
            <wp:extent cx="3136739" cy="1660967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ziramenko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901" cy="166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ED470" w14:textId="77777777" w:rsidR="00E25D62" w:rsidRDefault="00E25D62" w:rsidP="00E25D62">
      <w:pPr>
        <w:pStyle w:val="Nadpis3"/>
      </w:pPr>
      <w:r>
        <w:t xml:space="preserve">vrcholový čas:  </w:t>
      </w:r>
    </w:p>
    <w:p w14:paraId="54D88E66" w14:textId="77777777" w:rsidR="00E25D62" w:rsidRDefault="00E25D62" w:rsidP="00E25D62">
      <w:r>
        <w:t xml:space="preserve">udává časový rozdíl mezi začátkem pulsové vlny a vrcholem křivky. Na obrázku hodnota A. </w:t>
      </w:r>
    </w:p>
    <w:p w14:paraId="12DBC45C" w14:textId="77777777" w:rsidR="00E25D62" w:rsidRDefault="00E25D62" w:rsidP="00E25D62">
      <w:pPr>
        <w:pStyle w:val="Nadpis3"/>
      </w:pPr>
      <w:r>
        <w:t xml:space="preserve">vrcholový čas relativní:  </w:t>
      </w:r>
    </w:p>
    <w:p w14:paraId="1408C714" w14:textId="77777777" w:rsidR="00E25D62" w:rsidRDefault="00E25D62" w:rsidP="00E25D62">
      <w:r>
        <w:t>vrcholový čas vztažený k délce pulzu</w:t>
      </w:r>
    </w:p>
    <w:p w14:paraId="2FCA12F3" w14:textId="77777777" w:rsidR="00E25D62" w:rsidRDefault="00E25D62" w:rsidP="00E25D62">
      <w:pPr>
        <w:pStyle w:val="Nadpis3"/>
      </w:pPr>
      <w:r>
        <w:t>kvocient mezi dobou náběhu a sestupu pulsní vlny</w:t>
      </w:r>
    </w:p>
    <w:p w14:paraId="7645AF18" w14:textId="77777777" w:rsidR="00E25D62" w:rsidRPr="00B13CBF" w:rsidRDefault="00E25D62" w:rsidP="00E25D62">
      <w:r>
        <w:t>Udává poměr vrcholového času a časového rozdílu mezi vrcholem křivky a koncem pulzové vlny</w:t>
      </w:r>
    </w:p>
    <w:p w14:paraId="6A5B1C1C" w14:textId="77777777" w:rsidR="00E25D62" w:rsidRPr="004D743C" w:rsidRDefault="00E25D62" w:rsidP="00E25D62">
      <w:r>
        <w:rPr>
          <w:noProof/>
          <w:lang w:eastAsia="cs-CZ"/>
        </w:rPr>
        <w:drawing>
          <wp:inline distT="0" distB="0" distL="0" distR="0" wp14:anchorId="16469624" wp14:editId="2CFA9D99">
            <wp:extent cx="2899675" cy="2207656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053" cy="22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249B2" w14:textId="77777777" w:rsidR="00E25D62" w:rsidRDefault="00E25D62" w:rsidP="00E25D62">
      <w:pPr>
        <w:pStyle w:val="Nadpis3"/>
        <w:ind w:firstLine="708"/>
      </w:pPr>
    </w:p>
    <w:p w14:paraId="23E1FE3E" w14:textId="77777777" w:rsidR="00E25D62" w:rsidRDefault="00E25D62" w:rsidP="00E25D62">
      <w:pPr>
        <w:pStyle w:val="Nadpis3"/>
      </w:pPr>
      <w:r>
        <w:t>inklinační doba:</w:t>
      </w:r>
    </w:p>
    <w:p w14:paraId="2FE35C6D" w14:textId="77777777" w:rsidR="00E25D62" w:rsidRPr="00DC4A96" w:rsidRDefault="00E25D62" w:rsidP="00E25D62">
      <w:r>
        <w:t>hodnota se získává tak, že na vzestupném raménku křivky se proloží tangenta v její nejstrmější části. Inklinační doba je časový interval mezi průsečíkem tangenty s rovnoběžkou vedenou vrcholem křivky a začátkem pulsové vlny.</w:t>
      </w:r>
    </w:p>
    <w:p w14:paraId="405D9B83" w14:textId="77777777" w:rsidR="00E25D62" w:rsidRDefault="00E25D62" w:rsidP="00E25D62"/>
    <w:p w14:paraId="6223C93A" w14:textId="77777777" w:rsidR="00E25D62" w:rsidRDefault="00E25D62" w:rsidP="00E25D62">
      <w:r>
        <w:rPr>
          <w:noProof/>
          <w:lang w:eastAsia="cs-CZ"/>
        </w:rPr>
        <w:drawing>
          <wp:inline distT="0" distB="0" distL="0" distR="0" wp14:anchorId="257CCB1A" wp14:editId="3F887A17">
            <wp:extent cx="2929014" cy="2050950"/>
            <wp:effectExtent l="0" t="0" r="508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lin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064" cy="205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B1B5" w14:textId="77777777" w:rsidR="00E25D62" w:rsidRDefault="00E25D62" w:rsidP="00E25D62"/>
    <w:p w14:paraId="1A0D14FE" w14:textId="77777777" w:rsidR="00E25D62" w:rsidRDefault="00E25D62" w:rsidP="00E25D62">
      <w:pPr>
        <w:pStyle w:val="Nadpis3"/>
      </w:pPr>
      <w:r>
        <w:t>poloviční doba vzestupu:</w:t>
      </w:r>
    </w:p>
    <w:p w14:paraId="02EB1C82" w14:textId="77777777" w:rsidR="00E25D62" w:rsidRDefault="00E25D62" w:rsidP="00E25D62">
      <w:r>
        <w:t>je to doba mezi začátkem pulsové vlny a časovým okamžikem, kdy vzestupná hrana pulsní vlny dosáhne poloviny velikosti pulzu.</w:t>
      </w:r>
    </w:p>
    <w:p w14:paraId="10B15E9A" w14:textId="77777777" w:rsidR="00E25D62" w:rsidRDefault="00E25D62" w:rsidP="00E25D62">
      <w:pPr>
        <w:pStyle w:val="Nadpis3"/>
      </w:pPr>
      <w:r>
        <w:t>tepová frekvence:</w:t>
      </w:r>
    </w:p>
    <w:p w14:paraId="7F86F656" w14:textId="77777777" w:rsidR="00E25D62" w:rsidRDefault="00E25D62" w:rsidP="00E25D62">
      <w:r>
        <w:t>udává počet úderů srdce za minutu. Vypočítá se jako převrácená hodnota délky pulzu vynásobená šedesáti(počet sekund v minutě)</w:t>
      </w:r>
    </w:p>
    <w:p w14:paraId="57BADC07" w14:textId="77777777" w:rsidR="00E25D62" w:rsidRDefault="00E25D62" w:rsidP="00E2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97D6A7" w14:textId="77777777" w:rsidR="00E25D62" w:rsidRDefault="00E25D62" w:rsidP="00E25D62">
      <w:pPr>
        <w:pStyle w:val="Nadpis3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Palcové tlaky</w:t>
      </w:r>
    </w:p>
    <w:p w14:paraId="7A12A3E6" w14:textId="77777777" w:rsidR="00E25D62" w:rsidRPr="000E406C" w:rsidRDefault="00E25D62" w:rsidP="00E25D62">
      <w:pPr>
        <w:pStyle w:val="Bezmezer"/>
        <w:rPr>
          <w:lang w:eastAsia="cs-CZ"/>
        </w:rPr>
      </w:pPr>
      <w:r>
        <w:rPr>
          <w:lang w:eastAsia="cs-CZ"/>
        </w:rPr>
        <w:t>Palcové tlaky se vyhodnocují primárně jako pomě</w:t>
      </w:r>
      <w:r w:rsidRPr="000E406C">
        <w:rPr>
          <w:lang w:eastAsia="cs-CZ"/>
        </w:rPr>
        <w:t>r</w:t>
      </w:r>
      <w:r>
        <w:rPr>
          <w:lang w:eastAsia="cs-CZ"/>
        </w:rPr>
        <w:t xml:space="preserve"> systolických tlaků na palcích nohy vůči průměru tlaků na palcích u rukou. V</w:t>
      </w:r>
      <w:r w:rsidRPr="000E406C">
        <w:rPr>
          <w:lang w:eastAsia="cs-CZ"/>
        </w:rPr>
        <w:t xml:space="preserve"> SW </w:t>
      </w:r>
      <w:r>
        <w:rPr>
          <w:lang w:eastAsia="cs-CZ"/>
        </w:rPr>
        <w:t>je ve výsledcích značen jako pomě</w:t>
      </w:r>
      <w:r w:rsidRPr="000E406C">
        <w:rPr>
          <w:lang w:eastAsia="cs-CZ"/>
        </w:rPr>
        <w:t>r DK/H</w:t>
      </w:r>
      <w:r>
        <w:rPr>
          <w:lang w:eastAsia="cs-CZ"/>
        </w:rPr>
        <w:t>K a jsou to dvě hodnoty, jed</w:t>
      </w:r>
      <w:r w:rsidRPr="000E406C">
        <w:rPr>
          <w:lang w:eastAsia="cs-CZ"/>
        </w:rPr>
        <w:t>n</w:t>
      </w:r>
      <w:r>
        <w:rPr>
          <w:lang w:eastAsia="cs-CZ"/>
        </w:rPr>
        <w:t>a pro levou končetinu (LI) a druhá pro pravou konč</w:t>
      </w:r>
      <w:r w:rsidRPr="000E406C">
        <w:rPr>
          <w:lang w:eastAsia="cs-CZ"/>
        </w:rPr>
        <w:t>etinu(PI)</w:t>
      </w:r>
      <w:r>
        <w:rPr>
          <w:lang w:eastAsia="cs-CZ"/>
        </w:rPr>
        <w:t>.</w:t>
      </w:r>
    </w:p>
    <w:p w14:paraId="5958C898" w14:textId="774EC6D2" w:rsidR="00BF2AF8" w:rsidRDefault="00BF2AF8" w:rsidP="00BF2AF8"/>
    <w:p w14:paraId="1466DB57" w14:textId="539D634B" w:rsidR="005A1199" w:rsidRPr="00A11D46" w:rsidRDefault="00040C2B" w:rsidP="00BF2AF8">
      <w:pPr>
        <w:rPr>
          <w:b/>
          <w:bCs/>
          <w:sz w:val="28"/>
          <w:szCs w:val="28"/>
          <w:u w:val="single"/>
        </w:rPr>
      </w:pPr>
      <w:r w:rsidRPr="00A11D46">
        <w:rPr>
          <w:b/>
          <w:bCs/>
          <w:sz w:val="28"/>
          <w:szCs w:val="28"/>
          <w:u w:val="single"/>
        </w:rPr>
        <w:t xml:space="preserve">Přehled požadavků na </w:t>
      </w:r>
      <w:r w:rsidR="00A11D46" w:rsidRPr="00A11D46">
        <w:rPr>
          <w:b/>
          <w:bCs/>
          <w:sz w:val="28"/>
          <w:szCs w:val="28"/>
          <w:u w:val="single"/>
        </w:rPr>
        <w:t>vzorek dat</w:t>
      </w:r>
    </w:p>
    <w:p w14:paraId="5CA30439" w14:textId="3630C4EF" w:rsidR="00A11D46" w:rsidRDefault="00A11D46" w:rsidP="00A11D46">
      <w:r>
        <w:t>Před podpisem smlouvy je uchazeč – potenciální zhotovitel povinen dodat vzorek nejméně 3000 měření pomocí okluzní a optické pletysmografie. Tento vzorek bude sloužit jako základ pro přípravu předmětného diagnostického expertního systému. Požadavky na tento vzorek dat jsou uvedeny níže:</w:t>
      </w:r>
    </w:p>
    <w:p w14:paraId="07FFC8CA" w14:textId="6B404528" w:rsidR="0082406F" w:rsidRPr="00D8022E" w:rsidRDefault="0082406F" w:rsidP="00A11D46">
      <w:pPr>
        <w:rPr>
          <w:b/>
          <w:bCs/>
        </w:rPr>
      </w:pPr>
      <w:r w:rsidRPr="00D8022E">
        <w:rPr>
          <w:b/>
          <w:bCs/>
        </w:rPr>
        <w:t>Požadavek 1</w:t>
      </w:r>
    </w:p>
    <w:p w14:paraId="09728017" w14:textId="77777777" w:rsidR="00782A3B" w:rsidRDefault="0082406F" w:rsidP="00A11D46">
      <w:r>
        <w:t>Vzorek musí obsahovat nejméně 3000 měření</w:t>
      </w:r>
      <w:r w:rsidR="00782A3B">
        <w:t xml:space="preserve"> na pacientech nebo dobrovolnících. </w:t>
      </w:r>
    </w:p>
    <w:p w14:paraId="4B8F4FCA" w14:textId="77777777" w:rsidR="00782A3B" w:rsidRDefault="00782A3B" w:rsidP="00A11D46"/>
    <w:p w14:paraId="40A69AF6" w14:textId="77777777" w:rsidR="00782A3B" w:rsidRPr="00713FC1" w:rsidRDefault="00782A3B" w:rsidP="00A11D46">
      <w:pPr>
        <w:rPr>
          <w:b/>
          <w:bCs/>
        </w:rPr>
      </w:pPr>
      <w:r w:rsidRPr="00713FC1">
        <w:rPr>
          <w:b/>
          <w:bCs/>
        </w:rPr>
        <w:t>Požadavek 2</w:t>
      </w:r>
    </w:p>
    <w:p w14:paraId="1BAA0805" w14:textId="4730523E" w:rsidR="0082406F" w:rsidRDefault="00782A3B" w:rsidP="00A11D46">
      <w:r>
        <w:t>Měření budou</w:t>
      </w:r>
      <w:r w:rsidR="0082406F">
        <w:t xml:space="preserve"> proveden</w:t>
      </w:r>
      <w:r>
        <w:t>a</w:t>
      </w:r>
      <w:r w:rsidR="0082406F">
        <w:t xml:space="preserve"> </w:t>
      </w:r>
      <w:r w:rsidR="00627B96">
        <w:t>pomocí okluzní pletysmografie</w:t>
      </w:r>
      <w:r w:rsidR="001B6F82">
        <w:t xml:space="preserve"> u metod žilně svalová pumpa</w:t>
      </w:r>
      <w:r w:rsidR="00C01754">
        <w:t xml:space="preserve"> a vyhodnocení pulzové analýzy</w:t>
      </w:r>
      <w:r>
        <w:t xml:space="preserve"> </w:t>
      </w:r>
      <w:r w:rsidR="00C77889">
        <w:t>a pomocí optické pletysmografie s prstovou zaškrcovací manžetou v případě měření prstových tlaků</w:t>
      </w:r>
      <w:r w:rsidR="00713FC1">
        <w:t>.</w:t>
      </w:r>
    </w:p>
    <w:p w14:paraId="76DEE764" w14:textId="77777777" w:rsidR="00EE208B" w:rsidRDefault="00EE208B" w:rsidP="00A11D46"/>
    <w:p w14:paraId="23CFE380" w14:textId="3C7A9D8A" w:rsidR="00713FC1" w:rsidRPr="00EE208B" w:rsidRDefault="00713FC1" w:rsidP="00A11D46">
      <w:pPr>
        <w:rPr>
          <w:b/>
          <w:bCs/>
        </w:rPr>
      </w:pPr>
      <w:r w:rsidRPr="00EE208B">
        <w:rPr>
          <w:b/>
          <w:bCs/>
        </w:rPr>
        <w:t>Požadavek 3</w:t>
      </w:r>
    </w:p>
    <w:p w14:paraId="3521C508" w14:textId="51780C93" w:rsidR="00713FC1" w:rsidRDefault="00713FC1" w:rsidP="00A11D46">
      <w:r>
        <w:lastRenderedPageBreak/>
        <w:t>Ke každému měření bude k dispozici měření pomocí zlatého standardu, tj. ultraz</w:t>
      </w:r>
      <w:r w:rsidR="002E075D">
        <w:t>vu</w:t>
      </w:r>
      <w:r>
        <w:t>k</w:t>
      </w:r>
      <w:r w:rsidR="002E075D">
        <w:t>em v využitím patřičných sond</w:t>
      </w:r>
      <w:r w:rsidR="00EE208B">
        <w:t xml:space="preserve">, popřípadě jiného zlatého standardu tak, aby bylo možné </w:t>
      </w:r>
      <w:r w:rsidR="00D82D71">
        <w:t>jednoznačně vyhodnotit stav pacienta při měření z hlediska tepenné a žilní funkce.</w:t>
      </w:r>
    </w:p>
    <w:p w14:paraId="058741D1" w14:textId="30F49D4F" w:rsidR="002D0479" w:rsidRDefault="002D0479" w:rsidP="00A11D46"/>
    <w:p w14:paraId="3343A3E3" w14:textId="1662DCDF" w:rsidR="002D0479" w:rsidRPr="007E5F34" w:rsidRDefault="002D0479" w:rsidP="00A11D46">
      <w:pPr>
        <w:rPr>
          <w:b/>
          <w:bCs/>
        </w:rPr>
      </w:pPr>
      <w:r w:rsidRPr="007E5F34">
        <w:rPr>
          <w:b/>
          <w:bCs/>
        </w:rPr>
        <w:t>Požadavek 4</w:t>
      </w:r>
    </w:p>
    <w:p w14:paraId="69C0023E" w14:textId="7BD09630" w:rsidR="002D0479" w:rsidRDefault="007E5F34" w:rsidP="00A11D46">
      <w:r>
        <w:t>Data musejí být ve formátu CSV.</w:t>
      </w:r>
    </w:p>
    <w:p w14:paraId="0C1EAAFF" w14:textId="0F92C059" w:rsidR="007E5F34" w:rsidRDefault="007E5F34" w:rsidP="00A11D46"/>
    <w:p w14:paraId="0BE9C34B" w14:textId="0F6A375A" w:rsidR="007E5F34" w:rsidRPr="00C20802" w:rsidRDefault="007E5F34" w:rsidP="00A11D46">
      <w:pPr>
        <w:rPr>
          <w:b/>
          <w:bCs/>
        </w:rPr>
      </w:pPr>
      <w:r w:rsidRPr="00C20802">
        <w:rPr>
          <w:b/>
          <w:bCs/>
        </w:rPr>
        <w:t>Požadavek 5</w:t>
      </w:r>
    </w:p>
    <w:p w14:paraId="78DA34E9" w14:textId="6AEEC855" w:rsidR="007E5F34" w:rsidRDefault="007E5F34" w:rsidP="00A11D46">
      <w:r>
        <w:t>Zadavat</w:t>
      </w:r>
      <w:r w:rsidR="008D5AF4">
        <w:t>e</w:t>
      </w:r>
      <w:r>
        <w:t>l má právo si vyžádat zdroj a místo</w:t>
      </w:r>
      <w:r w:rsidR="00C20802">
        <w:t xml:space="preserve">, kde byla data změřena pro ověření jejich autenticity. Uchazeč, potenciální dodavatel je povinen </w:t>
      </w:r>
      <w:r w:rsidR="008D5AF4">
        <w:t>u</w:t>
      </w:r>
      <w:r w:rsidR="00C20802">
        <w:t xml:space="preserve">vézt na požádání </w:t>
      </w:r>
      <w:r w:rsidR="008D5AF4">
        <w:t>zadavatele veškeré tyto údaje, aby bylo možné provézt případné ověření.</w:t>
      </w:r>
    </w:p>
    <w:p w14:paraId="1F09621B" w14:textId="3EF9CB59" w:rsidR="00BF2AF8" w:rsidRPr="001C02BF" w:rsidRDefault="00BF2AF8" w:rsidP="00A11D46">
      <w:pPr>
        <w:pStyle w:val="Nadpis1"/>
      </w:pPr>
    </w:p>
    <w:p w14:paraId="2D805023" w14:textId="3A88A56A" w:rsidR="00477CD4" w:rsidRPr="00477CD4" w:rsidRDefault="00477CD4" w:rsidP="0026536B">
      <w:pPr>
        <w:rPr>
          <w:b/>
          <w:bCs/>
          <w:sz w:val="32"/>
          <w:szCs w:val="32"/>
          <w:u w:val="single"/>
        </w:rPr>
      </w:pPr>
      <w:r w:rsidRPr="00477CD4">
        <w:rPr>
          <w:b/>
          <w:bCs/>
          <w:sz w:val="32"/>
          <w:szCs w:val="32"/>
          <w:u w:val="single"/>
        </w:rPr>
        <w:t>Přehled požadavků na expe</w:t>
      </w:r>
      <w:r w:rsidR="008845E6">
        <w:rPr>
          <w:b/>
          <w:bCs/>
          <w:sz w:val="32"/>
          <w:szCs w:val="32"/>
          <w:u w:val="single"/>
        </w:rPr>
        <w:t>r</w:t>
      </w:r>
      <w:r w:rsidRPr="00477CD4">
        <w:rPr>
          <w:b/>
          <w:bCs/>
          <w:sz w:val="32"/>
          <w:szCs w:val="32"/>
          <w:u w:val="single"/>
        </w:rPr>
        <w:t>tní systém pro diagnostiku</w:t>
      </w:r>
    </w:p>
    <w:p w14:paraId="4AC79B06" w14:textId="5C2FB6AF" w:rsidR="00B3069F" w:rsidRPr="006B6AB4" w:rsidRDefault="00B3069F" w:rsidP="0026536B">
      <w:pPr>
        <w:rPr>
          <w:b/>
          <w:bCs/>
          <w:sz w:val="24"/>
          <w:szCs w:val="24"/>
          <w:u w:val="single"/>
        </w:rPr>
      </w:pPr>
      <w:r w:rsidRPr="006B6AB4">
        <w:rPr>
          <w:b/>
          <w:bCs/>
          <w:sz w:val="24"/>
          <w:szCs w:val="24"/>
          <w:u w:val="single"/>
        </w:rPr>
        <w:t>Funkcionalita 1:</w:t>
      </w:r>
    </w:p>
    <w:p w14:paraId="345E626E" w14:textId="49B40D8B" w:rsidR="00B3069F" w:rsidRDefault="00B3069F" w:rsidP="0026536B">
      <w:r>
        <w:t xml:space="preserve">Systém musí umožnit vyhodnocení tepenné funkce na bázi výše uvedených parametrů </w:t>
      </w:r>
      <w:r w:rsidR="006B6AB4">
        <w:t xml:space="preserve">pulzové vlny </w:t>
      </w:r>
      <w:r>
        <w:t xml:space="preserve">s minimální úrovní </w:t>
      </w:r>
    </w:p>
    <w:p w14:paraId="7F2A370D" w14:textId="4C6E346C" w:rsidR="00B3069F" w:rsidRDefault="00B3069F" w:rsidP="00B3069F">
      <w:pPr>
        <w:pStyle w:val="Odstavecseseznamem"/>
        <w:numPr>
          <w:ilvl w:val="0"/>
          <w:numId w:val="4"/>
        </w:numPr>
      </w:pPr>
      <w:r>
        <w:t>Senzitivity = min. 90%</w:t>
      </w:r>
    </w:p>
    <w:p w14:paraId="702CF566" w14:textId="07EFFE00" w:rsidR="00B3069F" w:rsidRDefault="00B3069F" w:rsidP="00B3069F">
      <w:pPr>
        <w:pStyle w:val="Odstavecseseznamem"/>
        <w:numPr>
          <w:ilvl w:val="0"/>
          <w:numId w:val="4"/>
        </w:numPr>
      </w:pPr>
      <w:r>
        <w:t>Specificity = min. 90%</w:t>
      </w:r>
    </w:p>
    <w:p w14:paraId="1CEFEDDD" w14:textId="77777777" w:rsidR="006B6AB4" w:rsidRDefault="006B6AB4" w:rsidP="006B6AB4">
      <w:pPr>
        <w:ind w:left="360"/>
      </w:pPr>
    </w:p>
    <w:p w14:paraId="3D43ABC9" w14:textId="2A203AE6" w:rsidR="006B6AB4" w:rsidRPr="006B6AB4" w:rsidRDefault="006B6AB4" w:rsidP="006B6AB4">
      <w:pPr>
        <w:rPr>
          <w:b/>
          <w:bCs/>
          <w:sz w:val="24"/>
          <w:szCs w:val="24"/>
          <w:u w:val="single"/>
        </w:rPr>
      </w:pPr>
      <w:r w:rsidRPr="006B6AB4">
        <w:rPr>
          <w:b/>
          <w:bCs/>
          <w:sz w:val="24"/>
          <w:szCs w:val="24"/>
          <w:u w:val="single"/>
        </w:rPr>
        <w:t>Funkcionalita 2</w:t>
      </w:r>
    </w:p>
    <w:p w14:paraId="0AA9EA32" w14:textId="1FDE329E" w:rsidR="006B6AB4" w:rsidRDefault="006B6AB4" w:rsidP="006B6AB4">
      <w:r>
        <w:t xml:space="preserve">Systém musí umožnit vyhodnocení tepenné funkce na bázi výše uvedených parametrů palcových tlaků s minimální úrovní </w:t>
      </w:r>
    </w:p>
    <w:p w14:paraId="338A312B" w14:textId="40BEAE9A" w:rsidR="006B6AB4" w:rsidRDefault="006B6AB4" w:rsidP="006B6AB4">
      <w:pPr>
        <w:pStyle w:val="Odstavecseseznamem"/>
        <w:numPr>
          <w:ilvl w:val="0"/>
          <w:numId w:val="4"/>
        </w:numPr>
      </w:pPr>
      <w:r>
        <w:t>Senzitivity = min. 92%</w:t>
      </w:r>
    </w:p>
    <w:p w14:paraId="578D1084" w14:textId="3936D757" w:rsidR="006B6AB4" w:rsidRDefault="006B6AB4" w:rsidP="006B6AB4">
      <w:pPr>
        <w:pStyle w:val="Odstavecseseznamem"/>
        <w:numPr>
          <w:ilvl w:val="0"/>
          <w:numId w:val="4"/>
        </w:numPr>
      </w:pPr>
      <w:r>
        <w:t>Specificity = min. 92%</w:t>
      </w:r>
    </w:p>
    <w:p w14:paraId="31805B74" w14:textId="36CFDB21" w:rsidR="006B6AB4" w:rsidRDefault="006B6AB4" w:rsidP="006B6AB4"/>
    <w:p w14:paraId="74ECC81C" w14:textId="70D861D2" w:rsidR="006B6AB4" w:rsidRPr="006B6AB4" w:rsidRDefault="006B6AB4" w:rsidP="006B6AB4">
      <w:pPr>
        <w:rPr>
          <w:b/>
          <w:bCs/>
          <w:u w:val="single"/>
        </w:rPr>
      </w:pPr>
      <w:r w:rsidRPr="006B6AB4">
        <w:rPr>
          <w:b/>
          <w:bCs/>
          <w:u w:val="single"/>
        </w:rPr>
        <w:t xml:space="preserve">Funkcionalita </w:t>
      </w:r>
      <w:r>
        <w:rPr>
          <w:b/>
          <w:bCs/>
          <w:u w:val="single"/>
        </w:rPr>
        <w:t>3</w:t>
      </w:r>
    </w:p>
    <w:p w14:paraId="3AC5DDE5" w14:textId="79E966F6" w:rsidR="006B6AB4" w:rsidRDefault="006B6AB4" w:rsidP="006B6AB4">
      <w:r>
        <w:t xml:space="preserve">Systém musí umožnit vyhodnocení žilní funkce na bázi výše uvedených parametrů žilně svalové pumpy s minimální úrovní </w:t>
      </w:r>
    </w:p>
    <w:p w14:paraId="53DE809E" w14:textId="77777777" w:rsidR="006B6AB4" w:rsidRDefault="006B6AB4" w:rsidP="006B6AB4">
      <w:pPr>
        <w:pStyle w:val="Odstavecseseznamem"/>
        <w:numPr>
          <w:ilvl w:val="0"/>
          <w:numId w:val="4"/>
        </w:numPr>
      </w:pPr>
      <w:r>
        <w:t>Senzitivity = min. 92%</w:t>
      </w:r>
    </w:p>
    <w:p w14:paraId="19F912DB" w14:textId="77777777" w:rsidR="006B6AB4" w:rsidRDefault="006B6AB4" w:rsidP="006B6AB4">
      <w:pPr>
        <w:pStyle w:val="Odstavecseseznamem"/>
        <w:numPr>
          <w:ilvl w:val="0"/>
          <w:numId w:val="4"/>
        </w:numPr>
      </w:pPr>
      <w:r>
        <w:t>Specificity = min. 92%</w:t>
      </w:r>
    </w:p>
    <w:p w14:paraId="789BE528" w14:textId="77777777" w:rsidR="005A1199" w:rsidRDefault="005A1199" w:rsidP="00B3069F"/>
    <w:p w14:paraId="6452BE0C" w14:textId="79C42CE5" w:rsidR="005A1199" w:rsidRPr="006B6AB4" w:rsidRDefault="00B3069F" w:rsidP="00B3069F">
      <w:pPr>
        <w:rPr>
          <w:b/>
          <w:bCs/>
          <w:i/>
          <w:iCs/>
        </w:rPr>
      </w:pPr>
      <w:r w:rsidRPr="006B6AB4">
        <w:rPr>
          <w:b/>
          <w:bCs/>
          <w:i/>
          <w:iCs/>
        </w:rPr>
        <w:t xml:space="preserve">Způsob </w:t>
      </w:r>
      <w:r w:rsidR="006B6AB4" w:rsidRPr="006B6AB4">
        <w:rPr>
          <w:b/>
          <w:bCs/>
          <w:i/>
          <w:iCs/>
        </w:rPr>
        <w:t>stanovení uvedených výstupů</w:t>
      </w:r>
      <w:r w:rsidR="00976A2E">
        <w:rPr>
          <w:b/>
          <w:bCs/>
          <w:i/>
          <w:iCs/>
        </w:rPr>
        <w:t xml:space="preserve"> – senzitivity a specificity</w:t>
      </w:r>
    </w:p>
    <w:p w14:paraId="392B9A3E" w14:textId="502B19EA" w:rsidR="006B6AB4" w:rsidRDefault="005A1199" w:rsidP="00B3069F">
      <w:r>
        <w:t xml:space="preserve">Uvedené hodnoty senzitivity a specificity budou stanoveny na základě </w:t>
      </w:r>
      <w:r w:rsidR="00976A2E">
        <w:t xml:space="preserve">níže uvedených </w:t>
      </w:r>
      <w:r>
        <w:t xml:space="preserve">rovnic </w:t>
      </w:r>
    </w:p>
    <w:p w14:paraId="348B898C" w14:textId="75FB3B42" w:rsidR="006B6AB4" w:rsidRDefault="006B6AB4" w:rsidP="00B3069F"/>
    <w:p w14:paraId="7AD054A9" w14:textId="77777777" w:rsidR="00976A2E" w:rsidRPr="005A1199" w:rsidRDefault="00976A2E" w:rsidP="00976A2E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lang w:eastAsia="cs-CZ"/>
        </w:rPr>
      </w:pPr>
      <w:r w:rsidRPr="005A1199">
        <w:rPr>
          <w:rFonts w:ascii="&amp;quot" w:eastAsia="Times New Roman" w:hAnsi="&amp;quot" w:cs="Times New Roman"/>
          <w:b/>
          <w:bCs/>
          <w:color w:val="212529"/>
          <w:lang w:eastAsia="cs-CZ"/>
        </w:rPr>
        <w:lastRenderedPageBreak/>
        <w:t>Senzitivita</w:t>
      </w:r>
      <w:r w:rsidRPr="005A1199">
        <w:rPr>
          <w:rFonts w:ascii="&amp;quot" w:eastAsia="Times New Roman" w:hAnsi="&amp;quot" w:cs="Times New Roman"/>
          <w:color w:val="212529"/>
          <w:lang w:eastAsia="cs-CZ"/>
        </w:rPr>
        <w:t xml:space="preserve">, neboli citlivost testu, vyjadřuje </w:t>
      </w:r>
      <w:r w:rsidRPr="005A1199">
        <w:rPr>
          <w:rFonts w:ascii="&amp;quot" w:eastAsia="Times New Roman" w:hAnsi="&amp;quot" w:cs="Times New Roman"/>
          <w:b/>
          <w:bCs/>
          <w:color w:val="212529"/>
          <w:lang w:eastAsia="cs-CZ"/>
        </w:rPr>
        <w:t>úspěšnost, s níž test zachytí přítomnost sledovaného stavu (nemoci)</w:t>
      </w:r>
      <w:r w:rsidRPr="005A1199">
        <w:rPr>
          <w:rFonts w:ascii="&amp;quot" w:eastAsia="Times New Roman" w:hAnsi="&amp;quot" w:cs="Times New Roman"/>
          <w:color w:val="212529"/>
          <w:lang w:eastAsia="cs-CZ"/>
        </w:rPr>
        <w:t xml:space="preserve"> u daného subjektu. </w:t>
      </w:r>
    </w:p>
    <w:p w14:paraId="254CD26E" w14:textId="77777777" w:rsidR="00976A2E" w:rsidRPr="005A1199" w:rsidRDefault="00976A2E" w:rsidP="00976A2E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lang w:eastAsia="cs-CZ"/>
        </w:rPr>
      </w:pPr>
    </w:p>
    <w:p w14:paraId="0F318355" w14:textId="77777777" w:rsidR="00976A2E" w:rsidRPr="005A1199" w:rsidRDefault="00976A2E" w:rsidP="00976A2E">
      <w:pPr>
        <w:spacing w:after="0" w:line="240" w:lineRule="auto"/>
        <w:ind w:left="720"/>
        <w:rPr>
          <w:rFonts w:ascii="&amp;quot" w:eastAsia="Times New Roman" w:hAnsi="&amp;quot" w:cs="Times New Roman"/>
          <w:color w:val="212529"/>
          <w:lang w:eastAsia="cs-CZ"/>
        </w:rPr>
      </w:pPr>
      <w:r w:rsidRPr="005A1199">
        <w:rPr>
          <w:rFonts w:ascii="&amp;quot" w:eastAsia="Times New Roman" w:hAnsi="&amp;quot" w:cs="Times New Roman"/>
          <w:noProof/>
          <w:color w:val="212529"/>
          <w:lang w:eastAsia="cs-CZ"/>
        </w:rPr>
        <w:drawing>
          <wp:inline distT="0" distB="0" distL="0" distR="0" wp14:anchorId="1A192281" wp14:editId="514D5F31">
            <wp:extent cx="5514975" cy="438150"/>
            <wp:effectExtent l="0" t="0" r="9525" b="0"/>
            <wp:docPr id="1" name="Obrázek 1" descr="&#10;\text{senzitivita}=\frac{\text{počet skutečně pozitivních}}{\text{počet skutečně pozitivních}+\text{počet falešně negativních}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\text{senzitivita}=\frac{\text{počet skutečně pozitivních}}{\text{počet skutečně pozitivních}+\text{počet falešně negativních}}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FE49" w14:textId="77777777" w:rsidR="00976A2E" w:rsidRDefault="00976A2E" w:rsidP="00976A2E"/>
    <w:p w14:paraId="40866FCA" w14:textId="77777777" w:rsidR="00976A2E" w:rsidRDefault="00976A2E" w:rsidP="00976A2E"/>
    <w:p w14:paraId="007B6B1C" w14:textId="77777777" w:rsidR="00976A2E" w:rsidRPr="005A1199" w:rsidRDefault="00976A2E" w:rsidP="00976A2E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lang w:eastAsia="cs-CZ"/>
        </w:rPr>
      </w:pPr>
      <w:r w:rsidRPr="005A1199">
        <w:rPr>
          <w:rFonts w:ascii="&amp;quot" w:eastAsia="Times New Roman" w:hAnsi="&amp;quot" w:cs="Times New Roman"/>
          <w:b/>
          <w:bCs/>
          <w:color w:val="212529"/>
          <w:lang w:eastAsia="cs-CZ"/>
        </w:rPr>
        <w:t>Specificita testu</w:t>
      </w:r>
      <w:r>
        <w:rPr>
          <w:rFonts w:ascii="&amp;quot" w:eastAsia="Times New Roman" w:hAnsi="&amp;quot" w:cs="Times New Roman"/>
          <w:b/>
          <w:bCs/>
          <w:color w:val="212529"/>
          <w:lang w:eastAsia="cs-CZ"/>
        </w:rPr>
        <w:t xml:space="preserve">, </w:t>
      </w:r>
      <w:r w:rsidRPr="005A1199">
        <w:rPr>
          <w:rFonts w:ascii="&amp;quot" w:eastAsia="Times New Roman" w:hAnsi="&amp;quot" w:cs="Times New Roman"/>
          <w:color w:val="212529"/>
          <w:lang w:eastAsia="cs-CZ"/>
        </w:rPr>
        <w:t xml:space="preserve">vyjadřuje schopnost testu přesně vybrat případy, u nichž zkoumaný znak (nemoc) nenastává. </w:t>
      </w:r>
    </w:p>
    <w:p w14:paraId="19C8B2AB" w14:textId="77777777" w:rsidR="00976A2E" w:rsidRPr="005A1199" w:rsidRDefault="00976A2E" w:rsidP="00976A2E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lang w:eastAsia="cs-CZ"/>
        </w:rPr>
      </w:pPr>
    </w:p>
    <w:p w14:paraId="437B0504" w14:textId="77777777" w:rsidR="00976A2E" w:rsidRPr="005A1199" w:rsidRDefault="00976A2E" w:rsidP="00976A2E">
      <w:pPr>
        <w:spacing w:after="0" w:line="240" w:lineRule="auto"/>
        <w:ind w:left="720"/>
        <w:rPr>
          <w:rFonts w:ascii="&amp;quot" w:eastAsia="Times New Roman" w:hAnsi="&amp;quot" w:cs="Times New Roman"/>
          <w:color w:val="212529"/>
          <w:lang w:eastAsia="cs-CZ"/>
        </w:rPr>
      </w:pPr>
      <w:r w:rsidRPr="005A1199">
        <w:rPr>
          <w:rFonts w:ascii="&amp;quot" w:eastAsia="Times New Roman" w:hAnsi="&amp;quot" w:cs="Times New Roman"/>
          <w:noProof/>
          <w:color w:val="212529"/>
          <w:lang w:eastAsia="cs-CZ"/>
        </w:rPr>
        <w:drawing>
          <wp:inline distT="0" distB="0" distL="0" distR="0" wp14:anchorId="2049BAB6" wp14:editId="478C9EC6">
            <wp:extent cx="5495925" cy="438150"/>
            <wp:effectExtent l="0" t="0" r="9525" b="0"/>
            <wp:docPr id="3" name="Obrázek 3" descr="&#10;\text{specificita}=\frac{\text{počet skutečně negativních}}{\text{počet skutečně negativních}+\text{počet falešně pozitivních}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\text{specificita}=\frac{\text{počet skutečně negativních}}{\text{počet skutečně negativních}+\text{počet falešně pozitivních}}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C46F3" w14:textId="77777777" w:rsidR="00976A2E" w:rsidRDefault="00976A2E" w:rsidP="00976A2E"/>
    <w:p w14:paraId="77BACE5C" w14:textId="77777777" w:rsidR="00976A2E" w:rsidRDefault="00976A2E" w:rsidP="00976A2E"/>
    <w:p w14:paraId="421D5846" w14:textId="77777777" w:rsidR="00976A2E" w:rsidRDefault="00976A2E" w:rsidP="00B3069F"/>
    <w:p w14:paraId="2EEF1DDF" w14:textId="608CCB62" w:rsidR="00B3069F" w:rsidRDefault="00976A2E" w:rsidP="00B3069F">
      <w:r>
        <w:t>Pro výpočet senzitivity a specificity budou použity následující vzorky:</w:t>
      </w:r>
    </w:p>
    <w:p w14:paraId="14634D50" w14:textId="273392CA" w:rsidR="00976A2E" w:rsidRDefault="00976A2E" w:rsidP="00976A2E">
      <w:pPr>
        <w:pStyle w:val="Odstavecseseznamem"/>
        <w:numPr>
          <w:ilvl w:val="0"/>
          <w:numId w:val="4"/>
        </w:numPr>
      </w:pPr>
      <w:r>
        <w:t xml:space="preserve">Vzorek dat, které poskytne uchazeč před podpisem smlouvy s minimálním množstvím měření </w:t>
      </w:r>
      <w:r w:rsidR="00406DD5">
        <w:t>3000</w:t>
      </w:r>
      <w:r>
        <w:t>.</w:t>
      </w:r>
    </w:p>
    <w:p w14:paraId="00931A2A" w14:textId="524A0B76" w:rsidR="003D4238" w:rsidRDefault="003D4238" w:rsidP="00976A2E">
      <w:pPr>
        <w:pStyle w:val="Odstavecseseznamem"/>
        <w:numPr>
          <w:ilvl w:val="0"/>
          <w:numId w:val="4"/>
        </w:numPr>
      </w:pPr>
      <w:r>
        <w:t>Vlastní vzorek od zadavatele-objednatele</w:t>
      </w:r>
    </w:p>
    <w:p w14:paraId="292365E3" w14:textId="77777777" w:rsidR="000031DD" w:rsidRDefault="000031DD" w:rsidP="00B3069F"/>
    <w:p w14:paraId="1F2329D3" w14:textId="0C5F64C5" w:rsidR="00B3069F" w:rsidRPr="00976A2E" w:rsidRDefault="00976A2E" w:rsidP="00B3069F">
      <w:pPr>
        <w:rPr>
          <w:b/>
          <w:bCs/>
          <w:u w:val="single"/>
        </w:rPr>
      </w:pPr>
      <w:r w:rsidRPr="00976A2E">
        <w:rPr>
          <w:b/>
          <w:bCs/>
          <w:u w:val="single"/>
        </w:rPr>
        <w:t>Funkcionalita 4</w:t>
      </w:r>
    </w:p>
    <w:p w14:paraId="154762F8" w14:textId="70052CB9" w:rsidR="00BF2AF8" w:rsidRDefault="00976A2E" w:rsidP="0026536B">
      <w:r>
        <w:t xml:space="preserve">Expertní systém musí mít připravenu a plně provozuschopnou funkci </w:t>
      </w:r>
      <w:r w:rsidR="001D3978">
        <w:t xml:space="preserve">strojového učení s využitím </w:t>
      </w:r>
      <w:r>
        <w:t>genových algor</w:t>
      </w:r>
      <w:r w:rsidR="001D3978">
        <w:t>i</w:t>
      </w:r>
      <w:r>
        <w:t>tmů</w:t>
      </w:r>
      <w:r w:rsidR="001D3978">
        <w:t xml:space="preserve"> a dalších metod. Tato funkcionalita v sobě bude zahrnovat následující dílčí úkony:</w:t>
      </w:r>
    </w:p>
    <w:p w14:paraId="0BE121F9" w14:textId="492EF4E8" w:rsidR="004B7C5B" w:rsidRDefault="004B7C5B" w:rsidP="00A560CA"/>
    <w:p w14:paraId="1DACE03C" w14:textId="77777777" w:rsidR="001D3978" w:rsidRPr="00DA0E8D" w:rsidRDefault="001D3978" w:rsidP="001D3978">
      <w:pPr>
        <w:rPr>
          <w:rFonts w:ascii="Arial" w:hAnsi="Arial" w:cs="Arial"/>
          <w:sz w:val="28"/>
        </w:rPr>
      </w:pPr>
    </w:p>
    <w:p w14:paraId="0C232CDA" w14:textId="77777777" w:rsidR="001D3978" w:rsidRPr="003D2F51" w:rsidRDefault="001D3978" w:rsidP="001D3978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3D2F51">
        <w:rPr>
          <w:rFonts w:ascii="Arial" w:hAnsi="Arial" w:cs="Arial"/>
        </w:rPr>
        <w:t>Úprava dat</w:t>
      </w:r>
    </w:p>
    <w:p w14:paraId="3C7C4C83" w14:textId="77777777" w:rsidR="001D3978" w:rsidRPr="003D2F51" w:rsidRDefault="001D3978" w:rsidP="001D3978">
      <w:pPr>
        <w:pStyle w:val="Odstavecseseznamem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 w:rsidRPr="003D2F51">
        <w:rPr>
          <w:rFonts w:ascii="Arial" w:hAnsi="Arial" w:cs="Arial"/>
        </w:rPr>
        <w:t>Vyvinutí algoritmů pro detekování odchylek v datech a digitálních filtrů pro odstranění datového šumu způsobeného vlivem senzorů a jiných zdrojů šumu.</w:t>
      </w:r>
    </w:p>
    <w:p w14:paraId="0790029A" w14:textId="06937CC1" w:rsidR="001D3978" w:rsidRDefault="001D3978" w:rsidP="001D3978">
      <w:pPr>
        <w:pStyle w:val="Odstavecseseznamem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 w:rsidRPr="003D2F51">
        <w:rPr>
          <w:rFonts w:ascii="Arial" w:hAnsi="Arial" w:cs="Arial"/>
        </w:rPr>
        <w:t xml:space="preserve">Vyvinuti algoritmů strojového učení (SVM regrese, Gaussovské modely, k – průměry) pro segmentaci dat a určení relativních příspěvků </w:t>
      </w:r>
      <w:r>
        <w:rPr>
          <w:rFonts w:ascii="Arial" w:hAnsi="Arial" w:cs="Arial"/>
        </w:rPr>
        <w:t>jednotlivých parametrů sledovaných veličin.</w:t>
      </w:r>
    </w:p>
    <w:p w14:paraId="6325BACC" w14:textId="77777777" w:rsidR="001D3978" w:rsidRPr="003D2F51" w:rsidRDefault="001D3978" w:rsidP="001D3978">
      <w:pPr>
        <w:pStyle w:val="Odstavecseseznamem"/>
        <w:spacing w:after="200" w:line="276" w:lineRule="auto"/>
        <w:ind w:left="1440"/>
        <w:rPr>
          <w:rFonts w:ascii="Arial" w:hAnsi="Arial" w:cs="Arial"/>
        </w:rPr>
      </w:pPr>
    </w:p>
    <w:p w14:paraId="3AC08C96" w14:textId="1BE8F92F" w:rsidR="001D3978" w:rsidRPr="003D2F51" w:rsidRDefault="001D3978" w:rsidP="001D3978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3D2F51">
        <w:rPr>
          <w:rFonts w:ascii="Arial" w:hAnsi="Arial" w:cs="Arial"/>
        </w:rPr>
        <w:t>Multi-parametrický model</w:t>
      </w:r>
    </w:p>
    <w:p w14:paraId="07DE2AA4" w14:textId="1BDDBF45" w:rsidR="001D3978" w:rsidRPr="003D2F51" w:rsidRDefault="001D3978" w:rsidP="001D3978">
      <w:pPr>
        <w:pStyle w:val="Odstavecseseznamem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 w:rsidRPr="003D2F51">
        <w:rPr>
          <w:rFonts w:ascii="Arial" w:hAnsi="Arial" w:cs="Arial"/>
        </w:rPr>
        <w:t xml:space="preserve">Vyvinutí multi-parametrického modelu popisujícího </w:t>
      </w:r>
      <w:r>
        <w:rPr>
          <w:rFonts w:ascii="Arial" w:hAnsi="Arial" w:cs="Arial"/>
        </w:rPr>
        <w:t>tepennou a žilní funkci</w:t>
      </w:r>
    </w:p>
    <w:p w14:paraId="71168860" w14:textId="763CBD9D" w:rsidR="001D3978" w:rsidRPr="003D2F51" w:rsidRDefault="001D3978" w:rsidP="001D3978">
      <w:pPr>
        <w:pStyle w:val="Odstavecseseznamem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 w:rsidRPr="003D2F51">
        <w:rPr>
          <w:rFonts w:ascii="Arial" w:hAnsi="Arial" w:cs="Arial"/>
        </w:rPr>
        <w:lastRenderedPageBreak/>
        <w:t xml:space="preserve">Analýza dynamických vlastností systému s využitím analýzy pólů a nul, které charakterizují přenosovou funkci systému </w:t>
      </w:r>
    </w:p>
    <w:p w14:paraId="087AD0ED" w14:textId="28B4B5D9" w:rsidR="001D3978" w:rsidRDefault="001D3978" w:rsidP="001D3978">
      <w:pPr>
        <w:pStyle w:val="Odstavecseseznamem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 w:rsidRPr="003D2F51">
        <w:rPr>
          <w:rFonts w:ascii="Arial" w:hAnsi="Arial" w:cs="Arial"/>
        </w:rPr>
        <w:t xml:space="preserve">Algoritmy v modelu budou nastaveny tak, aby se naučily specifickým reakcím </w:t>
      </w:r>
      <w:r>
        <w:rPr>
          <w:rFonts w:ascii="Arial" w:hAnsi="Arial" w:cs="Arial"/>
        </w:rPr>
        <w:t>dle zadaných měřících metod.</w:t>
      </w:r>
    </w:p>
    <w:p w14:paraId="37B11568" w14:textId="77777777" w:rsidR="001D3978" w:rsidRPr="003D2F51" w:rsidRDefault="001D3978" w:rsidP="001D3978">
      <w:pPr>
        <w:pStyle w:val="Odstavecseseznamem"/>
        <w:spacing w:after="200" w:line="276" w:lineRule="auto"/>
        <w:ind w:left="1440"/>
        <w:rPr>
          <w:rFonts w:ascii="Arial" w:hAnsi="Arial" w:cs="Arial"/>
        </w:rPr>
      </w:pPr>
    </w:p>
    <w:p w14:paraId="6AADC5EC" w14:textId="77777777" w:rsidR="001D3978" w:rsidRPr="003D2F51" w:rsidRDefault="001D3978" w:rsidP="001D3978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3D2F51">
        <w:rPr>
          <w:rFonts w:ascii="Arial" w:hAnsi="Arial" w:cs="Arial"/>
        </w:rPr>
        <w:t>Vytrénování multi-parametrického modelu</w:t>
      </w:r>
    </w:p>
    <w:p w14:paraId="278EE6EC" w14:textId="77777777" w:rsidR="001D3978" w:rsidRPr="003D2F51" w:rsidRDefault="001D3978" w:rsidP="001D3978">
      <w:pPr>
        <w:pStyle w:val="Odstavecseseznamem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 w:rsidRPr="003D2F51">
        <w:rPr>
          <w:rFonts w:ascii="Arial" w:hAnsi="Arial" w:cs="Arial"/>
        </w:rPr>
        <w:t xml:space="preserve">Porovnání skutečných údajů ze senzorů s první 24 hodinovou simulací modelu. </w:t>
      </w:r>
    </w:p>
    <w:p w14:paraId="303DACB3" w14:textId="329DF0A7" w:rsidR="001D3978" w:rsidRPr="003D2F51" w:rsidRDefault="001D3978" w:rsidP="001D3978">
      <w:pPr>
        <w:pStyle w:val="Odstavecseseznamem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 w:rsidRPr="003D2F51">
        <w:rPr>
          <w:rFonts w:ascii="Arial" w:hAnsi="Arial" w:cs="Arial"/>
        </w:rPr>
        <w:t xml:space="preserve">Postupná úprava parametrů modelu v rozmezí 4-6 týdnů, kdy se model učí </w:t>
      </w:r>
    </w:p>
    <w:p w14:paraId="49171503" w14:textId="009C133C" w:rsidR="001D3978" w:rsidRDefault="001D3978" w:rsidP="001D3978">
      <w:pPr>
        <w:pStyle w:val="Odstavecseseznamem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 w:rsidRPr="003D2F51">
        <w:rPr>
          <w:rFonts w:ascii="Arial" w:hAnsi="Arial" w:cs="Arial"/>
        </w:rPr>
        <w:t xml:space="preserve">Výsledkem bude vytrénovaný multi-parametrický model, který bude </w:t>
      </w:r>
      <w:r>
        <w:rPr>
          <w:rFonts w:ascii="Arial" w:hAnsi="Arial" w:cs="Arial"/>
        </w:rPr>
        <w:t>na dané úrovni přesnosti stanovovat vyhodnocení tepenné a žilní funkce</w:t>
      </w:r>
    </w:p>
    <w:p w14:paraId="7E9AA0BC" w14:textId="77777777" w:rsidR="001D3978" w:rsidRPr="003D2F51" w:rsidRDefault="001D3978" w:rsidP="001D3978">
      <w:pPr>
        <w:pStyle w:val="Odstavecseseznamem"/>
        <w:spacing w:after="200" w:line="276" w:lineRule="auto"/>
        <w:ind w:left="1440"/>
        <w:rPr>
          <w:rFonts w:ascii="Arial" w:hAnsi="Arial" w:cs="Arial"/>
        </w:rPr>
      </w:pPr>
    </w:p>
    <w:p w14:paraId="158DE098" w14:textId="77777777" w:rsidR="001D3978" w:rsidRPr="003D2F51" w:rsidRDefault="001D3978" w:rsidP="001D3978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3D2F51">
        <w:rPr>
          <w:rFonts w:ascii="Arial" w:hAnsi="Arial" w:cs="Arial"/>
        </w:rPr>
        <w:t>Multi-objektivní optimalizace</w:t>
      </w:r>
    </w:p>
    <w:p w14:paraId="7EEDEC26" w14:textId="3A10EB2D" w:rsidR="001D3978" w:rsidRPr="003D2F51" w:rsidRDefault="001D3978" w:rsidP="001D3978">
      <w:pPr>
        <w:pStyle w:val="Odstavecseseznamem"/>
        <w:numPr>
          <w:ilvl w:val="1"/>
          <w:numId w:val="9"/>
        </w:numPr>
        <w:spacing w:after="200" w:line="276" w:lineRule="auto"/>
        <w:rPr>
          <w:rFonts w:ascii="Arial" w:hAnsi="Arial" w:cs="Arial"/>
        </w:rPr>
      </w:pPr>
      <w:r w:rsidRPr="003D2F51">
        <w:rPr>
          <w:rFonts w:ascii="Arial" w:hAnsi="Arial" w:cs="Arial"/>
        </w:rPr>
        <w:t xml:space="preserve">Vyvinutí algoritmů pro spojitě probíhající multi-objektivní optimalizaci parametrů modelu s využitím genetických algoritmů a pro dosažení optimální </w:t>
      </w:r>
      <w:r>
        <w:rPr>
          <w:rFonts w:ascii="Arial" w:hAnsi="Arial" w:cs="Arial"/>
        </w:rPr>
        <w:t>predikční hodnoty testů</w:t>
      </w:r>
      <w:r w:rsidRPr="003D2F51">
        <w:rPr>
          <w:rFonts w:ascii="Arial" w:hAnsi="Arial" w:cs="Arial"/>
        </w:rPr>
        <w:t xml:space="preserve"> v reálném čase.</w:t>
      </w:r>
    </w:p>
    <w:p w14:paraId="297642DF" w14:textId="419F7DE5" w:rsidR="001D3978" w:rsidRDefault="001D3978" w:rsidP="001D3978">
      <w:r w:rsidRPr="003D2F51">
        <w:rPr>
          <w:rFonts w:ascii="Arial" w:hAnsi="Arial" w:cs="Arial"/>
        </w:rPr>
        <w:t xml:space="preserve">Tato multi-objektivní optimalizace bude zahrnovat </w:t>
      </w:r>
      <w:r>
        <w:rPr>
          <w:rFonts w:ascii="Arial" w:hAnsi="Arial" w:cs="Arial"/>
        </w:rPr>
        <w:t>parametry specifikované v</w:t>
      </w:r>
      <w:r w:rsidR="00A54B5C">
        <w:rPr>
          <w:rFonts w:ascii="Arial" w:hAnsi="Arial" w:cs="Arial"/>
        </w:rPr>
        <w:t> </w:t>
      </w:r>
      <w:r>
        <w:rPr>
          <w:rFonts w:ascii="Arial" w:hAnsi="Arial" w:cs="Arial"/>
        </w:rPr>
        <w:t>odstavci</w:t>
      </w:r>
      <w:r w:rsidR="00A54B5C">
        <w:rPr>
          <w:rFonts w:ascii="Arial" w:hAnsi="Arial" w:cs="Arial"/>
        </w:rPr>
        <w:t xml:space="preserve"> 3. Vymezení výstupů projektu.</w:t>
      </w:r>
    </w:p>
    <w:p w14:paraId="7654BB06" w14:textId="2A715B4A" w:rsidR="002B0486" w:rsidRDefault="002B0486" w:rsidP="00040C2B">
      <w:pPr>
        <w:pStyle w:val="Nadpis1"/>
      </w:pPr>
    </w:p>
    <w:p w14:paraId="5343C6C4" w14:textId="3A7CD23B" w:rsidR="000F0890" w:rsidRDefault="000F0890" w:rsidP="00945AD2"/>
    <w:p w14:paraId="6199F4FA" w14:textId="77777777" w:rsidR="0069163D" w:rsidRDefault="0069163D" w:rsidP="00945AD2"/>
    <w:p w14:paraId="54CCF2A6" w14:textId="2F5E8019" w:rsidR="0069163D" w:rsidRPr="00601286" w:rsidRDefault="0069163D" w:rsidP="00C109BE">
      <w:pPr>
        <w:pStyle w:val="Nadpis1"/>
        <w:numPr>
          <w:ilvl w:val="0"/>
          <w:numId w:val="7"/>
        </w:numPr>
      </w:pPr>
      <w:r w:rsidRPr="00601286">
        <w:t>Požadovaný postup řešení smluvního výstupu</w:t>
      </w:r>
    </w:p>
    <w:p w14:paraId="5585B321" w14:textId="77777777" w:rsidR="0069163D" w:rsidRPr="005C2C43" w:rsidRDefault="0069163D" w:rsidP="0069163D">
      <w:pPr>
        <w:rPr>
          <w:highlight w:val="yellow"/>
        </w:rPr>
      </w:pPr>
    </w:p>
    <w:p w14:paraId="0535D741" w14:textId="2C19C629" w:rsidR="0069163D" w:rsidRPr="00AA4452" w:rsidRDefault="0069163D" w:rsidP="0069163D">
      <w:pPr>
        <w:pStyle w:val="Odstavecseseznamem"/>
        <w:numPr>
          <w:ilvl w:val="0"/>
          <w:numId w:val="5"/>
        </w:numPr>
      </w:pPr>
      <w:r w:rsidRPr="00AA4452">
        <w:t>Zhotovitel připraví data definovaného vzorku pacientů v souladu specifikací</w:t>
      </w:r>
      <w:r w:rsidR="00C74D1D">
        <w:t xml:space="preserve"> uvedenou u </w:t>
      </w:r>
      <w:r w:rsidR="00C44E48">
        <w:t>položky diagnostický expertní systém</w:t>
      </w:r>
      <w:r w:rsidR="004D1E54">
        <w:t xml:space="preserve"> </w:t>
      </w:r>
    </w:p>
    <w:p w14:paraId="7D8F790E" w14:textId="562FC758" w:rsidR="0069163D" w:rsidRPr="00AA4452" w:rsidRDefault="0069163D" w:rsidP="0069163D">
      <w:pPr>
        <w:pStyle w:val="Odstavecseseznamem"/>
        <w:numPr>
          <w:ilvl w:val="0"/>
          <w:numId w:val="5"/>
        </w:numPr>
      </w:pPr>
      <w:r w:rsidRPr="00AA4452">
        <w:t xml:space="preserve">Předmětný vzorek pacientů bude obsahovat jak </w:t>
      </w:r>
      <w:r w:rsidR="008D487D" w:rsidRPr="00AA4452">
        <w:t>diagnostické</w:t>
      </w:r>
      <w:r w:rsidRPr="00AA4452">
        <w:t xml:space="preserve"> </w:t>
      </w:r>
      <w:r w:rsidR="008D487D" w:rsidRPr="00AA4452">
        <w:t>měření</w:t>
      </w:r>
      <w:r w:rsidRPr="00AA4452">
        <w:t xml:space="preserve"> pomocí definovaných metod tak ověření pomocí předepsaného zlatého standardu</w:t>
      </w:r>
    </w:p>
    <w:p w14:paraId="042400E1" w14:textId="015ABDE7" w:rsidR="0069163D" w:rsidRPr="00AA4452" w:rsidRDefault="0069163D" w:rsidP="0069163D">
      <w:pPr>
        <w:pStyle w:val="Odstavecseseznamem"/>
        <w:numPr>
          <w:ilvl w:val="0"/>
          <w:numId w:val="5"/>
        </w:numPr>
      </w:pPr>
      <w:r w:rsidRPr="00AA4452">
        <w:t xml:space="preserve">Bude provedeno </w:t>
      </w:r>
      <w:r w:rsidR="00C74D1D" w:rsidRPr="00AA4452">
        <w:t>vyhodnocení</w:t>
      </w:r>
      <w:r w:rsidRPr="00AA4452">
        <w:t xml:space="preserve"> pacientů a jejich rozdělení do skupin zdravý/mezní hodnoty/nemocný z hlediska tepenné, žilní a lymfatické funkce</w:t>
      </w:r>
    </w:p>
    <w:p w14:paraId="06AD3EE7" w14:textId="42248431" w:rsidR="0069163D" w:rsidRPr="00AA4452" w:rsidRDefault="0069163D" w:rsidP="0069163D">
      <w:pPr>
        <w:pStyle w:val="Odstavecseseznamem"/>
        <w:numPr>
          <w:ilvl w:val="0"/>
          <w:numId w:val="5"/>
        </w:numPr>
      </w:pPr>
      <w:r w:rsidRPr="00AA4452">
        <w:t>Bude navržen expertní systém pro vyhodnocení diagnostiky tepenné</w:t>
      </w:r>
      <w:r w:rsidR="00040AA6" w:rsidRPr="00AA4452">
        <w:t xml:space="preserve"> a žilní</w:t>
      </w:r>
      <w:r w:rsidRPr="00AA4452">
        <w:t xml:space="preserve"> funkce</w:t>
      </w:r>
    </w:p>
    <w:p w14:paraId="6A93930A" w14:textId="4828103E" w:rsidR="0069163D" w:rsidRPr="00AA4452" w:rsidRDefault="008845E6" w:rsidP="0069163D">
      <w:pPr>
        <w:pStyle w:val="Odstavecseseznamem"/>
        <w:numPr>
          <w:ilvl w:val="0"/>
          <w:numId w:val="5"/>
        </w:numPr>
      </w:pPr>
      <w:r>
        <w:t>D</w:t>
      </w:r>
      <w:r w:rsidR="00BD05B3" w:rsidRPr="00AA4452">
        <w:t>iagnostický</w:t>
      </w:r>
      <w:r w:rsidR="0069163D" w:rsidRPr="00AA4452">
        <w:t xml:space="preserve"> expertní systém </w:t>
      </w:r>
      <w:r>
        <w:t>bude ověřen</w:t>
      </w:r>
      <w:r w:rsidR="0069163D" w:rsidRPr="00AA4452">
        <w:t xml:space="preserve"> zadavatelem </w:t>
      </w:r>
      <w:r w:rsidR="00040AA6" w:rsidRPr="00AA4452">
        <w:t xml:space="preserve">nejen na datech poskytnutých ze strany uchazeče, </w:t>
      </w:r>
      <w:r w:rsidR="00BD05B3" w:rsidRPr="00AA4452">
        <w:t>ale</w:t>
      </w:r>
      <w:r w:rsidR="00040AA6" w:rsidRPr="00AA4452">
        <w:t xml:space="preserve"> rovněž </w:t>
      </w:r>
      <w:r w:rsidR="0069163D" w:rsidRPr="00AA4452">
        <w:t>na jeho vlastních datech</w:t>
      </w:r>
    </w:p>
    <w:p w14:paraId="578ABAA7" w14:textId="4403EAEC" w:rsidR="007229BF" w:rsidRDefault="007229BF"/>
    <w:sectPr w:rsidR="0072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2F5"/>
    <w:multiLevelType w:val="hybridMultilevel"/>
    <w:tmpl w:val="70841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907"/>
    <w:multiLevelType w:val="hybridMultilevel"/>
    <w:tmpl w:val="A136FEFC"/>
    <w:lvl w:ilvl="0" w:tplc="430209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026F"/>
    <w:multiLevelType w:val="hybridMultilevel"/>
    <w:tmpl w:val="9DCC36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64B2"/>
    <w:multiLevelType w:val="hybridMultilevel"/>
    <w:tmpl w:val="D8D617BA"/>
    <w:lvl w:ilvl="0" w:tplc="F1DE56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2902"/>
    <w:multiLevelType w:val="hybridMultilevel"/>
    <w:tmpl w:val="B5BC7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55E76"/>
    <w:multiLevelType w:val="hybridMultilevel"/>
    <w:tmpl w:val="3000D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C7BA4"/>
    <w:multiLevelType w:val="hybridMultilevel"/>
    <w:tmpl w:val="A2004628"/>
    <w:lvl w:ilvl="0" w:tplc="DCE0F6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111A3"/>
    <w:multiLevelType w:val="hybridMultilevel"/>
    <w:tmpl w:val="7708F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14423"/>
    <w:multiLevelType w:val="hybridMultilevel"/>
    <w:tmpl w:val="70841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E3A1F"/>
    <w:multiLevelType w:val="hybridMultilevel"/>
    <w:tmpl w:val="2DF0AD9C"/>
    <w:lvl w:ilvl="0" w:tplc="693A40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NzI1NDazNLEwM7JQ0lEKTi0uzszPAykwqwUAxgNdAiwAAAA="/>
  </w:docVars>
  <w:rsids>
    <w:rsidRoot w:val="006E7485"/>
    <w:rsid w:val="000031DD"/>
    <w:rsid w:val="000349C2"/>
    <w:rsid w:val="0003666B"/>
    <w:rsid w:val="00037840"/>
    <w:rsid w:val="00040AA6"/>
    <w:rsid w:val="00040C2B"/>
    <w:rsid w:val="000562A9"/>
    <w:rsid w:val="000864CB"/>
    <w:rsid w:val="00097D8A"/>
    <w:rsid w:val="000B70E8"/>
    <w:rsid w:val="000B7BA1"/>
    <w:rsid w:val="000C07AB"/>
    <w:rsid w:val="000D6606"/>
    <w:rsid w:val="000E0B63"/>
    <w:rsid w:val="000E4F38"/>
    <w:rsid w:val="000F0890"/>
    <w:rsid w:val="00117A3A"/>
    <w:rsid w:val="00134686"/>
    <w:rsid w:val="00137B95"/>
    <w:rsid w:val="0015798B"/>
    <w:rsid w:val="00186A98"/>
    <w:rsid w:val="00191D98"/>
    <w:rsid w:val="001A0613"/>
    <w:rsid w:val="001B6F82"/>
    <w:rsid w:val="001C02BF"/>
    <w:rsid w:val="001D3978"/>
    <w:rsid w:val="001D5A5D"/>
    <w:rsid w:val="001E5DC1"/>
    <w:rsid w:val="001F1845"/>
    <w:rsid w:val="001F3806"/>
    <w:rsid w:val="001F3C40"/>
    <w:rsid w:val="00206853"/>
    <w:rsid w:val="00206EE4"/>
    <w:rsid w:val="0024321C"/>
    <w:rsid w:val="00245606"/>
    <w:rsid w:val="002539AE"/>
    <w:rsid w:val="002573EA"/>
    <w:rsid w:val="00263282"/>
    <w:rsid w:val="0026536B"/>
    <w:rsid w:val="00296A65"/>
    <w:rsid w:val="002A02A1"/>
    <w:rsid w:val="002A43C3"/>
    <w:rsid w:val="002B0486"/>
    <w:rsid w:val="002B14DF"/>
    <w:rsid w:val="002B3BAF"/>
    <w:rsid w:val="002D0479"/>
    <w:rsid w:val="002E075D"/>
    <w:rsid w:val="00331A69"/>
    <w:rsid w:val="003434B1"/>
    <w:rsid w:val="003709A4"/>
    <w:rsid w:val="00391720"/>
    <w:rsid w:val="00393075"/>
    <w:rsid w:val="003951C3"/>
    <w:rsid w:val="003A1077"/>
    <w:rsid w:val="003D4238"/>
    <w:rsid w:val="00406DD5"/>
    <w:rsid w:val="0041006A"/>
    <w:rsid w:val="0041040B"/>
    <w:rsid w:val="00420BFA"/>
    <w:rsid w:val="00430DAA"/>
    <w:rsid w:val="004565AC"/>
    <w:rsid w:val="0046011E"/>
    <w:rsid w:val="00461A93"/>
    <w:rsid w:val="00466380"/>
    <w:rsid w:val="0046714D"/>
    <w:rsid w:val="00476544"/>
    <w:rsid w:val="00477CD4"/>
    <w:rsid w:val="00485E4F"/>
    <w:rsid w:val="004A56EB"/>
    <w:rsid w:val="004B1689"/>
    <w:rsid w:val="004B7C5B"/>
    <w:rsid w:val="004D1E54"/>
    <w:rsid w:val="004E35C8"/>
    <w:rsid w:val="004E5526"/>
    <w:rsid w:val="004F7E26"/>
    <w:rsid w:val="005605C8"/>
    <w:rsid w:val="00562C98"/>
    <w:rsid w:val="00586244"/>
    <w:rsid w:val="005A1199"/>
    <w:rsid w:val="005A2A97"/>
    <w:rsid w:val="005B21FB"/>
    <w:rsid w:val="005C2C43"/>
    <w:rsid w:val="005F47CD"/>
    <w:rsid w:val="00601286"/>
    <w:rsid w:val="00627B96"/>
    <w:rsid w:val="00651A8D"/>
    <w:rsid w:val="006658A9"/>
    <w:rsid w:val="006711E8"/>
    <w:rsid w:val="0069163D"/>
    <w:rsid w:val="006926F5"/>
    <w:rsid w:val="00692731"/>
    <w:rsid w:val="006A2228"/>
    <w:rsid w:val="006B6AB4"/>
    <w:rsid w:val="006C2AF1"/>
    <w:rsid w:val="006E2165"/>
    <w:rsid w:val="006E7485"/>
    <w:rsid w:val="006F1316"/>
    <w:rsid w:val="00713FC1"/>
    <w:rsid w:val="007229BF"/>
    <w:rsid w:val="0072584E"/>
    <w:rsid w:val="00782A3B"/>
    <w:rsid w:val="007B16F3"/>
    <w:rsid w:val="007B56AB"/>
    <w:rsid w:val="007D3E4A"/>
    <w:rsid w:val="007D6FE0"/>
    <w:rsid w:val="007E1737"/>
    <w:rsid w:val="007E5F34"/>
    <w:rsid w:val="007E6500"/>
    <w:rsid w:val="00813468"/>
    <w:rsid w:val="00820934"/>
    <w:rsid w:val="00822A62"/>
    <w:rsid w:val="0082406F"/>
    <w:rsid w:val="008277BF"/>
    <w:rsid w:val="00841F79"/>
    <w:rsid w:val="008450B7"/>
    <w:rsid w:val="008610CB"/>
    <w:rsid w:val="008664A7"/>
    <w:rsid w:val="00867316"/>
    <w:rsid w:val="00870AAB"/>
    <w:rsid w:val="00873AC0"/>
    <w:rsid w:val="008845E6"/>
    <w:rsid w:val="00890C0B"/>
    <w:rsid w:val="008B3984"/>
    <w:rsid w:val="008C3BCF"/>
    <w:rsid w:val="008C5572"/>
    <w:rsid w:val="008D17B8"/>
    <w:rsid w:val="008D487D"/>
    <w:rsid w:val="008D5AF4"/>
    <w:rsid w:val="008E3101"/>
    <w:rsid w:val="009058F8"/>
    <w:rsid w:val="00914F7F"/>
    <w:rsid w:val="00927BFE"/>
    <w:rsid w:val="009346E4"/>
    <w:rsid w:val="009445C7"/>
    <w:rsid w:val="00945AD2"/>
    <w:rsid w:val="009626F6"/>
    <w:rsid w:val="00963624"/>
    <w:rsid w:val="00976A2E"/>
    <w:rsid w:val="00980F39"/>
    <w:rsid w:val="009B3089"/>
    <w:rsid w:val="009D39FB"/>
    <w:rsid w:val="009D47FF"/>
    <w:rsid w:val="009E0F22"/>
    <w:rsid w:val="009E4ECE"/>
    <w:rsid w:val="00A04AA4"/>
    <w:rsid w:val="00A11D46"/>
    <w:rsid w:val="00A33EC9"/>
    <w:rsid w:val="00A3768D"/>
    <w:rsid w:val="00A54B5C"/>
    <w:rsid w:val="00A560CA"/>
    <w:rsid w:val="00A579AC"/>
    <w:rsid w:val="00A57B9C"/>
    <w:rsid w:val="00A701B1"/>
    <w:rsid w:val="00A93AB3"/>
    <w:rsid w:val="00A97D2F"/>
    <w:rsid w:val="00AA4452"/>
    <w:rsid w:val="00AB1F5A"/>
    <w:rsid w:val="00AB2D43"/>
    <w:rsid w:val="00AC221E"/>
    <w:rsid w:val="00AC4BE1"/>
    <w:rsid w:val="00B3069F"/>
    <w:rsid w:val="00B34569"/>
    <w:rsid w:val="00B44171"/>
    <w:rsid w:val="00B4494F"/>
    <w:rsid w:val="00B470B2"/>
    <w:rsid w:val="00B545BE"/>
    <w:rsid w:val="00B60366"/>
    <w:rsid w:val="00B75F46"/>
    <w:rsid w:val="00B90842"/>
    <w:rsid w:val="00B90E87"/>
    <w:rsid w:val="00BC3CF9"/>
    <w:rsid w:val="00BD05B3"/>
    <w:rsid w:val="00BD4464"/>
    <w:rsid w:val="00BE4113"/>
    <w:rsid w:val="00BF2AF8"/>
    <w:rsid w:val="00C01754"/>
    <w:rsid w:val="00C109BE"/>
    <w:rsid w:val="00C20802"/>
    <w:rsid w:val="00C33487"/>
    <w:rsid w:val="00C354E3"/>
    <w:rsid w:val="00C44E48"/>
    <w:rsid w:val="00C4644E"/>
    <w:rsid w:val="00C63007"/>
    <w:rsid w:val="00C74D1D"/>
    <w:rsid w:val="00C77889"/>
    <w:rsid w:val="00C839AE"/>
    <w:rsid w:val="00CA0077"/>
    <w:rsid w:val="00CA4C41"/>
    <w:rsid w:val="00CB0036"/>
    <w:rsid w:val="00CF3D38"/>
    <w:rsid w:val="00CF7A2F"/>
    <w:rsid w:val="00D059D4"/>
    <w:rsid w:val="00D12E59"/>
    <w:rsid w:val="00D2602A"/>
    <w:rsid w:val="00D41E75"/>
    <w:rsid w:val="00D50AEC"/>
    <w:rsid w:val="00D55597"/>
    <w:rsid w:val="00D721CF"/>
    <w:rsid w:val="00D72D1A"/>
    <w:rsid w:val="00D8022E"/>
    <w:rsid w:val="00D811C7"/>
    <w:rsid w:val="00D82D71"/>
    <w:rsid w:val="00D83B1B"/>
    <w:rsid w:val="00D91F8A"/>
    <w:rsid w:val="00DA00E7"/>
    <w:rsid w:val="00DD58FE"/>
    <w:rsid w:val="00E219BB"/>
    <w:rsid w:val="00E25D62"/>
    <w:rsid w:val="00E424C3"/>
    <w:rsid w:val="00E54E7C"/>
    <w:rsid w:val="00E7119F"/>
    <w:rsid w:val="00E7421D"/>
    <w:rsid w:val="00EB6F76"/>
    <w:rsid w:val="00EC32B8"/>
    <w:rsid w:val="00EC71BA"/>
    <w:rsid w:val="00EC7735"/>
    <w:rsid w:val="00EE208B"/>
    <w:rsid w:val="00EE7C63"/>
    <w:rsid w:val="00F13AB6"/>
    <w:rsid w:val="00F56079"/>
    <w:rsid w:val="00F675B0"/>
    <w:rsid w:val="00F74C86"/>
    <w:rsid w:val="00FA1016"/>
    <w:rsid w:val="00FB164D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3057"/>
  <w15:docId w15:val="{D045EDA8-B17D-477C-85C4-6F4640D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5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5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75F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75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E552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D5A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25D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E25D6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5A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Bohrn</dc:creator>
  <cp:keywords/>
  <dc:description/>
  <cp:lastModifiedBy>Tomáš Bohrn</cp:lastModifiedBy>
  <cp:revision>7</cp:revision>
  <dcterms:created xsi:type="dcterms:W3CDTF">2019-06-24T09:45:00Z</dcterms:created>
  <dcterms:modified xsi:type="dcterms:W3CDTF">2019-06-24T09:47:00Z</dcterms:modified>
</cp:coreProperties>
</file>