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A6" w:rsidRDefault="004A68A6" w:rsidP="00F327C3">
      <w:pPr>
        <w:pStyle w:val="Default"/>
      </w:pPr>
      <w:bookmarkStart w:id="0" w:name="_Toc254199714"/>
      <w:bookmarkStart w:id="1" w:name="_Toc254199739"/>
      <w:bookmarkStart w:id="2" w:name="_Toc257835072"/>
      <w:bookmarkStart w:id="3" w:name="_Toc320533201"/>
    </w:p>
    <w:p w:rsidR="00F327C3" w:rsidRPr="00E607B9" w:rsidRDefault="00D83DDA" w:rsidP="00F327C3">
      <w:pPr>
        <w:pStyle w:val="Default"/>
        <w:rPr>
          <w:rFonts w:ascii="Times New Roman" w:hAnsi="Times New Roman" w:cs="Times New Roman"/>
          <w:i/>
          <w:sz w:val="20"/>
          <w:szCs w:val="22"/>
        </w:rPr>
      </w:pPr>
      <w:r w:rsidRPr="00E607B9">
        <w:rPr>
          <w:rFonts w:ascii="Times New Roman" w:hAnsi="Times New Roman" w:cs="Times New Roman"/>
          <w:i/>
          <w:sz w:val="20"/>
          <w:szCs w:val="22"/>
        </w:rPr>
        <w:t>Uchazeč</w:t>
      </w:r>
      <w:r w:rsidR="00F327C3" w:rsidRPr="00E607B9">
        <w:rPr>
          <w:rFonts w:ascii="Times New Roman" w:hAnsi="Times New Roman" w:cs="Times New Roman"/>
          <w:i/>
          <w:sz w:val="20"/>
          <w:szCs w:val="22"/>
        </w:rPr>
        <w:t xml:space="preserve"> v dále uvedené</w:t>
      </w:r>
      <w:r w:rsidR="000A343F" w:rsidRPr="00E607B9">
        <w:rPr>
          <w:rFonts w:ascii="Times New Roman" w:hAnsi="Times New Roman" w:cs="Times New Roman"/>
          <w:i/>
          <w:sz w:val="20"/>
          <w:szCs w:val="22"/>
        </w:rPr>
        <w:t>m</w:t>
      </w:r>
      <w:r w:rsidR="00F327C3" w:rsidRPr="00E607B9">
        <w:rPr>
          <w:rFonts w:ascii="Times New Roman" w:hAnsi="Times New Roman" w:cs="Times New Roman"/>
          <w:i/>
          <w:sz w:val="20"/>
          <w:szCs w:val="22"/>
        </w:rPr>
        <w:t xml:space="preserve"> </w:t>
      </w:r>
      <w:r w:rsidR="000A343F" w:rsidRPr="00E607B9">
        <w:rPr>
          <w:rFonts w:ascii="Times New Roman" w:hAnsi="Times New Roman" w:cs="Times New Roman"/>
          <w:i/>
          <w:sz w:val="20"/>
          <w:szCs w:val="22"/>
        </w:rPr>
        <w:t xml:space="preserve">návrhu </w:t>
      </w:r>
      <w:r w:rsidR="00D95637" w:rsidRPr="00E607B9">
        <w:rPr>
          <w:rFonts w:ascii="Times New Roman" w:hAnsi="Times New Roman" w:cs="Times New Roman"/>
          <w:i/>
          <w:sz w:val="20"/>
          <w:szCs w:val="22"/>
        </w:rPr>
        <w:t xml:space="preserve">Smlouvy o dílo </w:t>
      </w:r>
      <w:r w:rsidR="00F327C3" w:rsidRPr="00E607B9">
        <w:rPr>
          <w:rFonts w:ascii="Times New Roman" w:hAnsi="Times New Roman" w:cs="Times New Roman"/>
          <w:i/>
          <w:sz w:val="20"/>
          <w:szCs w:val="22"/>
        </w:rPr>
        <w:t>řádně a správně doplní údaje na barevně vyznačených místech dle své předkládané nabídky.</w:t>
      </w:r>
      <w:r w:rsidR="000A343F" w:rsidRPr="00E607B9">
        <w:rPr>
          <w:rFonts w:ascii="Times New Roman" w:hAnsi="Times New Roman" w:cs="Times New Roman"/>
          <w:i/>
          <w:sz w:val="20"/>
          <w:szCs w:val="22"/>
        </w:rPr>
        <w:t xml:space="preserve"> Uchazeč není oprávněn provádět jiné obsahové změny textu.</w:t>
      </w:r>
    </w:p>
    <w:p w:rsidR="00F327C3" w:rsidRPr="00E607B9" w:rsidRDefault="00F327C3" w:rsidP="00EA48C9">
      <w:pPr>
        <w:spacing w:line="240" w:lineRule="auto"/>
        <w:jc w:val="center"/>
        <w:rPr>
          <w:rFonts w:ascii="Times New Roman" w:hAnsi="Times New Roman"/>
          <w:b/>
          <w:sz w:val="24"/>
          <w:szCs w:val="24"/>
        </w:rPr>
      </w:pPr>
    </w:p>
    <w:p w:rsidR="0037374D" w:rsidRPr="00E607B9" w:rsidRDefault="000C07B9" w:rsidP="00EA48C9">
      <w:pPr>
        <w:spacing w:line="240" w:lineRule="auto"/>
        <w:jc w:val="center"/>
        <w:rPr>
          <w:rFonts w:ascii="Times New Roman" w:hAnsi="Times New Roman"/>
          <w:b/>
          <w:sz w:val="24"/>
          <w:szCs w:val="24"/>
        </w:rPr>
      </w:pPr>
      <w:r w:rsidRPr="00E607B9">
        <w:rPr>
          <w:rFonts w:ascii="Times New Roman" w:hAnsi="Times New Roman"/>
          <w:b/>
          <w:sz w:val="24"/>
          <w:szCs w:val="24"/>
        </w:rPr>
        <w:t xml:space="preserve">Návrh </w:t>
      </w:r>
      <w:r w:rsidR="00D95637" w:rsidRPr="00E607B9">
        <w:rPr>
          <w:rFonts w:ascii="Times New Roman" w:hAnsi="Times New Roman"/>
          <w:b/>
          <w:sz w:val="24"/>
          <w:szCs w:val="24"/>
        </w:rPr>
        <w:t>Smlouvy o dílo</w:t>
      </w:r>
    </w:p>
    <w:p w:rsidR="000C07B9" w:rsidRPr="00E607B9" w:rsidRDefault="00D95637" w:rsidP="00EA48C9">
      <w:pPr>
        <w:spacing w:line="240" w:lineRule="auto"/>
        <w:jc w:val="center"/>
        <w:rPr>
          <w:rFonts w:ascii="Times New Roman" w:hAnsi="Times New Roman"/>
          <w:b/>
          <w:sz w:val="32"/>
          <w:szCs w:val="24"/>
        </w:rPr>
      </w:pPr>
      <w:r w:rsidRPr="00E607B9">
        <w:rPr>
          <w:rFonts w:ascii="Times New Roman" w:hAnsi="Times New Roman"/>
          <w:b/>
          <w:sz w:val="32"/>
          <w:szCs w:val="24"/>
        </w:rPr>
        <w:t>Smlouva o dílo</w:t>
      </w:r>
    </w:p>
    <w:p w:rsidR="0037374D" w:rsidRPr="00E607B9" w:rsidRDefault="000C07B9" w:rsidP="00EA48C9">
      <w:pPr>
        <w:pStyle w:val="Prosttext"/>
        <w:jc w:val="center"/>
        <w:rPr>
          <w:rFonts w:ascii="Times New Roman" w:hAnsi="Times New Roman"/>
          <w:sz w:val="20"/>
          <w:szCs w:val="20"/>
        </w:rPr>
      </w:pPr>
      <w:r w:rsidRPr="00E607B9">
        <w:rPr>
          <w:rFonts w:ascii="Times New Roman" w:hAnsi="Times New Roman"/>
          <w:sz w:val="20"/>
          <w:szCs w:val="20"/>
        </w:rPr>
        <w:t xml:space="preserve">uzavřená podle § </w:t>
      </w:r>
      <w:r w:rsidR="00831973" w:rsidRPr="00E607B9">
        <w:rPr>
          <w:rFonts w:ascii="Times New Roman" w:hAnsi="Times New Roman"/>
          <w:sz w:val="20"/>
          <w:szCs w:val="20"/>
        </w:rPr>
        <w:t>2</w:t>
      </w:r>
      <w:r w:rsidR="00D95637" w:rsidRPr="00E607B9">
        <w:rPr>
          <w:rFonts w:ascii="Times New Roman" w:hAnsi="Times New Roman"/>
          <w:sz w:val="20"/>
          <w:szCs w:val="20"/>
        </w:rPr>
        <w:t>586</w:t>
      </w:r>
      <w:r w:rsidRPr="00E607B9">
        <w:rPr>
          <w:rFonts w:ascii="Times New Roman" w:hAnsi="Times New Roman"/>
          <w:sz w:val="20"/>
          <w:szCs w:val="20"/>
        </w:rPr>
        <w:t xml:space="preserve"> a násl. zákona </w:t>
      </w:r>
      <w:r w:rsidR="00831973" w:rsidRPr="00E607B9">
        <w:rPr>
          <w:rFonts w:ascii="Times New Roman" w:hAnsi="Times New Roman"/>
          <w:sz w:val="20"/>
          <w:szCs w:val="20"/>
        </w:rPr>
        <w:t>č. 89/2012 Sb., občansk</w:t>
      </w:r>
      <w:r w:rsidR="00F256DD">
        <w:rPr>
          <w:rFonts w:ascii="Times New Roman" w:hAnsi="Times New Roman"/>
          <w:sz w:val="20"/>
          <w:szCs w:val="20"/>
        </w:rPr>
        <w:t>ý</w:t>
      </w:r>
      <w:r w:rsidR="0037374D" w:rsidRPr="00E607B9">
        <w:rPr>
          <w:rFonts w:ascii="Times New Roman" w:hAnsi="Times New Roman"/>
          <w:sz w:val="20"/>
          <w:szCs w:val="20"/>
        </w:rPr>
        <w:t xml:space="preserve"> zákoník, ve zně</w:t>
      </w:r>
      <w:r w:rsidR="009D1BA4" w:rsidRPr="00E607B9">
        <w:rPr>
          <w:rFonts w:ascii="Times New Roman" w:hAnsi="Times New Roman"/>
          <w:sz w:val="20"/>
          <w:szCs w:val="20"/>
        </w:rPr>
        <w:t xml:space="preserve">ní pozdějších předpisů, </w:t>
      </w:r>
      <w:r w:rsidRPr="00E607B9">
        <w:rPr>
          <w:rFonts w:ascii="Times New Roman" w:hAnsi="Times New Roman"/>
          <w:sz w:val="20"/>
          <w:szCs w:val="20"/>
        </w:rPr>
        <w:t xml:space="preserve">mezi </w:t>
      </w:r>
      <w:r w:rsidR="0037374D" w:rsidRPr="00E607B9">
        <w:rPr>
          <w:rFonts w:ascii="Times New Roman" w:hAnsi="Times New Roman"/>
          <w:sz w:val="20"/>
          <w:szCs w:val="20"/>
        </w:rPr>
        <w:t>smluvní</w:t>
      </w:r>
      <w:r w:rsidRPr="00E607B9">
        <w:rPr>
          <w:rFonts w:ascii="Times New Roman" w:hAnsi="Times New Roman"/>
          <w:sz w:val="20"/>
          <w:szCs w:val="20"/>
        </w:rPr>
        <w:t>mi</w:t>
      </w:r>
      <w:r w:rsidR="00CB5CEA" w:rsidRPr="00E607B9">
        <w:rPr>
          <w:rFonts w:ascii="Times New Roman" w:hAnsi="Times New Roman"/>
          <w:sz w:val="20"/>
          <w:szCs w:val="20"/>
        </w:rPr>
        <w:t xml:space="preserve"> stranami</w:t>
      </w:r>
      <w:r w:rsidR="001E7C5D" w:rsidRPr="00E607B9">
        <w:rPr>
          <w:rFonts w:ascii="Times New Roman" w:hAnsi="Times New Roman"/>
          <w:sz w:val="20"/>
          <w:szCs w:val="20"/>
        </w:rPr>
        <w:t xml:space="preserve"> (dále </w:t>
      </w:r>
      <w:r w:rsidR="0037374D" w:rsidRPr="00E607B9">
        <w:rPr>
          <w:rFonts w:ascii="Times New Roman" w:hAnsi="Times New Roman"/>
          <w:sz w:val="20"/>
          <w:szCs w:val="20"/>
        </w:rPr>
        <w:t>jen jako „</w:t>
      </w:r>
      <w:r w:rsidR="001E7C5D" w:rsidRPr="00E607B9">
        <w:rPr>
          <w:rFonts w:ascii="Times New Roman" w:hAnsi="Times New Roman"/>
          <w:b/>
          <w:sz w:val="20"/>
          <w:szCs w:val="20"/>
        </w:rPr>
        <w:t>s</w:t>
      </w:r>
      <w:r w:rsidR="0037374D" w:rsidRPr="00E607B9">
        <w:rPr>
          <w:rFonts w:ascii="Times New Roman" w:hAnsi="Times New Roman"/>
          <w:b/>
          <w:sz w:val="20"/>
          <w:szCs w:val="20"/>
        </w:rPr>
        <w:t>mlouva</w:t>
      </w:r>
      <w:r w:rsidR="0037374D" w:rsidRPr="00E607B9">
        <w:rPr>
          <w:rFonts w:ascii="Times New Roman" w:hAnsi="Times New Roman"/>
          <w:sz w:val="20"/>
          <w:szCs w:val="20"/>
        </w:rPr>
        <w:t>“)</w:t>
      </w:r>
    </w:p>
    <w:p w:rsidR="00264DCE" w:rsidRDefault="00264DCE" w:rsidP="000F66E1">
      <w:pPr>
        <w:pStyle w:val="Vchoz"/>
        <w:spacing w:after="0" w:line="300" w:lineRule="exact"/>
        <w:jc w:val="both"/>
        <w:rPr>
          <w:rFonts w:ascii="Times New Roman" w:hAnsi="Times New Roman"/>
          <w:color w:val="000000"/>
          <w:sz w:val="24"/>
          <w:szCs w:val="24"/>
        </w:rPr>
      </w:pPr>
    </w:p>
    <w:p w:rsidR="00264DCE" w:rsidRPr="00264DCE" w:rsidRDefault="00264DCE" w:rsidP="00264DCE">
      <w:pPr>
        <w:pStyle w:val="Vchoz"/>
        <w:spacing w:after="0" w:line="300" w:lineRule="exact"/>
        <w:jc w:val="both"/>
        <w:rPr>
          <w:rFonts w:ascii="Times New Roman" w:hAnsi="Times New Roman"/>
          <w:color w:val="000000"/>
          <w:sz w:val="24"/>
          <w:szCs w:val="24"/>
        </w:rPr>
      </w:pPr>
    </w:p>
    <w:p w:rsidR="00264DCE" w:rsidRPr="00264DCE" w:rsidRDefault="00264DCE" w:rsidP="00264DCE">
      <w:pPr>
        <w:pStyle w:val="Vchoz"/>
        <w:spacing w:after="0" w:line="300" w:lineRule="exact"/>
        <w:jc w:val="both"/>
        <w:rPr>
          <w:rFonts w:ascii="Times New Roman" w:hAnsi="Times New Roman"/>
          <w:color w:val="000000"/>
          <w:sz w:val="24"/>
          <w:szCs w:val="24"/>
        </w:rPr>
      </w:pPr>
      <w:r w:rsidRPr="00264DCE">
        <w:rPr>
          <w:rFonts w:ascii="Times New Roman" w:hAnsi="Times New Roman"/>
          <w:color w:val="000000"/>
          <w:sz w:val="24"/>
          <w:szCs w:val="24"/>
        </w:rPr>
        <w:t xml:space="preserve">Obchodní firma: </w:t>
      </w:r>
      <w:r w:rsidRPr="00264DCE">
        <w:rPr>
          <w:rFonts w:ascii="Times New Roman" w:hAnsi="Times New Roman"/>
          <w:color w:val="000000"/>
          <w:sz w:val="24"/>
          <w:szCs w:val="24"/>
        </w:rPr>
        <w:tab/>
      </w:r>
      <w:r w:rsidRPr="00264DCE">
        <w:rPr>
          <w:rFonts w:ascii="Times New Roman" w:hAnsi="Times New Roman"/>
          <w:color w:val="000000"/>
          <w:sz w:val="24"/>
          <w:szCs w:val="24"/>
        </w:rPr>
        <w:tab/>
        <w:t>První brněnská strojírna Velká Bíteš, a.s.</w:t>
      </w:r>
    </w:p>
    <w:p w:rsidR="00264DCE" w:rsidRPr="00264DCE" w:rsidRDefault="00264DCE" w:rsidP="00264DCE">
      <w:pPr>
        <w:pStyle w:val="Vchoz"/>
        <w:spacing w:after="0" w:line="300" w:lineRule="exact"/>
        <w:jc w:val="both"/>
        <w:rPr>
          <w:rFonts w:ascii="Times New Roman" w:hAnsi="Times New Roman"/>
          <w:color w:val="000000"/>
          <w:sz w:val="24"/>
          <w:szCs w:val="24"/>
        </w:rPr>
      </w:pPr>
      <w:r w:rsidRPr="00264DCE">
        <w:rPr>
          <w:rFonts w:ascii="Times New Roman" w:hAnsi="Times New Roman"/>
          <w:color w:val="000000"/>
          <w:sz w:val="24"/>
          <w:szCs w:val="24"/>
        </w:rPr>
        <w:t>Sídlo:</w:t>
      </w:r>
      <w:r w:rsidRPr="00264DCE">
        <w:rPr>
          <w:rFonts w:ascii="Times New Roman" w:hAnsi="Times New Roman"/>
          <w:color w:val="000000"/>
          <w:sz w:val="24"/>
          <w:szCs w:val="24"/>
        </w:rPr>
        <w:tab/>
      </w:r>
      <w:r w:rsidRPr="00264DCE">
        <w:rPr>
          <w:rFonts w:ascii="Times New Roman" w:hAnsi="Times New Roman"/>
          <w:color w:val="000000"/>
          <w:sz w:val="24"/>
          <w:szCs w:val="24"/>
        </w:rPr>
        <w:tab/>
      </w:r>
      <w:r w:rsidRPr="00264DCE">
        <w:rPr>
          <w:rFonts w:ascii="Times New Roman" w:hAnsi="Times New Roman"/>
          <w:color w:val="000000"/>
          <w:sz w:val="24"/>
          <w:szCs w:val="24"/>
        </w:rPr>
        <w:tab/>
      </w:r>
      <w:r w:rsidRPr="00264DCE">
        <w:rPr>
          <w:rFonts w:ascii="Times New Roman" w:hAnsi="Times New Roman"/>
          <w:color w:val="000000"/>
          <w:sz w:val="24"/>
          <w:szCs w:val="24"/>
        </w:rPr>
        <w:tab/>
      </w:r>
      <w:proofErr w:type="spellStart"/>
      <w:r w:rsidRPr="00264DCE">
        <w:rPr>
          <w:rFonts w:ascii="Times New Roman" w:hAnsi="Times New Roman"/>
          <w:color w:val="000000"/>
          <w:sz w:val="24"/>
          <w:szCs w:val="24"/>
        </w:rPr>
        <w:t>Vlkovská</w:t>
      </w:r>
      <w:proofErr w:type="spellEnd"/>
      <w:r w:rsidRPr="00264DCE">
        <w:rPr>
          <w:rFonts w:ascii="Times New Roman" w:hAnsi="Times New Roman"/>
          <w:color w:val="000000"/>
          <w:sz w:val="24"/>
          <w:szCs w:val="24"/>
        </w:rPr>
        <w:t xml:space="preserve"> 279, 595 12 Velká Bíteš </w:t>
      </w:r>
    </w:p>
    <w:p w:rsidR="00264DCE" w:rsidRPr="00264DCE" w:rsidRDefault="00264DCE" w:rsidP="00264DCE">
      <w:pPr>
        <w:pStyle w:val="Vchoz"/>
        <w:spacing w:after="0" w:line="300" w:lineRule="exact"/>
        <w:jc w:val="both"/>
        <w:rPr>
          <w:rFonts w:ascii="Times New Roman" w:hAnsi="Times New Roman"/>
          <w:color w:val="000000"/>
          <w:sz w:val="24"/>
          <w:szCs w:val="24"/>
        </w:rPr>
      </w:pPr>
      <w:r w:rsidRPr="00264DCE">
        <w:rPr>
          <w:rFonts w:ascii="Times New Roman" w:hAnsi="Times New Roman"/>
          <w:color w:val="000000"/>
          <w:sz w:val="24"/>
          <w:szCs w:val="24"/>
        </w:rPr>
        <w:t xml:space="preserve">IČ: </w:t>
      </w:r>
      <w:r w:rsidRPr="00264DCE">
        <w:rPr>
          <w:rFonts w:ascii="Times New Roman" w:hAnsi="Times New Roman"/>
          <w:color w:val="000000"/>
          <w:sz w:val="24"/>
          <w:szCs w:val="24"/>
        </w:rPr>
        <w:tab/>
      </w:r>
      <w:r w:rsidRPr="00264DCE">
        <w:rPr>
          <w:rFonts w:ascii="Times New Roman" w:hAnsi="Times New Roman"/>
          <w:color w:val="000000"/>
          <w:sz w:val="24"/>
          <w:szCs w:val="24"/>
        </w:rPr>
        <w:tab/>
      </w:r>
      <w:r w:rsidRPr="00264DCE">
        <w:rPr>
          <w:rFonts w:ascii="Times New Roman" w:hAnsi="Times New Roman"/>
          <w:color w:val="000000"/>
          <w:sz w:val="24"/>
          <w:szCs w:val="24"/>
        </w:rPr>
        <w:tab/>
      </w:r>
      <w:r w:rsidRPr="00264DCE">
        <w:rPr>
          <w:rFonts w:ascii="Times New Roman" w:hAnsi="Times New Roman"/>
          <w:color w:val="000000"/>
          <w:sz w:val="24"/>
          <w:szCs w:val="24"/>
        </w:rPr>
        <w:tab/>
        <w:t>00176109</w:t>
      </w:r>
    </w:p>
    <w:p w:rsidR="00264DCE" w:rsidRPr="00264DCE" w:rsidRDefault="00264DCE" w:rsidP="00264DCE">
      <w:pPr>
        <w:pStyle w:val="Vchoz"/>
        <w:spacing w:after="0" w:line="300" w:lineRule="exact"/>
        <w:jc w:val="both"/>
        <w:rPr>
          <w:rFonts w:ascii="Times New Roman" w:hAnsi="Times New Roman"/>
          <w:color w:val="000000"/>
          <w:sz w:val="24"/>
          <w:szCs w:val="24"/>
        </w:rPr>
      </w:pPr>
      <w:r w:rsidRPr="00264DCE">
        <w:rPr>
          <w:rFonts w:ascii="Times New Roman" w:hAnsi="Times New Roman"/>
          <w:color w:val="000000"/>
          <w:sz w:val="24"/>
          <w:szCs w:val="24"/>
        </w:rPr>
        <w:t>DIČ:</w:t>
      </w:r>
      <w:r w:rsidR="00005AF9">
        <w:rPr>
          <w:rFonts w:ascii="Times New Roman" w:hAnsi="Times New Roman"/>
          <w:color w:val="000000"/>
          <w:sz w:val="24"/>
          <w:szCs w:val="24"/>
        </w:rPr>
        <w:tab/>
      </w:r>
      <w:r w:rsidR="00005AF9">
        <w:rPr>
          <w:rFonts w:ascii="Times New Roman" w:hAnsi="Times New Roman"/>
          <w:color w:val="000000"/>
          <w:sz w:val="24"/>
          <w:szCs w:val="24"/>
        </w:rPr>
        <w:tab/>
      </w:r>
      <w:r w:rsidR="00005AF9">
        <w:rPr>
          <w:rFonts w:ascii="Times New Roman" w:hAnsi="Times New Roman"/>
          <w:color w:val="000000"/>
          <w:sz w:val="24"/>
          <w:szCs w:val="24"/>
        </w:rPr>
        <w:tab/>
      </w:r>
      <w:r w:rsidRPr="00264DCE">
        <w:rPr>
          <w:rFonts w:ascii="Times New Roman" w:hAnsi="Times New Roman"/>
          <w:color w:val="000000"/>
          <w:sz w:val="24"/>
          <w:szCs w:val="24"/>
        </w:rPr>
        <w:tab/>
        <w:t>CZ200176109</w:t>
      </w:r>
    </w:p>
    <w:p w:rsidR="00264DCE" w:rsidRPr="00264DCE" w:rsidRDefault="00264DCE" w:rsidP="00264DCE">
      <w:pPr>
        <w:pStyle w:val="Vchoz"/>
        <w:spacing w:after="0" w:line="300" w:lineRule="exact"/>
        <w:jc w:val="both"/>
        <w:rPr>
          <w:rFonts w:ascii="Times New Roman" w:hAnsi="Times New Roman"/>
          <w:color w:val="000000"/>
          <w:sz w:val="24"/>
          <w:szCs w:val="24"/>
        </w:rPr>
      </w:pPr>
      <w:r w:rsidRPr="00264DCE">
        <w:rPr>
          <w:rFonts w:ascii="Times New Roman" w:hAnsi="Times New Roman"/>
          <w:color w:val="000000"/>
          <w:sz w:val="24"/>
          <w:szCs w:val="24"/>
        </w:rPr>
        <w:t>Registrace v OR:</w:t>
      </w:r>
      <w:r w:rsidRPr="00264DCE">
        <w:rPr>
          <w:rFonts w:ascii="Times New Roman" w:hAnsi="Times New Roman"/>
          <w:color w:val="000000"/>
          <w:sz w:val="24"/>
          <w:szCs w:val="24"/>
        </w:rPr>
        <w:tab/>
      </w:r>
      <w:r w:rsidRPr="00264DCE">
        <w:rPr>
          <w:rFonts w:ascii="Times New Roman" w:hAnsi="Times New Roman"/>
          <w:color w:val="000000"/>
          <w:sz w:val="24"/>
          <w:szCs w:val="24"/>
        </w:rPr>
        <w:tab/>
        <w:t xml:space="preserve">Krajský soud v Brně, oddíl B, vložka 204 </w:t>
      </w:r>
    </w:p>
    <w:p w:rsidR="00264DCE" w:rsidRPr="00264DCE" w:rsidRDefault="00264DCE" w:rsidP="00264DCE">
      <w:pPr>
        <w:pStyle w:val="Vchoz"/>
        <w:spacing w:after="0" w:line="300" w:lineRule="exact"/>
        <w:jc w:val="both"/>
        <w:rPr>
          <w:rFonts w:ascii="Times New Roman" w:hAnsi="Times New Roman"/>
          <w:color w:val="000000"/>
          <w:sz w:val="24"/>
          <w:szCs w:val="24"/>
        </w:rPr>
      </w:pPr>
      <w:r w:rsidRPr="00264DCE">
        <w:rPr>
          <w:rFonts w:ascii="Times New Roman" w:hAnsi="Times New Roman"/>
          <w:color w:val="000000"/>
          <w:sz w:val="24"/>
          <w:szCs w:val="24"/>
        </w:rPr>
        <w:t>Bankovní spojení:</w:t>
      </w:r>
      <w:r w:rsidRPr="00264DCE">
        <w:rPr>
          <w:rFonts w:ascii="Times New Roman" w:hAnsi="Times New Roman"/>
          <w:color w:val="000000"/>
          <w:sz w:val="24"/>
          <w:szCs w:val="24"/>
        </w:rPr>
        <w:tab/>
      </w:r>
      <w:r w:rsidRPr="00264DCE">
        <w:rPr>
          <w:rFonts w:ascii="Times New Roman" w:hAnsi="Times New Roman"/>
          <w:color w:val="000000"/>
          <w:sz w:val="24"/>
          <w:szCs w:val="24"/>
        </w:rPr>
        <w:tab/>
        <w:t xml:space="preserve">Komerční banka a.s., pobočka Brno-město, </w:t>
      </w:r>
      <w:proofErr w:type="spellStart"/>
      <w:proofErr w:type="gramStart"/>
      <w:r w:rsidRPr="00264DCE">
        <w:rPr>
          <w:rFonts w:ascii="Times New Roman" w:hAnsi="Times New Roman"/>
          <w:color w:val="000000"/>
          <w:sz w:val="24"/>
          <w:szCs w:val="24"/>
        </w:rPr>
        <w:t>č.ú</w:t>
      </w:r>
      <w:proofErr w:type="spellEnd"/>
      <w:r w:rsidRPr="00264DCE">
        <w:rPr>
          <w:rFonts w:ascii="Times New Roman" w:hAnsi="Times New Roman"/>
          <w:color w:val="000000"/>
          <w:sz w:val="24"/>
          <w:szCs w:val="24"/>
        </w:rPr>
        <w:t>.: 52308621/010</w:t>
      </w:r>
      <w:proofErr w:type="gramEnd"/>
    </w:p>
    <w:p w:rsidR="00264DCE" w:rsidRPr="00264DCE" w:rsidRDefault="00264DCE" w:rsidP="00264DCE">
      <w:pPr>
        <w:pStyle w:val="Vchoz"/>
        <w:spacing w:after="0" w:line="300" w:lineRule="exact"/>
        <w:jc w:val="both"/>
        <w:rPr>
          <w:rFonts w:ascii="Times New Roman" w:hAnsi="Times New Roman"/>
          <w:color w:val="000000"/>
          <w:sz w:val="24"/>
          <w:szCs w:val="24"/>
        </w:rPr>
      </w:pPr>
      <w:r w:rsidRPr="00264DCE">
        <w:rPr>
          <w:rFonts w:ascii="Times New Roman" w:hAnsi="Times New Roman"/>
          <w:color w:val="000000"/>
          <w:sz w:val="24"/>
          <w:szCs w:val="24"/>
        </w:rPr>
        <w:t xml:space="preserve">Zástupce: </w:t>
      </w:r>
    </w:p>
    <w:p w:rsidR="00264DCE" w:rsidRPr="00264DCE" w:rsidRDefault="00264DCE" w:rsidP="00264DCE">
      <w:pPr>
        <w:pStyle w:val="Vchoz"/>
        <w:spacing w:after="0" w:line="300" w:lineRule="exact"/>
        <w:jc w:val="both"/>
        <w:rPr>
          <w:rFonts w:ascii="Times New Roman" w:hAnsi="Times New Roman"/>
          <w:color w:val="000000"/>
          <w:sz w:val="24"/>
          <w:szCs w:val="24"/>
        </w:rPr>
      </w:pPr>
      <w:r w:rsidRPr="00264DCE">
        <w:rPr>
          <w:rFonts w:ascii="Times New Roman" w:hAnsi="Times New Roman"/>
          <w:color w:val="000000"/>
          <w:sz w:val="24"/>
          <w:szCs w:val="24"/>
        </w:rPr>
        <w:t>ve věcech smluvních:</w:t>
      </w:r>
      <w:r w:rsidRPr="00264DCE">
        <w:rPr>
          <w:rFonts w:ascii="Times New Roman" w:hAnsi="Times New Roman"/>
          <w:color w:val="000000"/>
          <w:sz w:val="24"/>
          <w:szCs w:val="24"/>
        </w:rPr>
        <w:tab/>
      </w:r>
      <w:r w:rsidRPr="00264DCE">
        <w:rPr>
          <w:rFonts w:ascii="Times New Roman" w:hAnsi="Times New Roman"/>
          <w:color w:val="000000"/>
          <w:sz w:val="24"/>
          <w:szCs w:val="24"/>
        </w:rPr>
        <w:tab/>
        <w:t>Ing. Milan Macholán, předseda představenstva</w:t>
      </w:r>
    </w:p>
    <w:p w:rsidR="00264DCE" w:rsidRPr="00264DCE" w:rsidRDefault="00264DCE" w:rsidP="00264DCE">
      <w:pPr>
        <w:pStyle w:val="Vchoz"/>
        <w:spacing w:after="0" w:line="300" w:lineRule="exact"/>
        <w:jc w:val="both"/>
        <w:rPr>
          <w:rFonts w:ascii="Times New Roman" w:hAnsi="Times New Roman"/>
          <w:color w:val="000000"/>
          <w:sz w:val="24"/>
          <w:szCs w:val="24"/>
        </w:rPr>
      </w:pPr>
      <w:r w:rsidRPr="00264DCE">
        <w:rPr>
          <w:rFonts w:ascii="Times New Roman" w:hAnsi="Times New Roman"/>
          <w:color w:val="000000"/>
          <w:sz w:val="24"/>
          <w:szCs w:val="24"/>
        </w:rPr>
        <w:tab/>
      </w:r>
      <w:r w:rsidRPr="00264DCE">
        <w:rPr>
          <w:rFonts w:ascii="Times New Roman" w:hAnsi="Times New Roman"/>
          <w:color w:val="000000"/>
          <w:sz w:val="24"/>
          <w:szCs w:val="24"/>
        </w:rPr>
        <w:tab/>
      </w:r>
      <w:r w:rsidRPr="00264DCE">
        <w:rPr>
          <w:rFonts w:ascii="Times New Roman" w:hAnsi="Times New Roman"/>
          <w:color w:val="000000"/>
          <w:sz w:val="24"/>
          <w:szCs w:val="24"/>
        </w:rPr>
        <w:tab/>
      </w:r>
      <w:r w:rsidRPr="00264DCE">
        <w:rPr>
          <w:rFonts w:ascii="Times New Roman" w:hAnsi="Times New Roman"/>
          <w:color w:val="000000"/>
          <w:sz w:val="24"/>
          <w:szCs w:val="24"/>
        </w:rPr>
        <w:tab/>
        <w:t>Ing. Martin Uhlíř, místopředseda představenstva</w:t>
      </w:r>
    </w:p>
    <w:p w:rsidR="004A1996" w:rsidRDefault="00264DCE" w:rsidP="00264DCE">
      <w:pPr>
        <w:pStyle w:val="Vchoz"/>
        <w:spacing w:after="0" w:line="300" w:lineRule="exact"/>
        <w:jc w:val="both"/>
        <w:rPr>
          <w:rFonts w:ascii="Times New Roman" w:hAnsi="Times New Roman"/>
          <w:color w:val="000000"/>
          <w:sz w:val="24"/>
          <w:szCs w:val="24"/>
        </w:rPr>
      </w:pPr>
      <w:r w:rsidRPr="00264DCE">
        <w:rPr>
          <w:rFonts w:ascii="Times New Roman" w:hAnsi="Times New Roman"/>
          <w:color w:val="000000"/>
          <w:sz w:val="24"/>
          <w:szCs w:val="24"/>
        </w:rPr>
        <w:t>ve věcech technických:</w:t>
      </w:r>
      <w:r w:rsidRPr="00264DCE">
        <w:rPr>
          <w:rFonts w:ascii="Times New Roman" w:hAnsi="Times New Roman"/>
          <w:color w:val="000000"/>
          <w:sz w:val="24"/>
          <w:szCs w:val="24"/>
        </w:rPr>
        <w:tab/>
      </w:r>
      <w:r w:rsidR="004A1996">
        <w:rPr>
          <w:rFonts w:ascii="Times New Roman" w:hAnsi="Times New Roman"/>
          <w:color w:val="000000"/>
          <w:sz w:val="24"/>
          <w:szCs w:val="24"/>
        </w:rPr>
        <w:t xml:space="preserve">Ing. </w:t>
      </w:r>
      <w:r w:rsidR="001A671B">
        <w:rPr>
          <w:rFonts w:ascii="Times New Roman" w:hAnsi="Times New Roman"/>
          <w:color w:val="000000"/>
          <w:sz w:val="24"/>
          <w:szCs w:val="24"/>
        </w:rPr>
        <w:t xml:space="preserve">Jaromír </w:t>
      </w:r>
      <w:r w:rsidR="004A1996">
        <w:rPr>
          <w:rFonts w:ascii="Times New Roman" w:hAnsi="Times New Roman"/>
          <w:color w:val="000000"/>
          <w:sz w:val="24"/>
          <w:szCs w:val="24"/>
        </w:rPr>
        <w:t>Dvořák</w:t>
      </w:r>
    </w:p>
    <w:p w:rsidR="001A671B" w:rsidRDefault="001A671B" w:rsidP="00264DCE">
      <w:pPr>
        <w:pStyle w:val="Vchoz"/>
        <w:spacing w:after="0" w:line="300" w:lineRule="exact"/>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tel.: </w:t>
      </w:r>
      <w:r w:rsidRPr="001A671B">
        <w:rPr>
          <w:rFonts w:ascii="Times New Roman" w:hAnsi="Times New Roman"/>
          <w:color w:val="000000"/>
          <w:sz w:val="24"/>
          <w:szCs w:val="24"/>
        </w:rPr>
        <w:t xml:space="preserve">+420 724 900 506; e-mail: </w:t>
      </w:r>
      <w:hyperlink r:id="rId8" w:tooltip="poslat email na: dvorak.j@pbsvb.cz" w:history="1">
        <w:r w:rsidRPr="001A671B">
          <w:rPr>
            <w:rFonts w:ascii="Times New Roman" w:hAnsi="Times New Roman"/>
            <w:color w:val="000000"/>
            <w:sz w:val="24"/>
            <w:szCs w:val="24"/>
          </w:rPr>
          <w:t>dvorak.j@pbsvb.cz</w:t>
        </w:r>
      </w:hyperlink>
    </w:p>
    <w:p w:rsidR="00264DCE" w:rsidRPr="00264DCE" w:rsidRDefault="004A1996" w:rsidP="00264DCE">
      <w:pPr>
        <w:pStyle w:val="Vchoz"/>
        <w:spacing w:after="0" w:line="300" w:lineRule="exact"/>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264DCE" w:rsidRPr="00264DCE">
        <w:rPr>
          <w:rFonts w:ascii="Times New Roman" w:hAnsi="Times New Roman"/>
          <w:color w:val="000000"/>
          <w:sz w:val="24"/>
          <w:szCs w:val="24"/>
        </w:rPr>
        <w:t xml:space="preserve">Ing. Karel Vařílek </w:t>
      </w:r>
    </w:p>
    <w:p w:rsidR="00264DCE" w:rsidRPr="00264DCE" w:rsidRDefault="00264DCE" w:rsidP="00264DCE">
      <w:pPr>
        <w:pStyle w:val="Vchoz"/>
        <w:spacing w:after="0" w:line="300" w:lineRule="exact"/>
        <w:jc w:val="both"/>
        <w:rPr>
          <w:rFonts w:ascii="Times New Roman" w:hAnsi="Times New Roman"/>
          <w:color w:val="000000"/>
          <w:sz w:val="24"/>
          <w:szCs w:val="24"/>
        </w:rPr>
      </w:pPr>
      <w:r w:rsidRPr="00264DCE">
        <w:rPr>
          <w:rFonts w:ascii="Times New Roman" w:hAnsi="Times New Roman"/>
          <w:color w:val="000000"/>
          <w:sz w:val="24"/>
          <w:szCs w:val="24"/>
        </w:rPr>
        <w:tab/>
      </w:r>
      <w:r w:rsidRPr="00264DCE">
        <w:rPr>
          <w:rFonts w:ascii="Times New Roman" w:hAnsi="Times New Roman"/>
          <w:color w:val="000000"/>
          <w:sz w:val="24"/>
          <w:szCs w:val="24"/>
        </w:rPr>
        <w:tab/>
      </w:r>
      <w:r w:rsidRPr="00264DCE">
        <w:rPr>
          <w:rFonts w:ascii="Times New Roman" w:hAnsi="Times New Roman"/>
          <w:color w:val="000000"/>
          <w:sz w:val="24"/>
          <w:szCs w:val="24"/>
        </w:rPr>
        <w:tab/>
      </w:r>
      <w:r w:rsidRPr="00264DCE">
        <w:rPr>
          <w:rFonts w:ascii="Times New Roman" w:hAnsi="Times New Roman"/>
          <w:color w:val="000000"/>
          <w:sz w:val="24"/>
          <w:szCs w:val="24"/>
        </w:rPr>
        <w:tab/>
        <w:t xml:space="preserve">tel.: +420 731 425 658; e-mail: varilek.k@pbsvb.cz </w:t>
      </w:r>
    </w:p>
    <w:p w:rsidR="00264DCE" w:rsidRPr="00264DCE" w:rsidRDefault="00264DCE" w:rsidP="00264DCE">
      <w:pPr>
        <w:pStyle w:val="Vchoz"/>
        <w:spacing w:after="0" w:line="300" w:lineRule="exact"/>
        <w:jc w:val="both"/>
        <w:rPr>
          <w:rFonts w:ascii="Times New Roman" w:hAnsi="Times New Roman"/>
          <w:color w:val="000000"/>
          <w:sz w:val="24"/>
          <w:szCs w:val="24"/>
        </w:rPr>
      </w:pPr>
    </w:p>
    <w:p w:rsidR="00264DCE" w:rsidRPr="00264DCE" w:rsidRDefault="00264DCE" w:rsidP="00264DCE">
      <w:pPr>
        <w:pStyle w:val="Vchoz"/>
        <w:spacing w:after="0" w:line="300" w:lineRule="exact"/>
        <w:jc w:val="both"/>
        <w:rPr>
          <w:rFonts w:ascii="Times New Roman" w:hAnsi="Times New Roman"/>
          <w:color w:val="000000"/>
          <w:sz w:val="24"/>
          <w:szCs w:val="24"/>
        </w:rPr>
      </w:pPr>
      <w:r w:rsidRPr="00264DCE">
        <w:rPr>
          <w:rFonts w:ascii="Times New Roman" w:hAnsi="Times New Roman"/>
          <w:color w:val="000000"/>
          <w:sz w:val="24"/>
          <w:szCs w:val="24"/>
        </w:rPr>
        <w:t>na straně jedné a dále v textu jako „</w:t>
      </w:r>
      <w:r w:rsidR="006C104E" w:rsidRPr="006C104E">
        <w:rPr>
          <w:rFonts w:ascii="Times New Roman" w:hAnsi="Times New Roman"/>
          <w:b/>
          <w:color w:val="000000"/>
          <w:sz w:val="24"/>
          <w:szCs w:val="24"/>
        </w:rPr>
        <w:t>Objednatel</w:t>
      </w:r>
      <w:r w:rsidRPr="00264DCE">
        <w:rPr>
          <w:rFonts w:ascii="Times New Roman" w:hAnsi="Times New Roman"/>
          <w:color w:val="000000"/>
          <w:sz w:val="24"/>
          <w:szCs w:val="24"/>
        </w:rPr>
        <w:t>“</w:t>
      </w:r>
    </w:p>
    <w:p w:rsidR="00264DCE" w:rsidRPr="00264DCE" w:rsidRDefault="00264DCE" w:rsidP="00264DCE">
      <w:pPr>
        <w:pStyle w:val="Vchoz"/>
        <w:spacing w:after="0" w:line="300" w:lineRule="exact"/>
        <w:jc w:val="both"/>
        <w:rPr>
          <w:rFonts w:ascii="Times New Roman" w:hAnsi="Times New Roman"/>
          <w:color w:val="000000"/>
          <w:sz w:val="24"/>
          <w:szCs w:val="24"/>
        </w:rPr>
      </w:pPr>
    </w:p>
    <w:p w:rsidR="00264DCE" w:rsidRPr="00264DCE" w:rsidRDefault="00264DCE" w:rsidP="00264DCE">
      <w:pPr>
        <w:pStyle w:val="Vchoz"/>
        <w:spacing w:after="0" w:line="300" w:lineRule="exact"/>
        <w:jc w:val="both"/>
        <w:rPr>
          <w:rFonts w:ascii="Times New Roman" w:hAnsi="Times New Roman"/>
          <w:color w:val="000000"/>
          <w:sz w:val="24"/>
          <w:szCs w:val="24"/>
        </w:rPr>
      </w:pPr>
      <w:r w:rsidRPr="00264DCE">
        <w:rPr>
          <w:rFonts w:ascii="Times New Roman" w:hAnsi="Times New Roman"/>
          <w:color w:val="000000"/>
          <w:sz w:val="24"/>
          <w:szCs w:val="24"/>
        </w:rPr>
        <w:t xml:space="preserve">a </w:t>
      </w:r>
    </w:p>
    <w:p w:rsidR="00264DCE" w:rsidRPr="00264DCE" w:rsidRDefault="00264DCE" w:rsidP="00264DCE">
      <w:pPr>
        <w:pStyle w:val="Vchoz"/>
        <w:spacing w:after="0" w:line="300" w:lineRule="exact"/>
        <w:jc w:val="both"/>
        <w:rPr>
          <w:rFonts w:ascii="Times New Roman" w:hAnsi="Times New Roman"/>
          <w:color w:val="000000"/>
          <w:sz w:val="24"/>
          <w:szCs w:val="24"/>
        </w:rPr>
      </w:pPr>
    </w:p>
    <w:p w:rsidR="00264DCE" w:rsidRPr="00264DCE" w:rsidRDefault="00264DCE" w:rsidP="00264DCE">
      <w:pPr>
        <w:pStyle w:val="Vchoz"/>
        <w:spacing w:after="0" w:line="300" w:lineRule="exact"/>
        <w:jc w:val="both"/>
        <w:rPr>
          <w:rFonts w:ascii="Times New Roman" w:hAnsi="Times New Roman"/>
          <w:color w:val="000000"/>
          <w:sz w:val="24"/>
          <w:szCs w:val="24"/>
        </w:rPr>
      </w:pPr>
      <w:r w:rsidRPr="00264DCE">
        <w:rPr>
          <w:rFonts w:ascii="Times New Roman" w:hAnsi="Times New Roman"/>
          <w:color w:val="000000"/>
          <w:sz w:val="24"/>
          <w:szCs w:val="24"/>
        </w:rPr>
        <w:t xml:space="preserve">Obchodní firma: </w:t>
      </w:r>
      <w:r w:rsidRPr="00264DCE">
        <w:rPr>
          <w:rFonts w:ascii="Times New Roman" w:hAnsi="Times New Roman"/>
          <w:color w:val="000000"/>
          <w:sz w:val="24"/>
          <w:szCs w:val="24"/>
        </w:rPr>
        <w:tab/>
      </w:r>
      <w:r w:rsidRPr="00264DCE">
        <w:rPr>
          <w:rFonts w:ascii="Times New Roman" w:hAnsi="Times New Roman"/>
          <w:color w:val="000000"/>
          <w:sz w:val="24"/>
          <w:szCs w:val="24"/>
        </w:rPr>
        <w:tab/>
        <w:t>…………………………………………………………….</w:t>
      </w:r>
    </w:p>
    <w:p w:rsidR="00264DCE" w:rsidRPr="00264DCE" w:rsidRDefault="00264DCE" w:rsidP="00264DCE">
      <w:pPr>
        <w:pStyle w:val="Vchoz"/>
        <w:spacing w:after="0" w:line="300" w:lineRule="exact"/>
        <w:jc w:val="both"/>
        <w:rPr>
          <w:rFonts w:ascii="Times New Roman" w:hAnsi="Times New Roman"/>
          <w:color w:val="000000"/>
          <w:sz w:val="24"/>
          <w:szCs w:val="24"/>
        </w:rPr>
      </w:pPr>
      <w:r w:rsidRPr="00264DCE">
        <w:rPr>
          <w:rFonts w:ascii="Times New Roman" w:hAnsi="Times New Roman"/>
          <w:color w:val="000000"/>
          <w:sz w:val="24"/>
          <w:szCs w:val="24"/>
        </w:rPr>
        <w:t>Sídlo:</w:t>
      </w:r>
      <w:r w:rsidRPr="00264DCE">
        <w:rPr>
          <w:rFonts w:ascii="Times New Roman" w:hAnsi="Times New Roman"/>
          <w:color w:val="000000"/>
          <w:sz w:val="24"/>
          <w:szCs w:val="24"/>
        </w:rPr>
        <w:tab/>
      </w:r>
      <w:r w:rsidRPr="00264DCE">
        <w:rPr>
          <w:rFonts w:ascii="Times New Roman" w:hAnsi="Times New Roman"/>
          <w:color w:val="000000"/>
          <w:sz w:val="24"/>
          <w:szCs w:val="24"/>
        </w:rPr>
        <w:tab/>
      </w:r>
      <w:r w:rsidRPr="00264DCE">
        <w:rPr>
          <w:rFonts w:ascii="Times New Roman" w:hAnsi="Times New Roman"/>
          <w:color w:val="000000"/>
          <w:sz w:val="24"/>
          <w:szCs w:val="24"/>
        </w:rPr>
        <w:tab/>
      </w:r>
      <w:r w:rsidRPr="00264DCE">
        <w:rPr>
          <w:rFonts w:ascii="Times New Roman" w:hAnsi="Times New Roman"/>
          <w:color w:val="000000"/>
          <w:sz w:val="24"/>
          <w:szCs w:val="24"/>
        </w:rPr>
        <w:tab/>
        <w:t>…………………………………………………………….</w:t>
      </w:r>
    </w:p>
    <w:p w:rsidR="00264DCE" w:rsidRPr="00264DCE" w:rsidRDefault="00264DCE" w:rsidP="00264DCE">
      <w:pPr>
        <w:pStyle w:val="Vchoz"/>
        <w:spacing w:after="0" w:line="300" w:lineRule="exact"/>
        <w:jc w:val="both"/>
        <w:rPr>
          <w:rFonts w:ascii="Times New Roman" w:hAnsi="Times New Roman"/>
          <w:color w:val="000000"/>
          <w:sz w:val="24"/>
          <w:szCs w:val="24"/>
        </w:rPr>
      </w:pPr>
      <w:r w:rsidRPr="00264DCE">
        <w:rPr>
          <w:rFonts w:ascii="Times New Roman" w:hAnsi="Times New Roman"/>
          <w:color w:val="000000"/>
          <w:sz w:val="24"/>
          <w:szCs w:val="24"/>
        </w:rPr>
        <w:t xml:space="preserve">IČ: </w:t>
      </w:r>
      <w:r w:rsidRPr="00264DCE">
        <w:rPr>
          <w:rFonts w:ascii="Times New Roman" w:hAnsi="Times New Roman"/>
          <w:color w:val="000000"/>
          <w:sz w:val="24"/>
          <w:szCs w:val="24"/>
        </w:rPr>
        <w:tab/>
      </w:r>
      <w:r w:rsidRPr="00264DCE">
        <w:rPr>
          <w:rFonts w:ascii="Times New Roman" w:hAnsi="Times New Roman"/>
          <w:color w:val="000000"/>
          <w:sz w:val="24"/>
          <w:szCs w:val="24"/>
        </w:rPr>
        <w:tab/>
      </w:r>
      <w:r w:rsidRPr="00264DCE">
        <w:rPr>
          <w:rFonts w:ascii="Times New Roman" w:hAnsi="Times New Roman"/>
          <w:color w:val="000000"/>
          <w:sz w:val="24"/>
          <w:szCs w:val="24"/>
        </w:rPr>
        <w:tab/>
      </w:r>
      <w:r w:rsidRPr="00264DCE">
        <w:rPr>
          <w:rFonts w:ascii="Times New Roman" w:hAnsi="Times New Roman"/>
          <w:color w:val="000000"/>
          <w:sz w:val="24"/>
          <w:szCs w:val="24"/>
        </w:rPr>
        <w:tab/>
        <w:t>…………………………………………………………….</w:t>
      </w:r>
    </w:p>
    <w:p w:rsidR="00264DCE" w:rsidRPr="00264DCE" w:rsidRDefault="00264DCE" w:rsidP="00264DCE">
      <w:pPr>
        <w:pStyle w:val="Vchoz"/>
        <w:spacing w:after="0" w:line="300" w:lineRule="exact"/>
        <w:jc w:val="both"/>
        <w:rPr>
          <w:rFonts w:ascii="Times New Roman" w:hAnsi="Times New Roman"/>
          <w:color w:val="000000"/>
          <w:sz w:val="24"/>
          <w:szCs w:val="24"/>
        </w:rPr>
      </w:pPr>
      <w:r w:rsidRPr="00264DCE">
        <w:rPr>
          <w:rFonts w:ascii="Times New Roman" w:hAnsi="Times New Roman"/>
          <w:color w:val="000000"/>
          <w:sz w:val="24"/>
          <w:szCs w:val="24"/>
        </w:rPr>
        <w:t>DIČ:</w:t>
      </w:r>
      <w:r w:rsidRPr="00264DCE">
        <w:rPr>
          <w:rFonts w:ascii="Times New Roman" w:hAnsi="Times New Roman"/>
          <w:color w:val="000000"/>
          <w:sz w:val="24"/>
          <w:szCs w:val="24"/>
        </w:rPr>
        <w:tab/>
        <w:t xml:space="preserve">                                      …………………………………………………………….</w:t>
      </w:r>
    </w:p>
    <w:p w:rsidR="00264DCE" w:rsidRPr="00264DCE" w:rsidRDefault="00264DCE" w:rsidP="00264DCE">
      <w:pPr>
        <w:pStyle w:val="Vchoz"/>
        <w:spacing w:after="0" w:line="300" w:lineRule="exact"/>
        <w:jc w:val="both"/>
        <w:rPr>
          <w:rFonts w:ascii="Times New Roman" w:hAnsi="Times New Roman"/>
          <w:color w:val="000000"/>
          <w:sz w:val="24"/>
          <w:szCs w:val="24"/>
        </w:rPr>
      </w:pPr>
      <w:r w:rsidRPr="00264DCE">
        <w:rPr>
          <w:rFonts w:ascii="Times New Roman" w:hAnsi="Times New Roman"/>
          <w:color w:val="000000"/>
          <w:sz w:val="24"/>
          <w:szCs w:val="24"/>
        </w:rPr>
        <w:t>Registrace v OR:</w:t>
      </w:r>
      <w:r w:rsidRPr="00264DCE">
        <w:rPr>
          <w:rFonts w:ascii="Times New Roman" w:hAnsi="Times New Roman"/>
          <w:color w:val="000000"/>
          <w:sz w:val="24"/>
          <w:szCs w:val="24"/>
        </w:rPr>
        <w:tab/>
      </w:r>
      <w:r w:rsidRPr="00264DCE">
        <w:rPr>
          <w:rFonts w:ascii="Times New Roman" w:hAnsi="Times New Roman"/>
          <w:color w:val="000000"/>
          <w:sz w:val="24"/>
          <w:szCs w:val="24"/>
        </w:rPr>
        <w:tab/>
        <w:t>…………………………………………………………….</w:t>
      </w:r>
    </w:p>
    <w:p w:rsidR="00264DCE" w:rsidRPr="00264DCE" w:rsidRDefault="00264DCE" w:rsidP="00264DCE">
      <w:pPr>
        <w:pStyle w:val="Vchoz"/>
        <w:spacing w:after="0" w:line="300" w:lineRule="exact"/>
        <w:jc w:val="both"/>
        <w:rPr>
          <w:rFonts w:ascii="Times New Roman" w:hAnsi="Times New Roman"/>
          <w:color w:val="000000"/>
          <w:sz w:val="24"/>
          <w:szCs w:val="24"/>
        </w:rPr>
      </w:pPr>
      <w:r w:rsidRPr="00264DCE">
        <w:rPr>
          <w:rFonts w:ascii="Times New Roman" w:hAnsi="Times New Roman"/>
          <w:color w:val="000000"/>
          <w:sz w:val="24"/>
          <w:szCs w:val="24"/>
        </w:rPr>
        <w:t>Bankovní spojení:</w:t>
      </w:r>
      <w:r w:rsidRPr="00264DCE">
        <w:rPr>
          <w:rFonts w:ascii="Times New Roman" w:hAnsi="Times New Roman"/>
          <w:color w:val="000000"/>
          <w:sz w:val="24"/>
          <w:szCs w:val="24"/>
        </w:rPr>
        <w:tab/>
      </w:r>
      <w:r w:rsidRPr="00264DCE">
        <w:rPr>
          <w:rFonts w:ascii="Times New Roman" w:hAnsi="Times New Roman"/>
          <w:color w:val="000000"/>
          <w:sz w:val="24"/>
          <w:szCs w:val="24"/>
        </w:rPr>
        <w:tab/>
        <w:t xml:space="preserve">………………………………, </w:t>
      </w:r>
      <w:proofErr w:type="spellStart"/>
      <w:proofErr w:type="gramStart"/>
      <w:r w:rsidRPr="00264DCE">
        <w:rPr>
          <w:rFonts w:ascii="Times New Roman" w:hAnsi="Times New Roman"/>
          <w:color w:val="000000"/>
          <w:sz w:val="24"/>
          <w:szCs w:val="24"/>
        </w:rPr>
        <w:t>č.ú</w:t>
      </w:r>
      <w:proofErr w:type="spellEnd"/>
      <w:r w:rsidRPr="00264DCE">
        <w:rPr>
          <w:rFonts w:ascii="Times New Roman" w:hAnsi="Times New Roman"/>
          <w:color w:val="000000"/>
          <w:sz w:val="24"/>
          <w:szCs w:val="24"/>
        </w:rPr>
        <w:t>.: …</w:t>
      </w:r>
      <w:proofErr w:type="gramEnd"/>
      <w:r w:rsidRPr="00264DCE">
        <w:rPr>
          <w:rFonts w:ascii="Times New Roman" w:hAnsi="Times New Roman"/>
          <w:color w:val="000000"/>
          <w:sz w:val="24"/>
          <w:szCs w:val="24"/>
        </w:rPr>
        <w:t>…………………...</w:t>
      </w:r>
    </w:p>
    <w:p w:rsidR="00264DCE" w:rsidRPr="00264DCE" w:rsidRDefault="00264DCE" w:rsidP="00264DCE">
      <w:pPr>
        <w:pStyle w:val="Vchoz"/>
        <w:spacing w:after="0" w:line="300" w:lineRule="exact"/>
        <w:jc w:val="both"/>
        <w:rPr>
          <w:rFonts w:ascii="Times New Roman" w:hAnsi="Times New Roman"/>
          <w:color w:val="000000"/>
          <w:sz w:val="24"/>
          <w:szCs w:val="24"/>
        </w:rPr>
      </w:pPr>
      <w:r w:rsidRPr="00264DCE">
        <w:rPr>
          <w:rFonts w:ascii="Times New Roman" w:hAnsi="Times New Roman"/>
          <w:color w:val="000000"/>
          <w:sz w:val="24"/>
          <w:szCs w:val="24"/>
        </w:rPr>
        <w:t xml:space="preserve">Zástupce: </w:t>
      </w:r>
    </w:p>
    <w:p w:rsidR="00264DCE" w:rsidRPr="00264DCE" w:rsidRDefault="00264DCE" w:rsidP="00264DCE">
      <w:pPr>
        <w:pStyle w:val="Vchoz"/>
        <w:spacing w:after="0" w:line="300" w:lineRule="exact"/>
        <w:jc w:val="both"/>
        <w:rPr>
          <w:rFonts w:ascii="Times New Roman" w:hAnsi="Times New Roman"/>
          <w:color w:val="000000"/>
          <w:sz w:val="24"/>
          <w:szCs w:val="24"/>
        </w:rPr>
      </w:pPr>
      <w:r w:rsidRPr="00264DCE">
        <w:rPr>
          <w:rFonts w:ascii="Times New Roman" w:hAnsi="Times New Roman"/>
          <w:color w:val="000000"/>
          <w:sz w:val="24"/>
          <w:szCs w:val="24"/>
        </w:rPr>
        <w:t>ve věcech smluvních:</w:t>
      </w:r>
      <w:r w:rsidRPr="00264DCE">
        <w:rPr>
          <w:rFonts w:ascii="Times New Roman" w:hAnsi="Times New Roman"/>
          <w:color w:val="000000"/>
          <w:sz w:val="24"/>
          <w:szCs w:val="24"/>
        </w:rPr>
        <w:tab/>
      </w:r>
      <w:r w:rsidRPr="00264DCE">
        <w:rPr>
          <w:rFonts w:ascii="Times New Roman" w:hAnsi="Times New Roman"/>
          <w:color w:val="000000"/>
          <w:sz w:val="24"/>
          <w:szCs w:val="24"/>
        </w:rPr>
        <w:tab/>
        <w:t>…………………………………………………………….</w:t>
      </w:r>
    </w:p>
    <w:p w:rsidR="00264DCE" w:rsidRPr="00264DCE" w:rsidRDefault="00264DCE" w:rsidP="00264DCE">
      <w:pPr>
        <w:pStyle w:val="Vchoz"/>
        <w:spacing w:after="0" w:line="300" w:lineRule="exact"/>
        <w:jc w:val="both"/>
        <w:rPr>
          <w:rFonts w:ascii="Times New Roman" w:hAnsi="Times New Roman"/>
          <w:color w:val="000000"/>
          <w:sz w:val="24"/>
          <w:szCs w:val="24"/>
        </w:rPr>
      </w:pPr>
      <w:r w:rsidRPr="00264DCE">
        <w:rPr>
          <w:rFonts w:ascii="Times New Roman" w:hAnsi="Times New Roman"/>
          <w:color w:val="000000"/>
          <w:sz w:val="24"/>
          <w:szCs w:val="24"/>
        </w:rPr>
        <w:tab/>
      </w:r>
      <w:r w:rsidRPr="00264DCE">
        <w:rPr>
          <w:rFonts w:ascii="Times New Roman" w:hAnsi="Times New Roman"/>
          <w:color w:val="000000"/>
          <w:sz w:val="24"/>
          <w:szCs w:val="24"/>
        </w:rPr>
        <w:tab/>
      </w:r>
      <w:r w:rsidRPr="00264DCE">
        <w:rPr>
          <w:rFonts w:ascii="Times New Roman" w:hAnsi="Times New Roman"/>
          <w:color w:val="000000"/>
          <w:sz w:val="24"/>
          <w:szCs w:val="24"/>
        </w:rPr>
        <w:tab/>
      </w:r>
      <w:r w:rsidRPr="00264DCE">
        <w:rPr>
          <w:rFonts w:ascii="Times New Roman" w:hAnsi="Times New Roman"/>
          <w:color w:val="000000"/>
          <w:sz w:val="24"/>
          <w:szCs w:val="24"/>
        </w:rPr>
        <w:tab/>
        <w:t>…………………………………………………………….</w:t>
      </w:r>
    </w:p>
    <w:p w:rsidR="00264DCE" w:rsidRPr="00264DCE" w:rsidRDefault="00264DCE" w:rsidP="00264DCE">
      <w:pPr>
        <w:pStyle w:val="Vchoz"/>
        <w:spacing w:after="0" w:line="300" w:lineRule="exact"/>
        <w:jc w:val="both"/>
        <w:rPr>
          <w:rFonts w:ascii="Times New Roman" w:hAnsi="Times New Roman"/>
          <w:color w:val="000000"/>
          <w:sz w:val="24"/>
          <w:szCs w:val="24"/>
        </w:rPr>
      </w:pPr>
      <w:r w:rsidRPr="00264DCE">
        <w:rPr>
          <w:rFonts w:ascii="Times New Roman" w:hAnsi="Times New Roman"/>
          <w:color w:val="000000"/>
          <w:sz w:val="24"/>
          <w:szCs w:val="24"/>
        </w:rPr>
        <w:t>ve věcech technických:</w:t>
      </w:r>
      <w:r w:rsidRPr="00264DCE">
        <w:rPr>
          <w:rFonts w:ascii="Times New Roman" w:hAnsi="Times New Roman"/>
          <w:color w:val="000000"/>
          <w:sz w:val="24"/>
          <w:szCs w:val="24"/>
        </w:rPr>
        <w:tab/>
      </w:r>
      <w:r w:rsidRPr="00264DCE">
        <w:rPr>
          <w:rFonts w:ascii="Times New Roman" w:hAnsi="Times New Roman"/>
          <w:color w:val="000000"/>
          <w:sz w:val="24"/>
          <w:szCs w:val="24"/>
        </w:rPr>
        <w:tab/>
        <w:t xml:space="preserve">……………………………………………………………. </w:t>
      </w:r>
    </w:p>
    <w:p w:rsidR="006271B0" w:rsidRDefault="00264DCE">
      <w:pPr>
        <w:pStyle w:val="Vchoz"/>
        <w:spacing w:after="0" w:line="300" w:lineRule="exact"/>
        <w:jc w:val="both"/>
        <w:rPr>
          <w:rFonts w:ascii="Times New Roman" w:hAnsi="Times New Roman"/>
          <w:sz w:val="20"/>
          <w:szCs w:val="20"/>
        </w:rPr>
      </w:pPr>
      <w:r w:rsidRPr="00264DCE">
        <w:rPr>
          <w:rFonts w:ascii="Times New Roman" w:hAnsi="Times New Roman"/>
          <w:color w:val="000000"/>
          <w:sz w:val="24"/>
          <w:szCs w:val="24"/>
        </w:rPr>
        <w:tab/>
      </w:r>
      <w:r w:rsidRPr="00264DCE">
        <w:rPr>
          <w:rFonts w:ascii="Times New Roman" w:hAnsi="Times New Roman"/>
          <w:color w:val="000000"/>
          <w:sz w:val="24"/>
          <w:szCs w:val="24"/>
        </w:rPr>
        <w:tab/>
      </w:r>
      <w:r w:rsidRPr="00264DCE">
        <w:rPr>
          <w:rFonts w:ascii="Times New Roman" w:hAnsi="Times New Roman"/>
          <w:color w:val="000000"/>
          <w:sz w:val="24"/>
          <w:szCs w:val="24"/>
        </w:rPr>
        <w:tab/>
      </w:r>
      <w:r w:rsidRPr="00264DCE">
        <w:rPr>
          <w:rFonts w:ascii="Times New Roman" w:hAnsi="Times New Roman"/>
          <w:color w:val="000000"/>
          <w:sz w:val="24"/>
          <w:szCs w:val="24"/>
        </w:rPr>
        <w:tab/>
        <w:t xml:space="preserve">tel.: ………………………; e-mail: </w:t>
      </w:r>
      <w:proofErr w:type="gramStart"/>
      <w:r w:rsidRPr="00264DCE">
        <w:rPr>
          <w:rFonts w:ascii="Times New Roman" w:hAnsi="Times New Roman"/>
          <w:color w:val="000000"/>
          <w:sz w:val="24"/>
          <w:szCs w:val="24"/>
        </w:rPr>
        <w:t>…...............................</w:t>
      </w:r>
      <w:proofErr w:type="gramEnd"/>
      <w:r w:rsidRPr="00264DCE">
        <w:rPr>
          <w:rFonts w:ascii="Times New Roman" w:hAnsi="Times New Roman"/>
          <w:color w:val="000000"/>
          <w:sz w:val="24"/>
          <w:szCs w:val="24"/>
        </w:rPr>
        <w:t xml:space="preserve"> </w:t>
      </w:r>
      <w:r w:rsidRPr="00264DCE">
        <w:rPr>
          <w:rFonts w:ascii="Times New Roman" w:hAnsi="Times New Roman"/>
          <w:color w:val="000000"/>
          <w:sz w:val="24"/>
          <w:szCs w:val="24"/>
        </w:rPr>
        <w:cr/>
      </w:r>
      <w:r w:rsidDel="00264DCE">
        <w:rPr>
          <w:rFonts w:ascii="Times New Roman" w:hAnsi="Times New Roman"/>
          <w:color w:val="000000"/>
          <w:sz w:val="24"/>
          <w:szCs w:val="24"/>
        </w:rPr>
        <w:t xml:space="preserve"> </w:t>
      </w:r>
    </w:p>
    <w:p w:rsidR="0037374D" w:rsidRPr="00E607B9" w:rsidRDefault="0037374D" w:rsidP="00EA48C9">
      <w:pPr>
        <w:pStyle w:val="Prosttext"/>
        <w:rPr>
          <w:rFonts w:ascii="Times New Roman" w:hAnsi="Times New Roman"/>
          <w:sz w:val="22"/>
          <w:szCs w:val="20"/>
        </w:rPr>
      </w:pPr>
      <w:r w:rsidRPr="00E607B9">
        <w:rPr>
          <w:rFonts w:ascii="Times New Roman" w:hAnsi="Times New Roman"/>
          <w:sz w:val="22"/>
          <w:szCs w:val="20"/>
        </w:rPr>
        <w:t>na s</w:t>
      </w:r>
      <w:r w:rsidR="000C07B9" w:rsidRPr="00E607B9">
        <w:rPr>
          <w:rFonts w:ascii="Times New Roman" w:hAnsi="Times New Roman"/>
          <w:sz w:val="22"/>
          <w:szCs w:val="20"/>
        </w:rPr>
        <w:t>traně druhé a dále v textu</w:t>
      </w:r>
      <w:r w:rsidRPr="00E607B9">
        <w:rPr>
          <w:rFonts w:ascii="Times New Roman" w:hAnsi="Times New Roman"/>
          <w:sz w:val="22"/>
          <w:szCs w:val="20"/>
        </w:rPr>
        <w:t xml:space="preserve"> jako „</w:t>
      </w:r>
      <w:r w:rsidR="009614B7" w:rsidRPr="00E607B9">
        <w:rPr>
          <w:rFonts w:ascii="Times New Roman" w:hAnsi="Times New Roman"/>
          <w:b/>
          <w:sz w:val="22"/>
          <w:szCs w:val="20"/>
        </w:rPr>
        <w:t>Zhotovitel</w:t>
      </w:r>
      <w:r w:rsidR="00CB5CEA" w:rsidRPr="00E607B9">
        <w:rPr>
          <w:rFonts w:ascii="Times New Roman" w:hAnsi="Times New Roman"/>
          <w:sz w:val="22"/>
          <w:szCs w:val="20"/>
        </w:rPr>
        <w:t>“</w:t>
      </w:r>
    </w:p>
    <w:p w:rsidR="0037374D" w:rsidRPr="00E607B9" w:rsidRDefault="0037374D" w:rsidP="00EA48C9">
      <w:pPr>
        <w:pStyle w:val="Prosttext"/>
        <w:rPr>
          <w:rFonts w:ascii="Times New Roman" w:hAnsi="Times New Roman"/>
          <w:sz w:val="22"/>
          <w:szCs w:val="20"/>
        </w:rPr>
      </w:pPr>
    </w:p>
    <w:p w:rsidR="0037374D" w:rsidRPr="00E607B9" w:rsidRDefault="000C07B9" w:rsidP="00EA48C9">
      <w:pPr>
        <w:pStyle w:val="Prosttext"/>
        <w:rPr>
          <w:rFonts w:ascii="Times New Roman" w:hAnsi="Times New Roman"/>
          <w:sz w:val="22"/>
          <w:szCs w:val="20"/>
        </w:rPr>
      </w:pPr>
      <w:r w:rsidRPr="00E607B9">
        <w:rPr>
          <w:rFonts w:ascii="Times New Roman" w:hAnsi="Times New Roman"/>
          <w:sz w:val="22"/>
          <w:szCs w:val="20"/>
        </w:rPr>
        <w:t>(dále společně i</w:t>
      </w:r>
      <w:r w:rsidR="0037374D" w:rsidRPr="00E607B9">
        <w:rPr>
          <w:rFonts w:ascii="Times New Roman" w:hAnsi="Times New Roman"/>
          <w:sz w:val="22"/>
          <w:szCs w:val="20"/>
        </w:rPr>
        <w:t xml:space="preserve"> jako „Smluvní strany“)</w:t>
      </w:r>
    </w:p>
    <w:p w:rsidR="0037374D" w:rsidRPr="00E607B9" w:rsidRDefault="003F0DA2" w:rsidP="00E607B9">
      <w:pPr>
        <w:pStyle w:val="Nadpis1"/>
      </w:pPr>
      <w:r w:rsidRPr="00E607B9">
        <w:lastRenderedPageBreak/>
        <w:t>Čl. I</w:t>
      </w:r>
    </w:p>
    <w:p w:rsidR="0037374D" w:rsidRPr="00E607B9" w:rsidRDefault="0037374D" w:rsidP="00EA48C9">
      <w:pPr>
        <w:pStyle w:val="Prosttext"/>
        <w:jc w:val="center"/>
        <w:rPr>
          <w:rFonts w:ascii="Times New Roman" w:hAnsi="Times New Roman"/>
          <w:b/>
          <w:sz w:val="22"/>
          <w:szCs w:val="22"/>
        </w:rPr>
      </w:pPr>
      <w:r w:rsidRPr="00E607B9">
        <w:rPr>
          <w:rFonts w:ascii="Times New Roman" w:hAnsi="Times New Roman"/>
          <w:b/>
          <w:sz w:val="22"/>
          <w:szCs w:val="22"/>
        </w:rPr>
        <w:t>Předmět smlouvy</w:t>
      </w:r>
    </w:p>
    <w:p w:rsidR="0037374D" w:rsidRPr="00E607B9" w:rsidRDefault="0037374D" w:rsidP="00EA48C9">
      <w:pPr>
        <w:pStyle w:val="Prosttext"/>
        <w:jc w:val="center"/>
        <w:rPr>
          <w:rFonts w:ascii="Times New Roman" w:hAnsi="Times New Roman"/>
          <w:b/>
          <w:sz w:val="22"/>
          <w:szCs w:val="22"/>
        </w:rPr>
      </w:pPr>
    </w:p>
    <w:p w:rsidR="00152117" w:rsidRPr="00E607B9" w:rsidRDefault="00152117" w:rsidP="00152117">
      <w:pPr>
        <w:pStyle w:val="Prosttext"/>
        <w:jc w:val="center"/>
        <w:rPr>
          <w:rFonts w:ascii="Times New Roman" w:hAnsi="Times New Roman"/>
          <w:b/>
          <w:sz w:val="22"/>
          <w:szCs w:val="22"/>
        </w:rPr>
      </w:pPr>
    </w:p>
    <w:p w:rsidR="006271B0" w:rsidRDefault="00264DCE" w:rsidP="00307180">
      <w:pPr>
        <w:numPr>
          <w:ilvl w:val="0"/>
          <w:numId w:val="14"/>
        </w:numPr>
        <w:ind w:left="426" w:hanging="426"/>
        <w:jc w:val="both"/>
      </w:pPr>
      <w:r w:rsidRPr="00264DCE">
        <w:rPr>
          <w:rFonts w:ascii="Times New Roman" w:hAnsi="Times New Roman"/>
        </w:rPr>
        <w:t xml:space="preserve">Předmětem této Smlouvy o dílo je provedení díla "Ekologizace a modernizace HU kotlů - První brněnská strojírna Velká Bíteš, a.s.", které je blíže specifikováno (věcně, rozsahem a základními technickými parametry) </w:t>
      </w:r>
      <w:r w:rsidR="007D1AC7">
        <w:rPr>
          <w:rFonts w:ascii="Times New Roman" w:hAnsi="Times New Roman"/>
        </w:rPr>
        <w:t xml:space="preserve">realizační </w:t>
      </w:r>
      <w:r w:rsidRPr="00264DCE">
        <w:rPr>
          <w:rFonts w:ascii="Times New Roman" w:hAnsi="Times New Roman"/>
        </w:rPr>
        <w:t xml:space="preserve">projektovou dokumentací, zpracovanou </w:t>
      </w:r>
      <w:r w:rsidR="001A671B">
        <w:rPr>
          <w:rFonts w:ascii="Times New Roman" w:hAnsi="Times New Roman"/>
        </w:rPr>
        <w:t xml:space="preserve">společností </w:t>
      </w:r>
      <w:r w:rsidRPr="00264DCE">
        <w:rPr>
          <w:rFonts w:ascii="Times New Roman" w:hAnsi="Times New Roman"/>
        </w:rPr>
        <w:t>BRES, s.r.o.</w:t>
      </w:r>
      <w:r w:rsidR="001A671B">
        <w:rPr>
          <w:rFonts w:ascii="Times New Roman" w:hAnsi="Times New Roman"/>
        </w:rPr>
        <w:t xml:space="preserve"> se sídlem </w:t>
      </w:r>
      <w:r w:rsidR="001A671B" w:rsidRPr="001A671B">
        <w:rPr>
          <w:rFonts w:ascii="Times New Roman" w:hAnsi="Times New Roman"/>
        </w:rPr>
        <w:t>Brno, náměstí Republiky 366/1, PSČ 614 00</w:t>
      </w:r>
      <w:r w:rsidRPr="00264DCE">
        <w:rPr>
          <w:rFonts w:ascii="Times New Roman" w:hAnsi="Times New Roman"/>
        </w:rPr>
        <w:t xml:space="preserve"> v 07/2014 (dále "Dílo"). Objednatel se zavazuje za podmínek stanovených v této smlouvě řádně dokončené dílo převzít a zaplatit zhotoviteli za zhotovení díla dohodnutou cenu. Tato projektová dokumentace je přílohou č. 1 této smlouvy o dílo.   </w:t>
      </w:r>
    </w:p>
    <w:p w:rsidR="006271B0" w:rsidRDefault="00264DCE" w:rsidP="00307180">
      <w:pPr>
        <w:pStyle w:val="Odstavecseseznamem"/>
        <w:numPr>
          <w:ilvl w:val="0"/>
          <w:numId w:val="14"/>
        </w:numPr>
        <w:ind w:left="426" w:hanging="426"/>
        <w:jc w:val="both"/>
        <w:rPr>
          <w:sz w:val="22"/>
          <w:szCs w:val="22"/>
          <w:lang w:eastAsia="en-US"/>
        </w:rPr>
      </w:pPr>
      <w:r w:rsidRPr="00264DCE">
        <w:rPr>
          <w:sz w:val="22"/>
          <w:szCs w:val="22"/>
          <w:lang w:eastAsia="en-US"/>
        </w:rPr>
        <w:t xml:space="preserve">Dílo bude realizováno dle nabídky ze dne </w:t>
      </w:r>
      <w:r w:rsidR="006C104E" w:rsidRPr="006C104E">
        <w:rPr>
          <w:sz w:val="22"/>
          <w:szCs w:val="22"/>
          <w:highlight w:val="yellow"/>
          <w:lang w:eastAsia="en-US"/>
        </w:rPr>
        <w:t>……</w:t>
      </w:r>
      <w:proofErr w:type="gramStart"/>
      <w:r w:rsidR="006C104E" w:rsidRPr="006C104E">
        <w:rPr>
          <w:sz w:val="22"/>
          <w:szCs w:val="22"/>
          <w:highlight w:val="yellow"/>
          <w:lang w:eastAsia="en-US"/>
        </w:rPr>
        <w:t>….</w:t>
      </w:r>
      <w:r w:rsidRPr="00264DCE">
        <w:rPr>
          <w:sz w:val="22"/>
          <w:szCs w:val="22"/>
          <w:lang w:eastAsia="en-US"/>
        </w:rPr>
        <w:t xml:space="preserve">  (příloha</w:t>
      </w:r>
      <w:proofErr w:type="gramEnd"/>
      <w:r w:rsidRPr="00264DCE">
        <w:rPr>
          <w:sz w:val="22"/>
          <w:szCs w:val="22"/>
          <w:lang w:eastAsia="en-US"/>
        </w:rPr>
        <w:t xml:space="preserve"> č. 2), která byla Zhotovitelem předložena v rámci zakázky s názvem "Ekologizace a modernizace HU kotlů" (dále i jako "zakázka") v souvislosti s realizací projektu "Ekologizace a modernizace HU kotlů - První brněnská strojírna Velká Bíteš, a.s., v informačním systému SFŽP je akce evidována pod č. 12129762, v Operačním programu Životní prostředí (dále jen jako "Program"). </w:t>
      </w:r>
    </w:p>
    <w:p w:rsidR="006271B0" w:rsidRDefault="006271B0" w:rsidP="00307180">
      <w:pPr>
        <w:pStyle w:val="Odstavecseseznamem"/>
        <w:ind w:left="426" w:hanging="426"/>
        <w:rPr>
          <w:sz w:val="22"/>
          <w:szCs w:val="22"/>
          <w:lang w:eastAsia="en-US"/>
        </w:rPr>
      </w:pPr>
    </w:p>
    <w:p w:rsidR="00264DCE" w:rsidRDefault="00264DCE" w:rsidP="00307180">
      <w:pPr>
        <w:pStyle w:val="Odstavecseseznamem"/>
        <w:numPr>
          <w:ilvl w:val="0"/>
          <w:numId w:val="14"/>
        </w:numPr>
        <w:ind w:left="426" w:hanging="426"/>
        <w:jc w:val="both"/>
        <w:rPr>
          <w:sz w:val="22"/>
          <w:szCs w:val="22"/>
          <w:lang w:eastAsia="en-US"/>
        </w:rPr>
      </w:pPr>
      <w:r w:rsidRPr="00D33769">
        <w:rPr>
          <w:sz w:val="22"/>
          <w:szCs w:val="22"/>
          <w:lang w:eastAsia="en-US"/>
        </w:rPr>
        <w:t>Součástí díla je vypracování dokumentace skutečného provedení</w:t>
      </w:r>
      <w:r w:rsidR="00A04BB9">
        <w:rPr>
          <w:sz w:val="22"/>
          <w:szCs w:val="22"/>
          <w:lang w:eastAsia="en-US"/>
        </w:rPr>
        <w:t xml:space="preserve"> díla</w:t>
      </w:r>
      <w:r w:rsidRPr="00D33769">
        <w:rPr>
          <w:sz w:val="22"/>
          <w:szCs w:val="22"/>
          <w:lang w:eastAsia="en-US"/>
        </w:rPr>
        <w:t xml:space="preserve"> na konci </w:t>
      </w:r>
      <w:r>
        <w:rPr>
          <w:sz w:val="22"/>
          <w:szCs w:val="22"/>
          <w:lang w:eastAsia="en-US"/>
        </w:rPr>
        <w:t xml:space="preserve">realizace </w:t>
      </w:r>
      <w:proofErr w:type="gramStart"/>
      <w:r>
        <w:rPr>
          <w:sz w:val="22"/>
          <w:szCs w:val="22"/>
          <w:lang w:eastAsia="en-US"/>
        </w:rPr>
        <w:t xml:space="preserve">díla </w:t>
      </w:r>
      <w:r w:rsidRPr="00D33769">
        <w:rPr>
          <w:sz w:val="22"/>
          <w:szCs w:val="22"/>
          <w:lang w:eastAsia="en-US"/>
        </w:rPr>
        <w:t xml:space="preserve"> v jednom</w:t>
      </w:r>
      <w:proofErr w:type="gramEnd"/>
      <w:r w:rsidRPr="00D33769">
        <w:rPr>
          <w:sz w:val="22"/>
          <w:szCs w:val="22"/>
          <w:lang w:eastAsia="en-US"/>
        </w:rPr>
        <w:t xml:space="preserve"> vyhotovení včetně elektronické podoby ve formátu *.</w:t>
      </w:r>
      <w:proofErr w:type="spellStart"/>
      <w:r w:rsidRPr="00D33769">
        <w:rPr>
          <w:sz w:val="22"/>
          <w:szCs w:val="22"/>
          <w:lang w:eastAsia="en-US"/>
        </w:rPr>
        <w:t>pdf</w:t>
      </w:r>
      <w:proofErr w:type="spellEnd"/>
      <w:r w:rsidRPr="00D33769">
        <w:rPr>
          <w:sz w:val="22"/>
          <w:szCs w:val="22"/>
          <w:lang w:eastAsia="en-US"/>
        </w:rPr>
        <w:t xml:space="preserve"> nebo *.</w:t>
      </w:r>
      <w:proofErr w:type="spellStart"/>
      <w:r w:rsidRPr="00D33769">
        <w:rPr>
          <w:sz w:val="22"/>
          <w:szCs w:val="22"/>
          <w:lang w:eastAsia="en-US"/>
        </w:rPr>
        <w:t>dwg</w:t>
      </w:r>
      <w:proofErr w:type="spellEnd"/>
      <w:r w:rsidRPr="00D33769">
        <w:rPr>
          <w:sz w:val="22"/>
          <w:szCs w:val="22"/>
          <w:lang w:eastAsia="en-US"/>
        </w:rPr>
        <w:t>.</w:t>
      </w:r>
    </w:p>
    <w:p w:rsidR="006271B0" w:rsidRDefault="006271B0" w:rsidP="00307180">
      <w:pPr>
        <w:pStyle w:val="Odstavecseseznamem"/>
        <w:ind w:left="426" w:hanging="426"/>
        <w:jc w:val="both"/>
        <w:rPr>
          <w:sz w:val="22"/>
          <w:szCs w:val="22"/>
          <w:lang w:eastAsia="en-US"/>
        </w:rPr>
      </w:pPr>
    </w:p>
    <w:p w:rsidR="0037374D" w:rsidRPr="00E607B9" w:rsidRDefault="00AC79CB" w:rsidP="00307180">
      <w:pPr>
        <w:numPr>
          <w:ilvl w:val="0"/>
          <w:numId w:val="14"/>
        </w:numPr>
        <w:ind w:left="426" w:hanging="426"/>
        <w:jc w:val="both"/>
        <w:rPr>
          <w:rFonts w:ascii="Times New Roman" w:hAnsi="Times New Roman"/>
        </w:rPr>
      </w:pPr>
      <w:r w:rsidRPr="00E607B9">
        <w:rPr>
          <w:rFonts w:ascii="Times New Roman" w:hAnsi="Times New Roman"/>
        </w:rPr>
        <w:t>Zhotovitel</w:t>
      </w:r>
      <w:r w:rsidR="001E7C5D" w:rsidRPr="00E607B9">
        <w:rPr>
          <w:rFonts w:ascii="Times New Roman" w:hAnsi="Times New Roman"/>
        </w:rPr>
        <w:t xml:space="preserve"> se touto s</w:t>
      </w:r>
      <w:r w:rsidR="00533ED0" w:rsidRPr="00E607B9">
        <w:rPr>
          <w:rFonts w:ascii="Times New Roman" w:hAnsi="Times New Roman"/>
        </w:rPr>
        <w:t xml:space="preserve">mlouvou zavazuje </w:t>
      </w:r>
      <w:r w:rsidR="00F3510D" w:rsidRPr="00E607B9">
        <w:rPr>
          <w:rFonts w:ascii="Times New Roman" w:hAnsi="Times New Roman"/>
        </w:rPr>
        <w:t xml:space="preserve">Objednateli </w:t>
      </w:r>
      <w:r w:rsidR="00533ED0" w:rsidRPr="00E607B9">
        <w:rPr>
          <w:rFonts w:ascii="Times New Roman" w:hAnsi="Times New Roman"/>
        </w:rPr>
        <w:t xml:space="preserve">dodat </w:t>
      </w:r>
      <w:r w:rsidR="00F3510D" w:rsidRPr="00E607B9">
        <w:rPr>
          <w:rFonts w:ascii="Times New Roman" w:hAnsi="Times New Roman"/>
        </w:rPr>
        <w:t xml:space="preserve">a zhotovit </w:t>
      </w:r>
      <w:r w:rsidR="005B16D5" w:rsidRPr="00E607B9">
        <w:rPr>
          <w:rFonts w:ascii="Times New Roman" w:hAnsi="Times New Roman"/>
        </w:rPr>
        <w:t>do místa plnění D</w:t>
      </w:r>
      <w:r w:rsidR="00331F4A" w:rsidRPr="00E607B9">
        <w:rPr>
          <w:rFonts w:ascii="Times New Roman" w:hAnsi="Times New Roman"/>
        </w:rPr>
        <w:t>ílo</w:t>
      </w:r>
      <w:r w:rsidR="00533ED0" w:rsidRPr="00E607B9">
        <w:rPr>
          <w:rFonts w:ascii="Times New Roman" w:hAnsi="Times New Roman"/>
        </w:rPr>
        <w:t xml:space="preserve"> dle odst. 1 a </w:t>
      </w:r>
      <w:r w:rsidR="00264DCE">
        <w:rPr>
          <w:rFonts w:ascii="Times New Roman" w:hAnsi="Times New Roman"/>
        </w:rPr>
        <w:t>3</w:t>
      </w:r>
      <w:r w:rsidR="00264DCE" w:rsidRPr="00E607B9">
        <w:rPr>
          <w:rFonts w:ascii="Times New Roman" w:hAnsi="Times New Roman"/>
        </w:rPr>
        <w:t xml:space="preserve"> </w:t>
      </w:r>
      <w:r w:rsidR="00533ED0" w:rsidRPr="00E607B9">
        <w:rPr>
          <w:rFonts w:ascii="Times New Roman" w:hAnsi="Times New Roman"/>
        </w:rPr>
        <w:t>tohoto článku</w:t>
      </w:r>
      <w:r w:rsidR="005B16D5" w:rsidRPr="00E607B9">
        <w:rPr>
          <w:rFonts w:ascii="Times New Roman" w:hAnsi="Times New Roman"/>
        </w:rPr>
        <w:t xml:space="preserve"> včetně veškeré obvyklé dokumentace, která se k D</w:t>
      </w:r>
      <w:r w:rsidR="00331F4A" w:rsidRPr="00E607B9">
        <w:rPr>
          <w:rFonts w:ascii="Times New Roman" w:hAnsi="Times New Roman"/>
        </w:rPr>
        <w:t>ílu</w:t>
      </w:r>
      <w:r w:rsidR="005B16D5" w:rsidRPr="00E607B9">
        <w:rPr>
          <w:rFonts w:ascii="Times New Roman" w:hAnsi="Times New Roman"/>
        </w:rPr>
        <w:t xml:space="preserve"> vztahuje</w:t>
      </w:r>
      <w:r w:rsidR="006548AA" w:rsidRPr="00E607B9">
        <w:rPr>
          <w:rFonts w:ascii="Times New Roman" w:hAnsi="Times New Roman"/>
        </w:rPr>
        <w:t xml:space="preserve"> (záruční listy, návody k obsluze a údržbě, servisní knížky a další doklady nutné k provozu a obsluze)</w:t>
      </w:r>
      <w:r w:rsidR="00112B4A" w:rsidRPr="00E607B9">
        <w:rPr>
          <w:rFonts w:ascii="Times New Roman" w:hAnsi="Times New Roman"/>
        </w:rPr>
        <w:t>, uvést D</w:t>
      </w:r>
      <w:r w:rsidR="00331F4A" w:rsidRPr="00E607B9">
        <w:rPr>
          <w:rFonts w:ascii="Times New Roman" w:hAnsi="Times New Roman"/>
        </w:rPr>
        <w:t>ílo</w:t>
      </w:r>
      <w:r w:rsidR="00112B4A" w:rsidRPr="00E607B9">
        <w:rPr>
          <w:rFonts w:ascii="Times New Roman" w:hAnsi="Times New Roman"/>
        </w:rPr>
        <w:t xml:space="preserve"> do provozu</w:t>
      </w:r>
      <w:r w:rsidR="005B16D5" w:rsidRPr="00E607B9">
        <w:rPr>
          <w:rFonts w:ascii="Times New Roman" w:hAnsi="Times New Roman"/>
        </w:rPr>
        <w:t xml:space="preserve"> a převést na </w:t>
      </w:r>
      <w:r w:rsidR="00F3510D" w:rsidRPr="00E607B9">
        <w:rPr>
          <w:rFonts w:ascii="Times New Roman" w:hAnsi="Times New Roman"/>
        </w:rPr>
        <w:t>Objednatele</w:t>
      </w:r>
      <w:r w:rsidR="005B16D5" w:rsidRPr="00E607B9">
        <w:rPr>
          <w:rFonts w:ascii="Times New Roman" w:hAnsi="Times New Roman"/>
        </w:rPr>
        <w:t xml:space="preserve"> vlastnické právo</w:t>
      </w:r>
      <w:r w:rsidR="00F3510D" w:rsidRPr="00E607B9">
        <w:rPr>
          <w:rFonts w:ascii="Times New Roman" w:hAnsi="Times New Roman"/>
        </w:rPr>
        <w:t xml:space="preserve"> k</w:t>
      </w:r>
      <w:r w:rsidR="00331F4A" w:rsidRPr="00E607B9">
        <w:rPr>
          <w:rFonts w:ascii="Times New Roman" w:hAnsi="Times New Roman"/>
        </w:rPr>
        <w:t xml:space="preserve"> dílu</w:t>
      </w:r>
      <w:r w:rsidR="00533ED0" w:rsidRPr="00E607B9">
        <w:rPr>
          <w:rFonts w:ascii="Times New Roman" w:hAnsi="Times New Roman"/>
        </w:rPr>
        <w:t>.</w:t>
      </w:r>
      <w:r w:rsidR="0037374D" w:rsidRPr="00E607B9">
        <w:rPr>
          <w:rFonts w:ascii="Times New Roman" w:hAnsi="Times New Roman"/>
        </w:rPr>
        <w:t xml:space="preserve"> </w:t>
      </w:r>
    </w:p>
    <w:p w:rsidR="00356AAF" w:rsidRPr="00273844" w:rsidRDefault="00AC79CB" w:rsidP="00307180">
      <w:pPr>
        <w:numPr>
          <w:ilvl w:val="0"/>
          <w:numId w:val="14"/>
        </w:numPr>
        <w:ind w:left="426" w:hanging="426"/>
        <w:jc w:val="both"/>
        <w:rPr>
          <w:rFonts w:ascii="Times New Roman" w:hAnsi="Times New Roman"/>
        </w:rPr>
      </w:pPr>
      <w:r w:rsidRPr="00273844">
        <w:rPr>
          <w:rFonts w:ascii="Times New Roman" w:hAnsi="Times New Roman"/>
        </w:rPr>
        <w:t>Zhotovitel</w:t>
      </w:r>
      <w:r w:rsidR="00356AAF" w:rsidRPr="00273844">
        <w:rPr>
          <w:rFonts w:ascii="Times New Roman" w:hAnsi="Times New Roman"/>
        </w:rPr>
        <w:t xml:space="preserve"> se dále zavazuje provést v místě plnění </w:t>
      </w:r>
      <w:r w:rsidR="00011FED" w:rsidRPr="00273844">
        <w:rPr>
          <w:rFonts w:ascii="Times New Roman" w:hAnsi="Times New Roman"/>
        </w:rPr>
        <w:t xml:space="preserve">dle pokynů </w:t>
      </w:r>
      <w:r w:rsidR="00F3510D" w:rsidRPr="00273844">
        <w:rPr>
          <w:rFonts w:ascii="Times New Roman" w:hAnsi="Times New Roman"/>
        </w:rPr>
        <w:t>Objednatele pře</w:t>
      </w:r>
      <w:r w:rsidR="009614B7" w:rsidRPr="00273844">
        <w:rPr>
          <w:rFonts w:ascii="Times New Roman" w:hAnsi="Times New Roman"/>
        </w:rPr>
        <w:t>d</w:t>
      </w:r>
      <w:r w:rsidR="00011FED" w:rsidRPr="00273844">
        <w:rPr>
          <w:rFonts w:ascii="Times New Roman" w:hAnsi="Times New Roman"/>
        </w:rPr>
        <w:t>ved</w:t>
      </w:r>
      <w:r w:rsidR="000F66E1" w:rsidRPr="00273844">
        <w:rPr>
          <w:rFonts w:ascii="Times New Roman" w:hAnsi="Times New Roman"/>
        </w:rPr>
        <w:t>ení funkčnosti D</w:t>
      </w:r>
      <w:r w:rsidR="009614B7" w:rsidRPr="00273844">
        <w:rPr>
          <w:rFonts w:ascii="Times New Roman" w:hAnsi="Times New Roman"/>
        </w:rPr>
        <w:t>íla</w:t>
      </w:r>
      <w:r w:rsidR="000F66E1" w:rsidRPr="00273844">
        <w:rPr>
          <w:rFonts w:ascii="Times New Roman" w:hAnsi="Times New Roman"/>
        </w:rPr>
        <w:t>.</w:t>
      </w:r>
    </w:p>
    <w:p w:rsidR="0037374D" w:rsidRPr="00273844" w:rsidRDefault="00F3510D" w:rsidP="00307180">
      <w:pPr>
        <w:numPr>
          <w:ilvl w:val="0"/>
          <w:numId w:val="14"/>
        </w:numPr>
        <w:ind w:left="426" w:hanging="426"/>
        <w:jc w:val="both"/>
        <w:rPr>
          <w:rFonts w:ascii="Times New Roman" w:hAnsi="Times New Roman"/>
        </w:rPr>
      </w:pPr>
      <w:r w:rsidRPr="00273844">
        <w:rPr>
          <w:rFonts w:ascii="Times New Roman" w:hAnsi="Times New Roman"/>
        </w:rPr>
        <w:t>Objednatel</w:t>
      </w:r>
      <w:r w:rsidR="00D10FA3" w:rsidRPr="00273844">
        <w:rPr>
          <w:rFonts w:ascii="Times New Roman" w:hAnsi="Times New Roman"/>
        </w:rPr>
        <w:t xml:space="preserve"> se zavazuje</w:t>
      </w:r>
      <w:r w:rsidR="0037374D" w:rsidRPr="00273844">
        <w:rPr>
          <w:rFonts w:ascii="Times New Roman" w:hAnsi="Times New Roman"/>
        </w:rPr>
        <w:t xml:space="preserve"> D</w:t>
      </w:r>
      <w:r w:rsidR="009614B7" w:rsidRPr="00273844">
        <w:rPr>
          <w:rFonts w:ascii="Times New Roman" w:hAnsi="Times New Roman"/>
        </w:rPr>
        <w:t>ílo</w:t>
      </w:r>
      <w:r w:rsidR="00D10FA3" w:rsidRPr="00273844">
        <w:rPr>
          <w:rFonts w:ascii="Times New Roman" w:hAnsi="Times New Roman"/>
        </w:rPr>
        <w:t xml:space="preserve"> </w:t>
      </w:r>
      <w:r w:rsidR="009614B7" w:rsidRPr="00273844">
        <w:rPr>
          <w:rFonts w:ascii="Times New Roman" w:hAnsi="Times New Roman"/>
        </w:rPr>
        <w:t>dodané</w:t>
      </w:r>
      <w:r w:rsidR="00B70CF7" w:rsidRPr="00273844">
        <w:rPr>
          <w:rFonts w:ascii="Times New Roman" w:hAnsi="Times New Roman"/>
        </w:rPr>
        <w:t xml:space="preserve"> v souladu s touto s</w:t>
      </w:r>
      <w:r w:rsidR="0037374D" w:rsidRPr="00273844">
        <w:rPr>
          <w:rFonts w:ascii="Times New Roman" w:hAnsi="Times New Roman"/>
        </w:rPr>
        <w:t xml:space="preserve">mlouvou, zadávací dokumentací </w:t>
      </w:r>
      <w:r w:rsidR="000F66E1" w:rsidRPr="00273844">
        <w:rPr>
          <w:rFonts w:ascii="Times New Roman" w:hAnsi="Times New Roman"/>
        </w:rPr>
        <w:t>k</w:t>
      </w:r>
      <w:r w:rsidRPr="00273844">
        <w:rPr>
          <w:rFonts w:ascii="Times New Roman" w:hAnsi="Times New Roman"/>
        </w:rPr>
        <w:t xml:space="preserve"> zakázce a právními předpisy</w:t>
      </w:r>
      <w:r w:rsidR="0037374D" w:rsidRPr="00273844">
        <w:rPr>
          <w:rFonts w:ascii="Times New Roman" w:hAnsi="Times New Roman"/>
        </w:rPr>
        <w:t xml:space="preserve"> </w:t>
      </w:r>
      <w:r w:rsidR="00D10FA3" w:rsidRPr="00273844">
        <w:rPr>
          <w:rFonts w:ascii="Times New Roman" w:hAnsi="Times New Roman"/>
        </w:rPr>
        <w:t xml:space="preserve">převzít a </w:t>
      </w:r>
      <w:r w:rsidR="0037374D" w:rsidRPr="00273844">
        <w:rPr>
          <w:rFonts w:ascii="Times New Roman" w:hAnsi="Times New Roman"/>
        </w:rPr>
        <w:t xml:space="preserve">zaplatit </w:t>
      </w:r>
      <w:r w:rsidR="00AC79CB" w:rsidRPr="00273844">
        <w:rPr>
          <w:rFonts w:ascii="Times New Roman" w:hAnsi="Times New Roman"/>
        </w:rPr>
        <w:t>Zhotoviteli</w:t>
      </w:r>
      <w:r w:rsidR="00D10FA3" w:rsidRPr="00273844">
        <w:rPr>
          <w:rFonts w:ascii="Times New Roman" w:hAnsi="Times New Roman"/>
        </w:rPr>
        <w:t xml:space="preserve"> </w:t>
      </w:r>
      <w:r w:rsidR="003F0DA2" w:rsidRPr="00273844">
        <w:rPr>
          <w:rFonts w:ascii="Times New Roman" w:hAnsi="Times New Roman"/>
        </w:rPr>
        <w:t xml:space="preserve">cenu </w:t>
      </w:r>
      <w:r w:rsidRPr="00273844">
        <w:rPr>
          <w:rFonts w:ascii="Times New Roman" w:hAnsi="Times New Roman"/>
        </w:rPr>
        <w:t xml:space="preserve">díla </w:t>
      </w:r>
      <w:r w:rsidR="003F0DA2" w:rsidRPr="00273844">
        <w:rPr>
          <w:rFonts w:ascii="Times New Roman" w:hAnsi="Times New Roman"/>
        </w:rPr>
        <w:t xml:space="preserve">specifikovanou v </w:t>
      </w:r>
      <w:r w:rsidR="00694372">
        <w:rPr>
          <w:rFonts w:ascii="Times New Roman" w:hAnsi="Times New Roman"/>
        </w:rPr>
        <w:t>Č</w:t>
      </w:r>
      <w:r w:rsidR="003F0DA2" w:rsidRPr="00273844">
        <w:rPr>
          <w:rFonts w:ascii="Times New Roman" w:hAnsi="Times New Roman"/>
        </w:rPr>
        <w:t>l. III</w:t>
      </w:r>
      <w:r w:rsidR="001E7C5D" w:rsidRPr="00273844">
        <w:rPr>
          <w:rFonts w:ascii="Times New Roman" w:hAnsi="Times New Roman"/>
        </w:rPr>
        <w:t xml:space="preserve"> </w:t>
      </w:r>
      <w:proofErr w:type="gramStart"/>
      <w:r w:rsidR="001E7C5D" w:rsidRPr="00273844">
        <w:rPr>
          <w:rFonts w:ascii="Times New Roman" w:hAnsi="Times New Roman"/>
        </w:rPr>
        <w:t>této</w:t>
      </w:r>
      <w:proofErr w:type="gramEnd"/>
      <w:r w:rsidR="001E7C5D" w:rsidRPr="00273844">
        <w:rPr>
          <w:rFonts w:ascii="Times New Roman" w:hAnsi="Times New Roman"/>
        </w:rPr>
        <w:t xml:space="preserve"> s</w:t>
      </w:r>
      <w:r w:rsidR="0037374D" w:rsidRPr="00273844">
        <w:rPr>
          <w:rFonts w:ascii="Times New Roman" w:hAnsi="Times New Roman"/>
        </w:rPr>
        <w:t>mlouvy.</w:t>
      </w:r>
    </w:p>
    <w:p w:rsidR="0037374D" w:rsidRPr="00F56D4A" w:rsidRDefault="00AC79CB" w:rsidP="00307180">
      <w:pPr>
        <w:numPr>
          <w:ilvl w:val="0"/>
          <w:numId w:val="14"/>
        </w:numPr>
        <w:ind w:left="426" w:hanging="426"/>
        <w:jc w:val="both"/>
        <w:rPr>
          <w:rFonts w:ascii="Times New Roman" w:hAnsi="Times New Roman"/>
        </w:rPr>
      </w:pPr>
      <w:r w:rsidRPr="00F56D4A">
        <w:rPr>
          <w:rFonts w:ascii="Times New Roman" w:hAnsi="Times New Roman"/>
        </w:rPr>
        <w:t>Zhotovitel</w:t>
      </w:r>
      <w:r w:rsidR="0000074F" w:rsidRPr="00F56D4A">
        <w:rPr>
          <w:rFonts w:ascii="Times New Roman" w:hAnsi="Times New Roman"/>
        </w:rPr>
        <w:t xml:space="preserve"> prohlašuje, že </w:t>
      </w:r>
      <w:r w:rsidR="0037374D" w:rsidRPr="00F56D4A">
        <w:rPr>
          <w:rFonts w:ascii="Times New Roman" w:hAnsi="Times New Roman"/>
        </w:rPr>
        <w:t>D</w:t>
      </w:r>
      <w:r w:rsidR="009614B7" w:rsidRPr="00F56D4A">
        <w:rPr>
          <w:rFonts w:ascii="Times New Roman" w:hAnsi="Times New Roman"/>
        </w:rPr>
        <w:t>ílo</w:t>
      </w:r>
      <w:r w:rsidR="00B70CF7" w:rsidRPr="00F56D4A">
        <w:rPr>
          <w:rFonts w:ascii="Times New Roman" w:hAnsi="Times New Roman"/>
        </w:rPr>
        <w:t>,</w:t>
      </w:r>
      <w:r w:rsidR="0037374D" w:rsidRPr="00F56D4A">
        <w:rPr>
          <w:rFonts w:ascii="Times New Roman" w:hAnsi="Times New Roman"/>
        </w:rPr>
        <w:t xml:space="preserve"> případně i je</w:t>
      </w:r>
      <w:r w:rsidR="009614B7" w:rsidRPr="00F56D4A">
        <w:rPr>
          <w:rFonts w:ascii="Times New Roman" w:hAnsi="Times New Roman"/>
        </w:rPr>
        <w:t>ho</w:t>
      </w:r>
      <w:r w:rsidR="00BB19AC" w:rsidRPr="00F56D4A">
        <w:rPr>
          <w:rFonts w:ascii="Times New Roman" w:hAnsi="Times New Roman"/>
        </w:rPr>
        <w:t xml:space="preserve"> jednotlivé dílčí části, budou</w:t>
      </w:r>
      <w:r w:rsidR="0037374D" w:rsidRPr="00F56D4A">
        <w:rPr>
          <w:rFonts w:ascii="Times New Roman" w:hAnsi="Times New Roman"/>
        </w:rPr>
        <w:t xml:space="preserve"> bez jakéhokoliv zatížení právy třetích osob (autorská práva, licence, </w:t>
      </w:r>
      <w:r w:rsidR="00B97FB1" w:rsidRPr="00F56D4A">
        <w:rPr>
          <w:rFonts w:ascii="Times New Roman" w:hAnsi="Times New Roman"/>
        </w:rPr>
        <w:t xml:space="preserve">patenty, atp.), které by bránilo </w:t>
      </w:r>
      <w:r w:rsidR="00F3510D" w:rsidRPr="00F56D4A">
        <w:rPr>
          <w:rFonts w:ascii="Times New Roman" w:hAnsi="Times New Roman"/>
        </w:rPr>
        <w:t>Objednateli</w:t>
      </w:r>
      <w:r w:rsidR="0037374D" w:rsidRPr="00F56D4A">
        <w:rPr>
          <w:rFonts w:ascii="Times New Roman" w:hAnsi="Times New Roman"/>
        </w:rPr>
        <w:t xml:space="preserve"> </w:t>
      </w:r>
      <w:r w:rsidR="00B97FB1" w:rsidRPr="00F56D4A">
        <w:rPr>
          <w:rFonts w:ascii="Times New Roman" w:hAnsi="Times New Roman"/>
        </w:rPr>
        <w:t>v užívání</w:t>
      </w:r>
      <w:r w:rsidR="0037374D" w:rsidRPr="00F56D4A">
        <w:rPr>
          <w:rFonts w:ascii="Times New Roman" w:hAnsi="Times New Roman"/>
        </w:rPr>
        <w:t xml:space="preserve">. </w:t>
      </w:r>
      <w:r w:rsidRPr="00F56D4A">
        <w:rPr>
          <w:rFonts w:ascii="Times New Roman" w:hAnsi="Times New Roman"/>
        </w:rPr>
        <w:t>Zhotovitel</w:t>
      </w:r>
      <w:r w:rsidR="00D515C1" w:rsidRPr="00F56D4A">
        <w:rPr>
          <w:rFonts w:ascii="Times New Roman" w:hAnsi="Times New Roman"/>
        </w:rPr>
        <w:t xml:space="preserve"> prohlašuje, </w:t>
      </w:r>
      <w:r w:rsidR="00C53BA1" w:rsidRPr="00F56D4A">
        <w:rPr>
          <w:rFonts w:ascii="Times New Roman" w:hAnsi="Times New Roman"/>
        </w:rPr>
        <w:t xml:space="preserve">že </w:t>
      </w:r>
      <w:r w:rsidR="001E7C5D" w:rsidRPr="00F56D4A">
        <w:rPr>
          <w:rFonts w:ascii="Times New Roman" w:hAnsi="Times New Roman"/>
        </w:rPr>
        <w:t>D</w:t>
      </w:r>
      <w:r w:rsidR="009614B7" w:rsidRPr="00F56D4A">
        <w:rPr>
          <w:rFonts w:ascii="Times New Roman" w:hAnsi="Times New Roman"/>
        </w:rPr>
        <w:t>ílo</w:t>
      </w:r>
      <w:r w:rsidR="00C53BA1" w:rsidRPr="00F56D4A">
        <w:rPr>
          <w:rFonts w:ascii="Times New Roman" w:hAnsi="Times New Roman"/>
        </w:rPr>
        <w:t xml:space="preserve"> nemá žá</w:t>
      </w:r>
      <w:r w:rsidR="00B70CF7" w:rsidRPr="00F56D4A">
        <w:rPr>
          <w:rFonts w:ascii="Times New Roman" w:hAnsi="Times New Roman"/>
        </w:rPr>
        <w:t>dné vady, které by bránily jeho</w:t>
      </w:r>
      <w:r w:rsidR="00C53BA1" w:rsidRPr="00F56D4A">
        <w:rPr>
          <w:rFonts w:ascii="Times New Roman" w:hAnsi="Times New Roman"/>
        </w:rPr>
        <w:t xml:space="preserve"> použití ke sjednaným či obvyklým účelům a </w:t>
      </w:r>
      <w:r w:rsidR="00D515C1" w:rsidRPr="00F56D4A">
        <w:rPr>
          <w:rFonts w:ascii="Times New Roman" w:hAnsi="Times New Roman"/>
        </w:rPr>
        <w:t>že je oprávněným k přijetí všech závazků vyplývajících z této smlouvy.</w:t>
      </w:r>
    </w:p>
    <w:p w:rsidR="00541468" w:rsidRPr="00911298" w:rsidRDefault="00541468" w:rsidP="00307180">
      <w:pPr>
        <w:numPr>
          <w:ilvl w:val="0"/>
          <w:numId w:val="14"/>
        </w:numPr>
        <w:ind w:left="426" w:hanging="426"/>
        <w:jc w:val="both"/>
        <w:rPr>
          <w:rFonts w:ascii="Times New Roman" w:hAnsi="Times New Roman"/>
        </w:rPr>
      </w:pPr>
      <w:r w:rsidRPr="00911298">
        <w:rPr>
          <w:rFonts w:ascii="Times New Roman" w:hAnsi="Times New Roman"/>
        </w:rPr>
        <w:t xml:space="preserve">Zhotovitel garantuje, že jím realizovaný předmět díla </w:t>
      </w:r>
      <w:r w:rsidR="004B4460">
        <w:rPr>
          <w:rFonts w:ascii="Times New Roman" w:hAnsi="Times New Roman"/>
        </w:rPr>
        <w:t xml:space="preserve">bude splňovat parametry stanovené </w:t>
      </w:r>
      <w:r w:rsidR="00307180">
        <w:rPr>
          <w:rFonts w:ascii="Times New Roman" w:hAnsi="Times New Roman"/>
        </w:rPr>
        <w:t xml:space="preserve">realizační </w:t>
      </w:r>
      <w:r w:rsidR="00C06384" w:rsidRPr="00911298">
        <w:rPr>
          <w:rFonts w:ascii="Times New Roman" w:hAnsi="Times New Roman"/>
        </w:rPr>
        <w:t>projektov</w:t>
      </w:r>
      <w:r w:rsidR="004B4460">
        <w:rPr>
          <w:rFonts w:ascii="Times New Roman" w:hAnsi="Times New Roman"/>
        </w:rPr>
        <w:t>ou</w:t>
      </w:r>
      <w:r w:rsidR="00C06384" w:rsidRPr="00911298">
        <w:rPr>
          <w:rFonts w:ascii="Times New Roman" w:hAnsi="Times New Roman"/>
        </w:rPr>
        <w:t xml:space="preserve"> </w:t>
      </w:r>
      <w:r w:rsidR="004B4460" w:rsidRPr="00911298">
        <w:rPr>
          <w:rFonts w:ascii="Times New Roman" w:hAnsi="Times New Roman"/>
        </w:rPr>
        <w:t>dokumentac</w:t>
      </w:r>
      <w:r w:rsidR="001A671B">
        <w:rPr>
          <w:rFonts w:ascii="Times New Roman" w:hAnsi="Times New Roman"/>
        </w:rPr>
        <w:t>í</w:t>
      </w:r>
      <w:r w:rsidR="00C06384" w:rsidRPr="00911298">
        <w:rPr>
          <w:rFonts w:ascii="Times New Roman" w:hAnsi="Times New Roman"/>
        </w:rPr>
        <w:t>.</w:t>
      </w:r>
    </w:p>
    <w:p w:rsidR="00541468" w:rsidRPr="00E607B9" w:rsidRDefault="00541468" w:rsidP="00541468">
      <w:pPr>
        <w:ind w:left="360"/>
        <w:jc w:val="both"/>
        <w:rPr>
          <w:rFonts w:ascii="Times New Roman" w:hAnsi="Times New Roman"/>
        </w:rPr>
      </w:pPr>
    </w:p>
    <w:p w:rsidR="0037374D" w:rsidRPr="00E607B9" w:rsidRDefault="003F0DA2" w:rsidP="00E607B9">
      <w:pPr>
        <w:pStyle w:val="Nadpis1"/>
      </w:pPr>
      <w:bookmarkStart w:id="4" w:name="_Toc254199717"/>
      <w:bookmarkStart w:id="5" w:name="_Toc254199742"/>
      <w:bookmarkStart w:id="6" w:name="_Toc257835075"/>
      <w:bookmarkStart w:id="7" w:name="_Toc320533202"/>
      <w:r w:rsidRPr="00E607B9">
        <w:t>Čl. II</w:t>
      </w:r>
    </w:p>
    <w:p w:rsidR="0037374D" w:rsidRPr="00E607B9" w:rsidRDefault="00F67C0F" w:rsidP="00467649">
      <w:pPr>
        <w:jc w:val="center"/>
        <w:rPr>
          <w:rFonts w:ascii="Times New Roman" w:hAnsi="Times New Roman"/>
          <w:b/>
        </w:rPr>
      </w:pPr>
      <w:r w:rsidRPr="00E607B9">
        <w:rPr>
          <w:rFonts w:ascii="Times New Roman" w:hAnsi="Times New Roman"/>
          <w:b/>
        </w:rPr>
        <w:t xml:space="preserve">Místo a </w:t>
      </w:r>
      <w:r w:rsidR="007825DA" w:rsidRPr="00E607B9">
        <w:rPr>
          <w:rFonts w:ascii="Times New Roman" w:hAnsi="Times New Roman"/>
          <w:b/>
        </w:rPr>
        <w:t>doba</w:t>
      </w:r>
      <w:r w:rsidR="0037374D" w:rsidRPr="00E607B9">
        <w:rPr>
          <w:rFonts w:ascii="Times New Roman" w:hAnsi="Times New Roman"/>
          <w:b/>
        </w:rPr>
        <w:t xml:space="preserve"> plnění</w:t>
      </w:r>
      <w:bookmarkEnd w:id="4"/>
      <w:bookmarkEnd w:id="5"/>
      <w:bookmarkEnd w:id="6"/>
      <w:bookmarkEnd w:id="7"/>
    </w:p>
    <w:p w:rsidR="006271B0" w:rsidRDefault="0037374D">
      <w:pPr>
        <w:pStyle w:val="Odstavecseseznamem"/>
        <w:numPr>
          <w:ilvl w:val="0"/>
          <w:numId w:val="18"/>
        </w:numPr>
        <w:spacing w:line="300" w:lineRule="exact"/>
        <w:ind w:left="426" w:hanging="426"/>
        <w:jc w:val="both"/>
        <w:rPr>
          <w:color w:val="000000"/>
        </w:rPr>
      </w:pPr>
      <w:r w:rsidRPr="002E7EB4">
        <w:t xml:space="preserve">Místem </w:t>
      </w:r>
      <w:r w:rsidR="007825DA" w:rsidRPr="002E7EB4">
        <w:t>dodání</w:t>
      </w:r>
      <w:r w:rsidRPr="002E7EB4">
        <w:t xml:space="preserve"> D</w:t>
      </w:r>
      <w:r w:rsidR="009614B7" w:rsidRPr="00F256DD">
        <w:t>íla</w:t>
      </w:r>
      <w:r w:rsidR="00541468" w:rsidRPr="00F256DD">
        <w:t xml:space="preserve"> je</w:t>
      </w:r>
      <w:r w:rsidR="00DA1142" w:rsidRPr="00F256DD">
        <w:t xml:space="preserve"> </w:t>
      </w:r>
      <w:r w:rsidR="009614B7" w:rsidRPr="00F256DD">
        <w:t>areál</w:t>
      </w:r>
      <w:r w:rsidR="00B2442F" w:rsidRPr="00F256DD">
        <w:t xml:space="preserve"> </w:t>
      </w:r>
      <w:r w:rsidR="009614B7" w:rsidRPr="00F256DD">
        <w:t>Objednatele</w:t>
      </w:r>
      <w:r w:rsidR="00B2442F" w:rsidRPr="00F256DD">
        <w:t xml:space="preserve"> na adrese </w:t>
      </w:r>
      <w:proofErr w:type="spellStart"/>
      <w:r w:rsidR="00541468" w:rsidRPr="00F256DD">
        <w:t>Vlkovská</w:t>
      </w:r>
      <w:proofErr w:type="spellEnd"/>
      <w:r w:rsidR="00541468" w:rsidRPr="00F256DD">
        <w:t xml:space="preserve"> 279, 59512 Velká Bíteš</w:t>
      </w:r>
      <w:r w:rsidR="00A04BB9" w:rsidRPr="00F256DD">
        <w:t xml:space="preserve">. </w:t>
      </w:r>
    </w:p>
    <w:p w:rsidR="006271B0" w:rsidRDefault="006271B0">
      <w:pPr>
        <w:pStyle w:val="Odstavecseseznamem"/>
        <w:spacing w:line="300" w:lineRule="exact"/>
        <w:ind w:left="426"/>
        <w:jc w:val="both"/>
        <w:rPr>
          <w:color w:val="000000"/>
        </w:rPr>
      </w:pPr>
    </w:p>
    <w:p w:rsidR="006271B0" w:rsidRDefault="002E7EB4">
      <w:pPr>
        <w:pStyle w:val="Odstavecseseznamem"/>
        <w:numPr>
          <w:ilvl w:val="0"/>
          <w:numId w:val="18"/>
        </w:numPr>
        <w:spacing w:line="300" w:lineRule="exact"/>
        <w:ind w:left="426" w:hanging="426"/>
        <w:jc w:val="both"/>
      </w:pPr>
      <w:r w:rsidRPr="00B820BD">
        <w:t>Zhotovitel provede dílo v těchto lhůtách:</w:t>
      </w:r>
      <w:r w:rsidRPr="00B820BD">
        <w:tab/>
      </w:r>
      <w:r w:rsidRPr="00B820BD">
        <w:tab/>
      </w:r>
      <w:r w:rsidRPr="00B820BD">
        <w:tab/>
      </w:r>
      <w:r w:rsidRPr="00B820BD">
        <w:tab/>
      </w:r>
    </w:p>
    <w:p w:rsidR="006271B0" w:rsidRDefault="002E7EB4">
      <w:pPr>
        <w:pStyle w:val="Odstavecseseznamem"/>
        <w:spacing w:line="300" w:lineRule="exact"/>
        <w:ind w:left="1440"/>
        <w:jc w:val="both"/>
      </w:pPr>
      <w:r w:rsidRPr="002E7EB4">
        <w:t>Předání staveniště</w:t>
      </w:r>
      <w:r w:rsidRPr="002E7EB4">
        <w:tab/>
      </w:r>
      <w:r w:rsidRPr="002E7EB4">
        <w:tab/>
      </w:r>
      <w:r w:rsidRPr="002E7EB4">
        <w:tab/>
        <w:t>5 dnů před zahájením prací</w:t>
      </w:r>
    </w:p>
    <w:p w:rsidR="006271B0" w:rsidRDefault="006C104E">
      <w:pPr>
        <w:pStyle w:val="Odstavecseseznamem"/>
        <w:spacing w:line="300" w:lineRule="exact"/>
        <w:ind w:left="1134" w:firstLine="282"/>
        <w:jc w:val="both"/>
      </w:pPr>
      <w:r w:rsidRPr="006C104E">
        <w:lastRenderedPageBreak/>
        <w:t xml:space="preserve">Zahájení </w:t>
      </w:r>
      <w:r w:rsidR="00F26CBE">
        <w:t>díla</w:t>
      </w:r>
      <w:r w:rsidRPr="006C104E">
        <w:t xml:space="preserve">: </w:t>
      </w:r>
      <w:r w:rsidRPr="006C104E">
        <w:tab/>
      </w:r>
      <w:r w:rsidRPr="006C104E">
        <w:tab/>
      </w:r>
      <w:r w:rsidRPr="006C104E">
        <w:tab/>
      </w:r>
      <w:r w:rsidR="00F26CBE">
        <w:tab/>
      </w:r>
      <w:proofErr w:type="gramStart"/>
      <w:r w:rsidR="006D67AF">
        <w:t>10</w:t>
      </w:r>
      <w:r w:rsidRPr="006C104E">
        <w:t>.</w:t>
      </w:r>
      <w:r w:rsidR="002E7EB4">
        <w:t>10</w:t>
      </w:r>
      <w:r w:rsidRPr="006C104E">
        <w:t>.</w:t>
      </w:r>
      <w:r w:rsidR="002E7EB4">
        <w:t xml:space="preserve"> </w:t>
      </w:r>
      <w:r w:rsidRPr="006C104E">
        <w:t>2014</w:t>
      </w:r>
      <w:proofErr w:type="gramEnd"/>
    </w:p>
    <w:p w:rsidR="006271B0" w:rsidRDefault="006C104E">
      <w:pPr>
        <w:pStyle w:val="Odstavecseseznamem"/>
        <w:spacing w:line="300" w:lineRule="exact"/>
        <w:ind w:left="852" w:firstLine="564"/>
        <w:jc w:val="both"/>
      </w:pPr>
      <w:r w:rsidRPr="006C104E">
        <w:t xml:space="preserve">Dokončení a předání díla:  </w:t>
      </w:r>
      <w:r w:rsidRPr="006C104E">
        <w:tab/>
      </w:r>
      <w:r w:rsidRPr="006C104E">
        <w:tab/>
      </w:r>
      <w:proofErr w:type="gramStart"/>
      <w:r w:rsidR="002E7EB4">
        <w:t>3</w:t>
      </w:r>
      <w:r w:rsidR="009B3364">
        <w:t>0</w:t>
      </w:r>
      <w:r w:rsidRPr="006C104E">
        <w:t>.</w:t>
      </w:r>
      <w:r w:rsidR="002E7EB4">
        <w:t xml:space="preserve">  5</w:t>
      </w:r>
      <w:r w:rsidRPr="006C104E">
        <w:t>.</w:t>
      </w:r>
      <w:r w:rsidR="002E7EB4">
        <w:t xml:space="preserve"> </w:t>
      </w:r>
      <w:r w:rsidRPr="006C104E">
        <w:t>201</w:t>
      </w:r>
      <w:r w:rsidR="002E7EB4">
        <w:t>5</w:t>
      </w:r>
      <w:proofErr w:type="gramEnd"/>
    </w:p>
    <w:p w:rsidR="006271B0" w:rsidRDefault="006271B0">
      <w:pPr>
        <w:pStyle w:val="Odstavecseseznamem"/>
        <w:spacing w:line="300" w:lineRule="exact"/>
        <w:ind w:left="852" w:firstLine="564"/>
        <w:jc w:val="both"/>
      </w:pPr>
    </w:p>
    <w:p w:rsidR="006271B0" w:rsidRDefault="009614B7">
      <w:pPr>
        <w:pStyle w:val="Odstavecseseznamem"/>
        <w:numPr>
          <w:ilvl w:val="0"/>
          <w:numId w:val="18"/>
        </w:numPr>
        <w:spacing w:line="300" w:lineRule="exact"/>
        <w:ind w:left="426" w:hanging="426"/>
        <w:jc w:val="both"/>
      </w:pPr>
      <w:r w:rsidRPr="00E607B9">
        <w:t>Objednatel</w:t>
      </w:r>
      <w:r w:rsidR="007050EC" w:rsidRPr="00E607B9">
        <w:t xml:space="preserve"> není povinen převzít </w:t>
      </w:r>
      <w:r w:rsidRPr="00E607B9">
        <w:t>Dílo</w:t>
      </w:r>
      <w:r w:rsidR="007050EC" w:rsidRPr="00E607B9">
        <w:t xml:space="preserve"> v případě, že vykazuje jakékoliv vady</w:t>
      </w:r>
      <w:r w:rsidR="00005AF9">
        <w:t xml:space="preserve"> bránící provozu díla</w:t>
      </w:r>
      <w:r w:rsidR="007050EC" w:rsidRPr="00E607B9">
        <w:t xml:space="preserve">. V případě, že </w:t>
      </w:r>
      <w:r w:rsidRPr="00E607B9">
        <w:t>Objednatel</w:t>
      </w:r>
      <w:r w:rsidR="007050EC" w:rsidRPr="00E607B9">
        <w:t xml:space="preserve"> odmítne </w:t>
      </w:r>
      <w:r w:rsidRPr="00E607B9">
        <w:t>Dílo</w:t>
      </w:r>
      <w:r w:rsidR="007050EC" w:rsidRPr="00E607B9">
        <w:t xml:space="preserve"> převzít, sepíší obě strany zápis, v němž uvedou svá stanoviska a jejich odůvodnění a dohodnou náhradní termín předání.</w:t>
      </w:r>
    </w:p>
    <w:p w:rsidR="006271B0" w:rsidRDefault="006271B0">
      <w:pPr>
        <w:pStyle w:val="Odstavecseseznamem"/>
        <w:spacing w:line="300" w:lineRule="exact"/>
        <w:ind w:left="426"/>
        <w:jc w:val="both"/>
      </w:pPr>
    </w:p>
    <w:p w:rsidR="006271B0" w:rsidRDefault="00F26CBE">
      <w:pPr>
        <w:pStyle w:val="Odstavecseseznamem"/>
        <w:numPr>
          <w:ilvl w:val="0"/>
          <w:numId w:val="18"/>
        </w:numPr>
        <w:spacing w:line="300" w:lineRule="exact"/>
        <w:ind w:left="426" w:hanging="426"/>
        <w:jc w:val="both"/>
      </w:pPr>
      <w:r>
        <w:t xml:space="preserve">Smluvní strany sjednají přiměřené prodloužení doby plnění díla v případě, že: </w:t>
      </w:r>
    </w:p>
    <w:p w:rsidR="006271B0" w:rsidRDefault="00F26CBE">
      <w:pPr>
        <w:pStyle w:val="Odstavecseseznamem"/>
        <w:numPr>
          <w:ilvl w:val="0"/>
          <w:numId w:val="22"/>
        </w:numPr>
        <w:spacing w:line="300" w:lineRule="exact"/>
        <w:jc w:val="both"/>
      </w:pPr>
      <w:r>
        <w:t>objednatel nesplní své závazky a povinnosti dle této smlouvy nebo vyplývající z právních předpisů nebo je v jejich plnění v prodlení,</w:t>
      </w:r>
    </w:p>
    <w:p w:rsidR="006271B0" w:rsidRDefault="00F26CBE">
      <w:pPr>
        <w:pStyle w:val="Odstavecseseznamem"/>
        <w:numPr>
          <w:ilvl w:val="0"/>
          <w:numId w:val="22"/>
        </w:numPr>
        <w:spacing w:line="300" w:lineRule="exact"/>
        <w:jc w:val="both"/>
      </w:pPr>
      <w:r>
        <w:t>objednatel přeruší práce zhotovitele z důvodů na straně objednatele nebo bude posunutý termín zahájení prací,</w:t>
      </w:r>
    </w:p>
    <w:p w:rsidR="006271B0" w:rsidRDefault="00F26CBE">
      <w:pPr>
        <w:pStyle w:val="Odstavecseseznamem"/>
        <w:numPr>
          <w:ilvl w:val="0"/>
          <w:numId w:val="22"/>
        </w:numPr>
        <w:spacing w:line="300" w:lineRule="exact"/>
        <w:jc w:val="both"/>
      </w:pPr>
      <w:r>
        <w:t xml:space="preserve">nastanou jiné nepředvídané vlivy (vyšší moc), </w:t>
      </w:r>
    </w:p>
    <w:p w:rsidR="006271B0" w:rsidRDefault="00F26CBE">
      <w:pPr>
        <w:pStyle w:val="Odstavecseseznamem"/>
        <w:numPr>
          <w:ilvl w:val="0"/>
          <w:numId w:val="22"/>
        </w:numPr>
        <w:spacing w:line="300" w:lineRule="exact"/>
        <w:jc w:val="both"/>
      </w:pPr>
      <w:r>
        <w:t>objednatel dodatečně zvýší objem prováděných prací zhotovitelem o více než 10 %,</w:t>
      </w:r>
    </w:p>
    <w:p w:rsidR="006271B0" w:rsidRDefault="00F26CBE">
      <w:pPr>
        <w:pStyle w:val="Odstavecseseznamem"/>
        <w:numPr>
          <w:ilvl w:val="0"/>
          <w:numId w:val="22"/>
        </w:numPr>
        <w:spacing w:line="300" w:lineRule="exact"/>
        <w:jc w:val="both"/>
      </w:pPr>
      <w:r>
        <w:t xml:space="preserve">klimatické podmínky pro provádění prací jsou v rozporu s ustanoveními příslušných platných ČSN a technologickými pravidly. </w:t>
      </w:r>
    </w:p>
    <w:p w:rsidR="006271B0" w:rsidRDefault="00F26CBE">
      <w:pPr>
        <w:pStyle w:val="Odstavecseseznamem"/>
        <w:spacing w:line="300" w:lineRule="exact"/>
        <w:ind w:left="1068"/>
        <w:jc w:val="both"/>
      </w:pPr>
      <w:r>
        <w:tab/>
      </w:r>
    </w:p>
    <w:p w:rsidR="006271B0" w:rsidRDefault="00F26CBE">
      <w:pPr>
        <w:pStyle w:val="Odstavecseseznamem"/>
        <w:numPr>
          <w:ilvl w:val="0"/>
          <w:numId w:val="18"/>
        </w:numPr>
        <w:spacing w:line="300" w:lineRule="exact"/>
        <w:ind w:left="426" w:hanging="426"/>
        <w:jc w:val="both"/>
      </w:pPr>
      <w:r w:rsidRPr="00B820BD">
        <w:t>Objednatel je oprávněn posunout termín zahájení</w:t>
      </w:r>
      <w:r>
        <w:t xml:space="preserve"> díla</w:t>
      </w:r>
      <w:r w:rsidRPr="00B820BD">
        <w:t xml:space="preserve">. V tomto případě smluvní strany dohodnou písemným dodatkem k této smlouvě nový termín dokončení. </w:t>
      </w:r>
      <w:r w:rsidRPr="00B820BD">
        <w:tab/>
      </w:r>
    </w:p>
    <w:p w:rsidR="006271B0" w:rsidRDefault="00F26CBE">
      <w:pPr>
        <w:pStyle w:val="Odstavecseseznamem"/>
        <w:spacing w:line="300" w:lineRule="exact"/>
        <w:ind w:left="426"/>
        <w:jc w:val="both"/>
        <w:rPr>
          <w:b/>
        </w:rPr>
      </w:pPr>
      <w:r w:rsidRPr="00B820BD">
        <w:tab/>
      </w:r>
    </w:p>
    <w:p w:rsidR="006271B0" w:rsidRDefault="00F26CBE">
      <w:pPr>
        <w:pStyle w:val="Odstavecseseznamem"/>
        <w:numPr>
          <w:ilvl w:val="0"/>
          <w:numId w:val="18"/>
        </w:numPr>
        <w:spacing w:line="300" w:lineRule="exact"/>
        <w:ind w:left="426" w:hanging="426"/>
        <w:jc w:val="both"/>
        <w:rPr>
          <w:b/>
        </w:rPr>
      </w:pPr>
      <w:r w:rsidRPr="00B820BD">
        <w:t>Nedodržení termínu dokončení prací a předání díla zhotovitelem je podstatným porušením smlouvy.</w:t>
      </w:r>
    </w:p>
    <w:p w:rsidR="006271B0" w:rsidRDefault="00F26CBE">
      <w:pPr>
        <w:spacing w:line="300" w:lineRule="exact"/>
        <w:jc w:val="both"/>
      </w:pPr>
      <w:r>
        <w:tab/>
      </w:r>
    </w:p>
    <w:p w:rsidR="0037374D" w:rsidRPr="00E607B9" w:rsidRDefault="003F0DA2" w:rsidP="00E607B9">
      <w:pPr>
        <w:pStyle w:val="Nadpis1"/>
      </w:pPr>
      <w:r w:rsidRPr="00E607B9">
        <w:t>Čl. III</w:t>
      </w:r>
    </w:p>
    <w:p w:rsidR="0037374D" w:rsidRPr="00E607B9" w:rsidRDefault="00697424" w:rsidP="00EA48C9">
      <w:pPr>
        <w:pStyle w:val="Prosttext"/>
        <w:jc w:val="center"/>
        <w:rPr>
          <w:rFonts w:ascii="Times New Roman" w:hAnsi="Times New Roman"/>
          <w:b/>
          <w:sz w:val="22"/>
          <w:szCs w:val="22"/>
        </w:rPr>
      </w:pPr>
      <w:r>
        <w:rPr>
          <w:rFonts w:ascii="Times New Roman" w:hAnsi="Times New Roman"/>
          <w:b/>
          <w:sz w:val="22"/>
          <w:szCs w:val="22"/>
        </w:rPr>
        <w:t>Cena díla</w:t>
      </w:r>
    </w:p>
    <w:p w:rsidR="006271B0" w:rsidRDefault="00F26CBE">
      <w:pPr>
        <w:pStyle w:val="Odstavecseseznamem"/>
        <w:numPr>
          <w:ilvl w:val="0"/>
          <w:numId w:val="23"/>
        </w:numPr>
        <w:spacing w:line="300" w:lineRule="exact"/>
        <w:ind w:left="426" w:hanging="426"/>
        <w:jc w:val="both"/>
      </w:pPr>
      <w:r w:rsidRPr="00B820BD">
        <w:t xml:space="preserve">Cena za provedení díla v rozsahu dle </w:t>
      </w:r>
      <w:r w:rsidR="00694372">
        <w:t>Č</w:t>
      </w:r>
      <w:r w:rsidRPr="00B820BD">
        <w:t xml:space="preserve">l. </w:t>
      </w:r>
      <w:r>
        <w:t>I</w:t>
      </w:r>
      <w:r w:rsidRPr="00B820BD">
        <w:t xml:space="preserve"> této smlouvy </w:t>
      </w:r>
      <w:r>
        <w:t xml:space="preserve">a v termínech dle </w:t>
      </w:r>
      <w:r w:rsidR="00694372">
        <w:t>Č</w:t>
      </w:r>
      <w:r>
        <w:t>l. II</w:t>
      </w:r>
      <w:r w:rsidRPr="00B820BD">
        <w:t xml:space="preserve"> </w:t>
      </w:r>
      <w:proofErr w:type="gramStart"/>
      <w:r w:rsidRPr="00B820BD">
        <w:t>této</w:t>
      </w:r>
      <w:proofErr w:type="gramEnd"/>
      <w:r w:rsidRPr="00B820BD">
        <w:t xml:space="preserve"> smlouvy je stanovena dohodou na základě předaných podkladů</w:t>
      </w:r>
      <w:r>
        <w:t xml:space="preserve"> </w:t>
      </w:r>
      <w:r w:rsidRPr="00B820BD">
        <w:t xml:space="preserve">jako cena pevná a činí: </w:t>
      </w:r>
      <w:r w:rsidRPr="00B820BD">
        <w:tab/>
      </w:r>
      <w:r w:rsidRPr="00B820BD">
        <w:tab/>
      </w:r>
      <w:r w:rsidRPr="00B820BD">
        <w:tab/>
      </w:r>
      <w:r w:rsidRPr="00B820BD">
        <w:tab/>
      </w:r>
      <w:r w:rsidRPr="00B820BD">
        <w:tab/>
      </w:r>
    </w:p>
    <w:p w:rsidR="00F26CBE" w:rsidRPr="00FC0BDA" w:rsidRDefault="00F26CBE" w:rsidP="00F26CBE">
      <w:pPr>
        <w:pStyle w:val="Odstavec"/>
      </w:pPr>
      <w:r w:rsidRPr="00B820BD">
        <w:tab/>
      </w:r>
      <w:r w:rsidRPr="00B820BD">
        <w:tab/>
      </w:r>
      <w:r w:rsidRPr="00B820BD">
        <w:tab/>
      </w:r>
      <w:r w:rsidR="006C104E" w:rsidRPr="006C104E">
        <w:rPr>
          <w:highlight w:val="yellow"/>
        </w:rPr>
        <w:t>…………………</w:t>
      </w:r>
      <w:proofErr w:type="gramStart"/>
      <w:r w:rsidR="006C104E" w:rsidRPr="006C104E">
        <w:rPr>
          <w:highlight w:val="yellow"/>
        </w:rPr>
        <w:t>…..</w:t>
      </w:r>
      <w:r w:rsidRPr="00AA3DC6">
        <w:t>,-Kč</w:t>
      </w:r>
      <w:proofErr w:type="gramEnd"/>
      <w:r w:rsidRPr="00FC0BDA">
        <w:t xml:space="preserve"> bez DPH</w:t>
      </w:r>
    </w:p>
    <w:p w:rsidR="00F26CBE" w:rsidRPr="005B4840" w:rsidRDefault="00F26CBE" w:rsidP="00F26CBE">
      <w:pPr>
        <w:pStyle w:val="Odstavec"/>
      </w:pPr>
      <w:r w:rsidRPr="005B4840">
        <w:t xml:space="preserve">(slovy: </w:t>
      </w:r>
      <w:r w:rsidR="006C104E" w:rsidRPr="006C104E">
        <w:rPr>
          <w:highlight w:val="yellow"/>
        </w:rPr>
        <w:t>…………………………………………………………</w:t>
      </w:r>
      <w:proofErr w:type="gramStart"/>
      <w:r w:rsidR="006C104E" w:rsidRPr="006C104E">
        <w:rPr>
          <w:highlight w:val="yellow"/>
        </w:rPr>
        <w:t>….</w:t>
      </w:r>
      <w:r>
        <w:t>. korun</w:t>
      </w:r>
      <w:proofErr w:type="gramEnd"/>
      <w:r>
        <w:t xml:space="preserve"> českých bez DPH),</w:t>
      </w:r>
    </w:p>
    <w:p w:rsidR="00F26CBE" w:rsidRPr="005B4840" w:rsidRDefault="00F26CBE" w:rsidP="00F26CBE">
      <w:pPr>
        <w:pStyle w:val="Odstavec"/>
      </w:pPr>
      <w:r>
        <w:t xml:space="preserve">dále </w:t>
      </w:r>
      <w:r w:rsidRPr="005B4840">
        <w:t>„cena za dílo“</w:t>
      </w:r>
      <w:r>
        <w:t>.</w:t>
      </w:r>
      <w:r w:rsidRPr="005B4840">
        <w:tab/>
      </w:r>
      <w:r w:rsidRPr="005B4840">
        <w:tab/>
      </w:r>
      <w:r w:rsidRPr="005B4840">
        <w:tab/>
      </w:r>
      <w:r w:rsidRPr="005B4840">
        <w:tab/>
      </w:r>
      <w:r w:rsidRPr="005B4840">
        <w:tab/>
      </w:r>
      <w:r w:rsidRPr="005B4840">
        <w:tab/>
      </w:r>
      <w:r w:rsidRPr="005B4840">
        <w:tab/>
      </w:r>
    </w:p>
    <w:p w:rsidR="006271B0" w:rsidRDefault="006C104E">
      <w:pPr>
        <w:tabs>
          <w:tab w:val="num" w:pos="426"/>
        </w:tabs>
        <w:spacing w:before="100" w:after="120" w:line="240" w:lineRule="auto"/>
        <w:ind w:left="426"/>
        <w:jc w:val="both"/>
        <w:rPr>
          <w:rFonts w:ascii="Times New Roman" w:hAnsi="Times New Roman"/>
          <w:sz w:val="24"/>
          <w:szCs w:val="24"/>
          <w:lang w:eastAsia="cs-CZ"/>
        </w:rPr>
      </w:pPr>
      <w:r w:rsidRPr="006C104E">
        <w:rPr>
          <w:rFonts w:ascii="Times New Roman" w:hAnsi="Times New Roman"/>
          <w:sz w:val="24"/>
          <w:szCs w:val="24"/>
          <w:lang w:eastAsia="cs-CZ"/>
        </w:rPr>
        <w:t xml:space="preserve">Sestavení a výpočet ceny díla je doložen nabídkou zhotovitele dle </w:t>
      </w:r>
      <w:r w:rsidR="00694372">
        <w:rPr>
          <w:rFonts w:ascii="Times New Roman" w:hAnsi="Times New Roman"/>
          <w:sz w:val="24"/>
          <w:szCs w:val="24"/>
          <w:lang w:eastAsia="cs-CZ"/>
        </w:rPr>
        <w:t>Č</w:t>
      </w:r>
      <w:r w:rsidRPr="006C104E">
        <w:rPr>
          <w:rFonts w:ascii="Times New Roman" w:hAnsi="Times New Roman"/>
          <w:sz w:val="24"/>
          <w:szCs w:val="24"/>
          <w:lang w:eastAsia="cs-CZ"/>
        </w:rPr>
        <w:t xml:space="preserve">l. I, odst. 2, příloha č. 2 </w:t>
      </w:r>
      <w:proofErr w:type="gramStart"/>
      <w:r w:rsidRPr="006C104E">
        <w:rPr>
          <w:rFonts w:ascii="Times New Roman" w:hAnsi="Times New Roman"/>
          <w:sz w:val="24"/>
          <w:szCs w:val="24"/>
          <w:lang w:eastAsia="cs-CZ"/>
        </w:rPr>
        <w:t>této</w:t>
      </w:r>
      <w:proofErr w:type="gramEnd"/>
      <w:r w:rsidRPr="006C104E">
        <w:rPr>
          <w:rFonts w:ascii="Times New Roman" w:hAnsi="Times New Roman"/>
          <w:sz w:val="24"/>
          <w:szCs w:val="24"/>
          <w:lang w:eastAsia="cs-CZ"/>
        </w:rPr>
        <w:t xml:space="preserve"> smlouvy</w:t>
      </w:r>
      <w:r w:rsidR="00F26CBE">
        <w:rPr>
          <w:rFonts w:ascii="Times New Roman" w:hAnsi="Times New Roman"/>
          <w:sz w:val="24"/>
          <w:szCs w:val="24"/>
          <w:lang w:eastAsia="cs-CZ"/>
        </w:rPr>
        <w:t>.</w:t>
      </w:r>
    </w:p>
    <w:p w:rsidR="006271B0" w:rsidRDefault="00005AF9">
      <w:pPr>
        <w:tabs>
          <w:tab w:val="num" w:pos="426"/>
        </w:tabs>
        <w:spacing w:before="100" w:after="120" w:line="240" w:lineRule="auto"/>
        <w:ind w:left="426"/>
        <w:jc w:val="both"/>
        <w:rPr>
          <w:rFonts w:ascii="Times New Roman" w:hAnsi="Times New Roman"/>
          <w:sz w:val="24"/>
          <w:szCs w:val="24"/>
          <w:lang w:eastAsia="cs-CZ"/>
        </w:rPr>
      </w:pPr>
      <w:r>
        <w:rPr>
          <w:rFonts w:ascii="Times New Roman" w:hAnsi="Times New Roman"/>
        </w:rPr>
        <w:t>DPH podléhá režimu přenesené daňové povinnosti (daň odvede Objednatel).</w:t>
      </w:r>
    </w:p>
    <w:p w:rsidR="006271B0" w:rsidRDefault="0037374D">
      <w:pPr>
        <w:pStyle w:val="Odstavecseseznamem"/>
        <w:numPr>
          <w:ilvl w:val="0"/>
          <w:numId w:val="23"/>
        </w:numPr>
        <w:spacing w:line="300" w:lineRule="exact"/>
        <w:ind w:left="426" w:hanging="426"/>
        <w:jc w:val="both"/>
      </w:pPr>
      <w:r w:rsidRPr="00F256DD">
        <w:t>Smluvní strany se dohodly, že cena</w:t>
      </w:r>
      <w:r w:rsidR="009614B7" w:rsidRPr="00F256DD">
        <w:t xml:space="preserve"> za Dílo</w:t>
      </w:r>
      <w:r w:rsidRPr="00F256DD">
        <w:t xml:space="preserve"> </w:t>
      </w:r>
      <w:r w:rsidR="00C858F6">
        <w:t xml:space="preserve">dle </w:t>
      </w:r>
      <w:r w:rsidR="00694372">
        <w:t>Č</w:t>
      </w:r>
      <w:r w:rsidR="00C858F6">
        <w:t xml:space="preserve">l. I </w:t>
      </w:r>
      <w:r w:rsidRPr="00F256DD">
        <w:t xml:space="preserve">je </w:t>
      </w:r>
      <w:r w:rsidR="004F2003" w:rsidRPr="00F256DD">
        <w:t>sjednána jako cena pevná</w:t>
      </w:r>
      <w:r w:rsidRPr="00F256DD">
        <w:t xml:space="preserve"> a nepřekročitelná</w:t>
      </w:r>
      <w:r w:rsidR="001E1820" w:rsidRPr="00F256DD">
        <w:t>,</w:t>
      </w:r>
      <w:r w:rsidRPr="00F256DD">
        <w:t xml:space="preserve"> zahrnuje veškeré náklady </w:t>
      </w:r>
      <w:r w:rsidR="009614B7" w:rsidRPr="00F256DD">
        <w:t>Zhotovitele</w:t>
      </w:r>
      <w:r w:rsidRPr="00F256DD">
        <w:t xml:space="preserve"> včetně dopravy do místa</w:t>
      </w:r>
      <w:r w:rsidR="00870FD6" w:rsidRPr="00F256DD">
        <w:t xml:space="preserve"> </w:t>
      </w:r>
      <w:r w:rsidR="009E5DFE" w:rsidRPr="00F256DD">
        <w:t>plnění</w:t>
      </w:r>
      <w:r w:rsidR="00F06DB7" w:rsidRPr="00F256DD">
        <w:t xml:space="preserve">, uvedení do provozu, zaškolení </w:t>
      </w:r>
      <w:r w:rsidR="009614B7" w:rsidRPr="00F256DD">
        <w:t>zaměstnanců</w:t>
      </w:r>
      <w:r w:rsidR="00F06DB7" w:rsidRPr="00F256DD">
        <w:t xml:space="preserve"> </w:t>
      </w:r>
      <w:r w:rsidR="009614B7" w:rsidRPr="00F256DD">
        <w:t>Objednatele</w:t>
      </w:r>
      <w:r w:rsidR="00F06DB7" w:rsidRPr="00F256DD">
        <w:t xml:space="preserve"> a </w:t>
      </w:r>
      <w:r w:rsidR="006921F2" w:rsidRPr="00F256DD">
        <w:t>předání veškeré obvyklé dokumentace, která se k D</w:t>
      </w:r>
      <w:r w:rsidR="009614B7" w:rsidRPr="00F256DD">
        <w:t>ílu</w:t>
      </w:r>
      <w:r w:rsidR="006921F2" w:rsidRPr="00F256DD">
        <w:t xml:space="preserve"> vztahuje</w:t>
      </w:r>
      <w:r w:rsidR="00017A94" w:rsidRPr="00F256DD">
        <w:t>.</w:t>
      </w:r>
    </w:p>
    <w:p w:rsidR="006271B0" w:rsidRDefault="006271B0">
      <w:pPr>
        <w:pStyle w:val="Odstavecseseznamem"/>
        <w:spacing w:line="300" w:lineRule="exact"/>
        <w:ind w:left="426"/>
        <w:jc w:val="both"/>
      </w:pPr>
    </w:p>
    <w:p w:rsidR="00C858F6" w:rsidRDefault="00C858F6" w:rsidP="00C858F6">
      <w:pPr>
        <w:pStyle w:val="Odstavecseseznamem"/>
        <w:numPr>
          <w:ilvl w:val="0"/>
          <w:numId w:val="23"/>
        </w:numPr>
        <w:spacing w:line="300" w:lineRule="exact"/>
        <w:ind w:left="426" w:hanging="426"/>
        <w:jc w:val="both"/>
      </w:pPr>
      <w:r>
        <w:t xml:space="preserve">Cena může být změněna pouze tehdy, bude-li objednatel požadovat provedení víceprací, tzn. prací a dodávek, které nejsou předmětem díla dle předané dokumentace nebo z ní dle </w:t>
      </w:r>
      <w:r>
        <w:lastRenderedPageBreak/>
        <w:t>obvyklých zásad nevyplývají, a dále v případech, kdy bude objednatel požadovat záměny dodávek a materiálů uvedených v předané dokumentaci.</w:t>
      </w:r>
    </w:p>
    <w:p w:rsidR="006271B0" w:rsidRDefault="006271B0">
      <w:pPr>
        <w:pStyle w:val="Odstavecseseznamem"/>
        <w:spacing w:line="300" w:lineRule="exact"/>
        <w:ind w:left="426"/>
        <w:jc w:val="both"/>
      </w:pPr>
    </w:p>
    <w:p w:rsidR="00C858F6" w:rsidRDefault="00C858F6" w:rsidP="00C858F6">
      <w:pPr>
        <w:pStyle w:val="Odstavecseseznamem"/>
        <w:numPr>
          <w:ilvl w:val="0"/>
          <w:numId w:val="23"/>
        </w:numPr>
        <w:spacing w:line="300" w:lineRule="exact"/>
        <w:ind w:left="426" w:hanging="426"/>
        <w:jc w:val="both"/>
      </w:pPr>
      <w:r>
        <w:t>Při změnách nebo doplnění původního projektu, uvedeného v </w:t>
      </w:r>
      <w:r w:rsidR="00694372">
        <w:t>Č</w:t>
      </w:r>
      <w:r>
        <w:t>l. I, odst. 1 této smlouvy nebo podmínek dodávek, dohodnou účastníci smlouvy tím vyvolanou změnu díla. Dohodnou-li se účastníci smlouvy tímto způsobem o změně ceny díla, bude o tom sjednán písemný dodatek upravující cenu díla, případně i lhůtu zhotovení díla.</w:t>
      </w:r>
      <w:r>
        <w:tab/>
      </w:r>
    </w:p>
    <w:p w:rsidR="006271B0" w:rsidRDefault="006271B0">
      <w:pPr>
        <w:pStyle w:val="Odstavecseseznamem"/>
      </w:pPr>
    </w:p>
    <w:p w:rsidR="00C858F6" w:rsidRDefault="00C858F6" w:rsidP="00C858F6">
      <w:pPr>
        <w:pStyle w:val="Odstavecseseznamem"/>
        <w:numPr>
          <w:ilvl w:val="0"/>
          <w:numId w:val="23"/>
        </w:numPr>
        <w:spacing w:line="300" w:lineRule="exact"/>
        <w:ind w:left="426" w:hanging="426"/>
        <w:jc w:val="both"/>
      </w:pPr>
      <w:r>
        <w:t xml:space="preserve">Cena díla při změně předmětu této smlouvy nebo při změně dokumentace bude stanovena dohodou smluvních stran. </w:t>
      </w:r>
    </w:p>
    <w:p w:rsidR="006271B0" w:rsidRDefault="006271B0">
      <w:pPr>
        <w:pStyle w:val="Odstavecseseznamem"/>
        <w:spacing w:line="300" w:lineRule="exact"/>
        <w:ind w:left="426"/>
        <w:jc w:val="both"/>
      </w:pPr>
    </w:p>
    <w:p w:rsidR="00C858F6" w:rsidRDefault="00C858F6" w:rsidP="00C858F6">
      <w:pPr>
        <w:pStyle w:val="Odstavecseseznamem"/>
        <w:numPr>
          <w:ilvl w:val="0"/>
          <w:numId w:val="23"/>
        </w:numPr>
        <w:spacing w:line="300" w:lineRule="exact"/>
        <w:ind w:left="426" w:hanging="426"/>
        <w:jc w:val="both"/>
      </w:pPr>
      <w:r>
        <w:t>Vyloučí-li objednatel při provádění díla práce nebo dodávky, které nebudou zhotovitelem provedeny a jsou obsaženy v ceně díla, bude tato skutečnost uvedena ve stavebním deníku a zhotovitel sníží cenu díla o cenu neprovedených prací a dodávek. Výjimku tvoří případ, kdy bude materiál nebo subdodávka již zajištěna. V takovém případě má zhotovitel právo na úhradu prokazatelně vzniklých nákladů (§2614 Občanského zákoníku).</w:t>
      </w:r>
    </w:p>
    <w:p w:rsidR="006271B0" w:rsidRDefault="006271B0">
      <w:pPr>
        <w:pStyle w:val="Odstavecseseznamem"/>
        <w:spacing w:line="300" w:lineRule="exact"/>
        <w:ind w:left="426"/>
        <w:jc w:val="both"/>
      </w:pPr>
    </w:p>
    <w:p w:rsidR="0037374D" w:rsidRPr="00E607B9" w:rsidRDefault="003F0DA2" w:rsidP="00E607B9">
      <w:pPr>
        <w:pStyle w:val="Nadpis1"/>
      </w:pPr>
      <w:r w:rsidRPr="00E607B9">
        <w:t>Čl. IV</w:t>
      </w:r>
    </w:p>
    <w:p w:rsidR="0037374D" w:rsidRPr="00E607B9" w:rsidRDefault="0037374D" w:rsidP="00EA48C9">
      <w:pPr>
        <w:pStyle w:val="Prosttext"/>
        <w:jc w:val="center"/>
        <w:rPr>
          <w:rFonts w:ascii="Times New Roman" w:hAnsi="Times New Roman"/>
          <w:b/>
          <w:sz w:val="22"/>
          <w:szCs w:val="22"/>
        </w:rPr>
      </w:pPr>
      <w:r w:rsidRPr="00E607B9">
        <w:rPr>
          <w:rFonts w:ascii="Times New Roman" w:hAnsi="Times New Roman"/>
          <w:b/>
          <w:sz w:val="22"/>
          <w:szCs w:val="22"/>
        </w:rPr>
        <w:t xml:space="preserve">Platební podmínky </w:t>
      </w:r>
    </w:p>
    <w:p w:rsidR="0037374D" w:rsidRPr="00E607B9" w:rsidRDefault="0037374D" w:rsidP="00BC69CD">
      <w:pPr>
        <w:pStyle w:val="Prosttext"/>
        <w:jc w:val="both"/>
        <w:rPr>
          <w:rFonts w:ascii="Times New Roman" w:hAnsi="Times New Roman"/>
          <w:b/>
          <w:sz w:val="22"/>
          <w:szCs w:val="22"/>
        </w:rPr>
      </w:pPr>
    </w:p>
    <w:p w:rsidR="0037374D" w:rsidRPr="00E607B9" w:rsidRDefault="00000C0E" w:rsidP="00C858F6">
      <w:pPr>
        <w:numPr>
          <w:ilvl w:val="0"/>
          <w:numId w:val="15"/>
        </w:numPr>
        <w:ind w:left="426" w:hanging="426"/>
        <w:jc w:val="both"/>
        <w:rPr>
          <w:rFonts w:ascii="Times New Roman" w:hAnsi="Times New Roman"/>
        </w:rPr>
      </w:pPr>
      <w:r w:rsidRPr="00E607B9">
        <w:rPr>
          <w:rFonts w:ascii="Times New Roman" w:hAnsi="Times New Roman"/>
        </w:rPr>
        <w:t>Objednatel</w:t>
      </w:r>
      <w:r w:rsidR="0037374D" w:rsidRPr="00E607B9">
        <w:rPr>
          <w:rFonts w:ascii="Times New Roman" w:hAnsi="Times New Roman"/>
        </w:rPr>
        <w:t xml:space="preserve"> uhradí cenu</w:t>
      </w:r>
      <w:r w:rsidRPr="00E607B9">
        <w:rPr>
          <w:rFonts w:ascii="Times New Roman" w:hAnsi="Times New Roman"/>
        </w:rPr>
        <w:t xml:space="preserve"> Díla</w:t>
      </w:r>
      <w:r w:rsidR="0037374D" w:rsidRPr="00E607B9">
        <w:rPr>
          <w:rFonts w:ascii="Times New Roman" w:hAnsi="Times New Roman"/>
        </w:rPr>
        <w:t xml:space="preserve"> bezhotovostně bankovním převodem na </w:t>
      </w:r>
      <w:r w:rsidRPr="00E607B9">
        <w:rPr>
          <w:rFonts w:ascii="Times New Roman" w:hAnsi="Times New Roman"/>
        </w:rPr>
        <w:t xml:space="preserve">bankovní </w:t>
      </w:r>
      <w:r w:rsidR="0037374D" w:rsidRPr="00E607B9">
        <w:rPr>
          <w:rFonts w:ascii="Times New Roman" w:hAnsi="Times New Roman"/>
        </w:rPr>
        <w:t xml:space="preserve">účet </w:t>
      </w:r>
      <w:r w:rsidRPr="00E607B9">
        <w:rPr>
          <w:rFonts w:ascii="Times New Roman" w:hAnsi="Times New Roman"/>
        </w:rPr>
        <w:t>Zhotovitele</w:t>
      </w:r>
      <w:r w:rsidR="0037374D" w:rsidRPr="00E607B9">
        <w:rPr>
          <w:rFonts w:ascii="Times New Roman" w:hAnsi="Times New Roman"/>
        </w:rPr>
        <w:t xml:space="preserve"> na základě </w:t>
      </w:r>
      <w:r w:rsidRPr="00E607B9">
        <w:rPr>
          <w:rFonts w:ascii="Times New Roman" w:hAnsi="Times New Roman"/>
        </w:rPr>
        <w:t>jím</w:t>
      </w:r>
      <w:r w:rsidR="0037374D" w:rsidRPr="00E607B9">
        <w:rPr>
          <w:rFonts w:ascii="Times New Roman" w:hAnsi="Times New Roman"/>
        </w:rPr>
        <w:t xml:space="preserve"> vystaveného </w:t>
      </w:r>
      <w:r w:rsidR="002D5FF0" w:rsidRPr="00E607B9">
        <w:rPr>
          <w:rFonts w:ascii="Times New Roman" w:hAnsi="Times New Roman"/>
        </w:rPr>
        <w:t>daňového dokladu</w:t>
      </w:r>
      <w:r w:rsidR="0037374D" w:rsidRPr="00E607B9">
        <w:rPr>
          <w:rFonts w:ascii="Times New Roman" w:hAnsi="Times New Roman"/>
        </w:rPr>
        <w:t xml:space="preserve"> </w:t>
      </w:r>
      <w:r w:rsidR="00C15C9F" w:rsidRPr="00E607B9">
        <w:rPr>
          <w:rFonts w:ascii="Times New Roman" w:hAnsi="Times New Roman"/>
        </w:rPr>
        <w:t xml:space="preserve">(dále také „faktura“) </w:t>
      </w:r>
      <w:r w:rsidR="0037374D" w:rsidRPr="00E607B9">
        <w:rPr>
          <w:rFonts w:ascii="Times New Roman" w:hAnsi="Times New Roman"/>
        </w:rPr>
        <w:t xml:space="preserve">prokazatelně doručeného </w:t>
      </w:r>
      <w:r w:rsidR="002D5FF0" w:rsidRPr="00E607B9">
        <w:rPr>
          <w:rFonts w:ascii="Times New Roman" w:hAnsi="Times New Roman"/>
        </w:rPr>
        <w:t xml:space="preserve">do sídla </w:t>
      </w:r>
      <w:r w:rsidRPr="00E607B9">
        <w:rPr>
          <w:rFonts w:ascii="Times New Roman" w:hAnsi="Times New Roman"/>
        </w:rPr>
        <w:t>Objednatele</w:t>
      </w:r>
      <w:r w:rsidR="002D5FF0" w:rsidRPr="00E607B9">
        <w:rPr>
          <w:rFonts w:ascii="Times New Roman" w:hAnsi="Times New Roman"/>
        </w:rPr>
        <w:t>.</w:t>
      </w:r>
    </w:p>
    <w:p w:rsidR="0037374D" w:rsidRPr="00E607B9" w:rsidRDefault="0082091F" w:rsidP="00C858F6">
      <w:pPr>
        <w:numPr>
          <w:ilvl w:val="0"/>
          <w:numId w:val="15"/>
        </w:numPr>
        <w:ind w:left="426" w:hanging="426"/>
        <w:jc w:val="both"/>
        <w:rPr>
          <w:rFonts w:ascii="Times New Roman" w:hAnsi="Times New Roman"/>
        </w:rPr>
      </w:pPr>
      <w:r w:rsidRPr="00E607B9">
        <w:rPr>
          <w:rFonts w:ascii="Times New Roman" w:hAnsi="Times New Roman"/>
        </w:rPr>
        <w:t>Zhotovitel</w:t>
      </w:r>
      <w:r w:rsidR="000B7577" w:rsidRPr="00E607B9">
        <w:rPr>
          <w:rFonts w:ascii="Times New Roman" w:hAnsi="Times New Roman"/>
        </w:rPr>
        <w:t xml:space="preserve"> je oprávněn vystavit</w:t>
      </w:r>
      <w:r w:rsidR="00893807" w:rsidRPr="00E607B9">
        <w:rPr>
          <w:rFonts w:ascii="Times New Roman" w:hAnsi="Times New Roman"/>
        </w:rPr>
        <w:t xml:space="preserve"> fakturu</w:t>
      </w:r>
      <w:r w:rsidR="0037374D" w:rsidRPr="00E607B9">
        <w:rPr>
          <w:rFonts w:ascii="Times New Roman" w:hAnsi="Times New Roman"/>
        </w:rPr>
        <w:t>, pouze je-li D</w:t>
      </w:r>
      <w:r w:rsidRPr="00E607B9">
        <w:rPr>
          <w:rFonts w:ascii="Times New Roman" w:hAnsi="Times New Roman"/>
        </w:rPr>
        <w:t>ílo</w:t>
      </w:r>
      <w:r w:rsidR="0037374D" w:rsidRPr="00E607B9">
        <w:rPr>
          <w:rFonts w:ascii="Times New Roman" w:hAnsi="Times New Roman"/>
        </w:rPr>
        <w:t xml:space="preserve"> bez vad a nedodělků</w:t>
      </w:r>
      <w:r w:rsidR="0030389B">
        <w:rPr>
          <w:rFonts w:ascii="Times New Roman" w:hAnsi="Times New Roman"/>
        </w:rPr>
        <w:t xml:space="preserve"> nebránících provozu díla</w:t>
      </w:r>
      <w:r w:rsidR="0037374D" w:rsidRPr="00E607B9">
        <w:rPr>
          <w:rFonts w:ascii="Times New Roman" w:hAnsi="Times New Roman"/>
        </w:rPr>
        <w:t>, o čemž jsou smluvní strany prostřednictvím svých oprávněných zástupců povinny sepsat předávací protokol</w:t>
      </w:r>
      <w:r w:rsidR="001A671B">
        <w:rPr>
          <w:rFonts w:ascii="Times New Roman" w:hAnsi="Times New Roman"/>
        </w:rPr>
        <w:t xml:space="preserve"> dle </w:t>
      </w:r>
      <w:r w:rsidR="003128D0">
        <w:rPr>
          <w:rFonts w:ascii="Times New Roman" w:hAnsi="Times New Roman"/>
        </w:rPr>
        <w:t>Čl. IX, odst. 5.</w:t>
      </w:r>
      <w:r w:rsidR="0037374D" w:rsidRPr="00E607B9">
        <w:rPr>
          <w:rFonts w:ascii="Times New Roman" w:hAnsi="Times New Roman"/>
        </w:rPr>
        <w:t xml:space="preserve">  </w:t>
      </w:r>
    </w:p>
    <w:p w:rsidR="006271B0" w:rsidRDefault="00BC0D7A">
      <w:pPr>
        <w:numPr>
          <w:ilvl w:val="0"/>
          <w:numId w:val="15"/>
        </w:numPr>
        <w:ind w:left="426" w:hanging="426"/>
        <w:jc w:val="both"/>
      </w:pPr>
      <w:r w:rsidRPr="00C858F6">
        <w:rPr>
          <w:rFonts w:ascii="Times New Roman" w:hAnsi="Times New Roman"/>
        </w:rPr>
        <w:t>Faktura musí obsahovat veškeré náležitosti požadované zákonem č. 235/2004 Sb., o dani z přidané hodnoty, ve znění pozdějších předpisů. Faktura bude dále obs</w:t>
      </w:r>
      <w:r w:rsidR="009B389D" w:rsidRPr="00C858F6">
        <w:rPr>
          <w:rFonts w:ascii="Times New Roman" w:hAnsi="Times New Roman"/>
        </w:rPr>
        <w:t xml:space="preserve">ahovat soupis </w:t>
      </w:r>
      <w:r w:rsidR="0082091F" w:rsidRPr="00C858F6">
        <w:rPr>
          <w:rFonts w:ascii="Times New Roman" w:hAnsi="Times New Roman"/>
        </w:rPr>
        <w:t>předmětu plnění, uskutečněné práce a dodávky zboží</w:t>
      </w:r>
      <w:r w:rsidR="009B389D" w:rsidRPr="00C858F6">
        <w:rPr>
          <w:rFonts w:ascii="Times New Roman" w:hAnsi="Times New Roman"/>
        </w:rPr>
        <w:t>,</w:t>
      </w:r>
      <w:r w:rsidRPr="00C858F6">
        <w:rPr>
          <w:rFonts w:ascii="Times New Roman" w:hAnsi="Times New Roman"/>
        </w:rPr>
        <w:t xml:space="preserve"> název a registrační číslo projektu, z něhož je D</w:t>
      </w:r>
      <w:r w:rsidR="0082091F" w:rsidRPr="00C858F6">
        <w:rPr>
          <w:rFonts w:ascii="Times New Roman" w:hAnsi="Times New Roman"/>
        </w:rPr>
        <w:t>ílo</w:t>
      </w:r>
      <w:r w:rsidRPr="00C858F6">
        <w:rPr>
          <w:rFonts w:ascii="Times New Roman" w:hAnsi="Times New Roman"/>
        </w:rPr>
        <w:t xml:space="preserve"> financován</w:t>
      </w:r>
      <w:r w:rsidR="0082091F" w:rsidRPr="00C858F6">
        <w:rPr>
          <w:rFonts w:ascii="Times New Roman" w:hAnsi="Times New Roman"/>
        </w:rPr>
        <w:t>o</w:t>
      </w:r>
      <w:r w:rsidRPr="00C858F6">
        <w:rPr>
          <w:rFonts w:ascii="Times New Roman" w:hAnsi="Times New Roman"/>
        </w:rPr>
        <w:t>.</w:t>
      </w:r>
      <w:r w:rsidR="006C104E" w:rsidRPr="006C104E">
        <w:rPr>
          <w:rFonts w:ascii="Times New Roman" w:hAnsi="Times New Roman"/>
        </w:rPr>
        <w:t xml:space="preserve"> </w:t>
      </w:r>
    </w:p>
    <w:p w:rsidR="006271B0" w:rsidRDefault="00C858F6">
      <w:pPr>
        <w:numPr>
          <w:ilvl w:val="0"/>
          <w:numId w:val="15"/>
        </w:numPr>
        <w:ind w:left="426" w:hanging="426"/>
        <w:jc w:val="both"/>
      </w:pPr>
      <w:r w:rsidRPr="00C858F6">
        <w:rPr>
          <w:rFonts w:ascii="Times New Roman" w:hAnsi="Times New Roman"/>
        </w:rPr>
        <w:t>Zhotovitel se touto smlouvou zavazuje, že po dobu trvání této smlouvy oznámí objednateli bez zbytečného odkladu, nejpozději do sedmi dnů od zaregistrování u příslušného finančního úřadu změnu v údaji o registraci k plátcovství DPH (ukončení registrace). Pro případ porušení této povinnosti nebo uvedení nesprávných údajů se zhotovitel zavazuje uhradit objednateli škodu, která mu v důsledku porušení této povinnosti vznikne.</w:t>
      </w:r>
    </w:p>
    <w:p w:rsidR="0037374D" w:rsidRPr="00E607B9" w:rsidRDefault="0037374D" w:rsidP="00C858F6">
      <w:pPr>
        <w:numPr>
          <w:ilvl w:val="0"/>
          <w:numId w:val="15"/>
        </w:numPr>
        <w:ind w:left="426" w:hanging="426"/>
        <w:jc w:val="both"/>
        <w:rPr>
          <w:rFonts w:ascii="Times New Roman" w:hAnsi="Times New Roman"/>
        </w:rPr>
      </w:pPr>
      <w:r w:rsidRPr="00E607B9">
        <w:rPr>
          <w:rFonts w:ascii="Times New Roman" w:hAnsi="Times New Roman"/>
        </w:rPr>
        <w:t xml:space="preserve">Přílohou a součástí </w:t>
      </w:r>
      <w:r w:rsidR="00D3412A" w:rsidRPr="00E607B9">
        <w:rPr>
          <w:rFonts w:ascii="Times New Roman" w:hAnsi="Times New Roman"/>
        </w:rPr>
        <w:t>faktury</w:t>
      </w:r>
      <w:r w:rsidRPr="00E607B9">
        <w:rPr>
          <w:rFonts w:ascii="Times New Roman" w:hAnsi="Times New Roman"/>
        </w:rPr>
        <w:t xml:space="preserve"> musí být </w:t>
      </w:r>
      <w:r w:rsidR="0082091F" w:rsidRPr="00E607B9">
        <w:rPr>
          <w:rFonts w:ascii="Times New Roman" w:hAnsi="Times New Roman"/>
        </w:rPr>
        <w:t>Objednatelem</w:t>
      </w:r>
      <w:r w:rsidRPr="00E607B9">
        <w:rPr>
          <w:rFonts w:ascii="Times New Roman" w:hAnsi="Times New Roman"/>
        </w:rPr>
        <w:t xml:space="preserve"> potvrzený předávací pro</w:t>
      </w:r>
      <w:r w:rsidR="00B5056A" w:rsidRPr="00E607B9">
        <w:rPr>
          <w:rFonts w:ascii="Times New Roman" w:hAnsi="Times New Roman"/>
        </w:rPr>
        <w:t>tokol o předání a převzetí</w:t>
      </w:r>
      <w:r w:rsidRPr="00E607B9">
        <w:rPr>
          <w:rFonts w:ascii="Times New Roman" w:hAnsi="Times New Roman"/>
        </w:rPr>
        <w:t xml:space="preserve"> D</w:t>
      </w:r>
      <w:r w:rsidR="0082091F" w:rsidRPr="00E607B9">
        <w:rPr>
          <w:rFonts w:ascii="Times New Roman" w:hAnsi="Times New Roman"/>
        </w:rPr>
        <w:t>íla</w:t>
      </w:r>
      <w:r w:rsidRPr="00E607B9">
        <w:rPr>
          <w:rFonts w:ascii="Times New Roman" w:hAnsi="Times New Roman"/>
        </w:rPr>
        <w:t xml:space="preserve"> jako bezvadné, nebo </w:t>
      </w:r>
      <w:r w:rsidR="0082091F" w:rsidRPr="00E607B9">
        <w:rPr>
          <w:rFonts w:ascii="Times New Roman" w:hAnsi="Times New Roman"/>
        </w:rPr>
        <w:t>Objednatelem</w:t>
      </w:r>
      <w:r w:rsidRPr="00E607B9">
        <w:rPr>
          <w:rFonts w:ascii="Times New Roman" w:hAnsi="Times New Roman"/>
        </w:rPr>
        <w:t xml:space="preserve"> potvrzený předávací protokol</w:t>
      </w:r>
      <w:r w:rsidR="00B5056A" w:rsidRPr="00E607B9">
        <w:rPr>
          <w:rFonts w:ascii="Times New Roman" w:hAnsi="Times New Roman"/>
        </w:rPr>
        <w:t xml:space="preserve"> o předání a převzetí</w:t>
      </w:r>
      <w:r w:rsidRPr="00E607B9">
        <w:rPr>
          <w:rFonts w:ascii="Times New Roman" w:hAnsi="Times New Roman"/>
        </w:rPr>
        <w:t xml:space="preserve"> D</w:t>
      </w:r>
      <w:r w:rsidR="0082091F" w:rsidRPr="00E607B9">
        <w:rPr>
          <w:rFonts w:ascii="Times New Roman" w:hAnsi="Times New Roman"/>
        </w:rPr>
        <w:t>íla</w:t>
      </w:r>
      <w:r w:rsidRPr="00E607B9">
        <w:rPr>
          <w:rFonts w:ascii="Times New Roman" w:hAnsi="Times New Roman"/>
        </w:rPr>
        <w:t xml:space="preserve"> a </w:t>
      </w:r>
      <w:r w:rsidR="0082091F" w:rsidRPr="00E607B9">
        <w:rPr>
          <w:rFonts w:ascii="Times New Roman" w:hAnsi="Times New Roman"/>
        </w:rPr>
        <w:t>Objednatelem</w:t>
      </w:r>
      <w:r w:rsidRPr="00E607B9">
        <w:rPr>
          <w:rFonts w:ascii="Times New Roman" w:hAnsi="Times New Roman"/>
        </w:rPr>
        <w:t xml:space="preserve"> potvrzený doklad o odstranění </w:t>
      </w:r>
      <w:r w:rsidR="00B5056A" w:rsidRPr="00E607B9">
        <w:rPr>
          <w:rFonts w:ascii="Times New Roman" w:hAnsi="Times New Roman"/>
        </w:rPr>
        <w:t xml:space="preserve">všech vad a nedodělků </w:t>
      </w:r>
      <w:r w:rsidRPr="00E607B9">
        <w:rPr>
          <w:rFonts w:ascii="Times New Roman" w:hAnsi="Times New Roman"/>
        </w:rPr>
        <w:t>D</w:t>
      </w:r>
      <w:r w:rsidR="0082091F" w:rsidRPr="00E607B9">
        <w:rPr>
          <w:rFonts w:ascii="Times New Roman" w:hAnsi="Times New Roman"/>
        </w:rPr>
        <w:t>íla</w:t>
      </w:r>
      <w:r w:rsidRPr="00E607B9">
        <w:rPr>
          <w:rFonts w:ascii="Times New Roman" w:hAnsi="Times New Roman"/>
        </w:rPr>
        <w:t xml:space="preserve"> uvedených v předávacím protokolu. </w:t>
      </w:r>
    </w:p>
    <w:p w:rsidR="0037374D" w:rsidRPr="00E607B9" w:rsidRDefault="000B7577" w:rsidP="00C858F6">
      <w:pPr>
        <w:numPr>
          <w:ilvl w:val="0"/>
          <w:numId w:val="15"/>
        </w:numPr>
        <w:ind w:left="426" w:hanging="426"/>
        <w:jc w:val="both"/>
        <w:rPr>
          <w:rFonts w:ascii="Times New Roman" w:hAnsi="Times New Roman"/>
        </w:rPr>
      </w:pPr>
      <w:r w:rsidRPr="00E607B9">
        <w:rPr>
          <w:rFonts w:ascii="Times New Roman" w:hAnsi="Times New Roman"/>
        </w:rPr>
        <w:t>V případě, že faktura</w:t>
      </w:r>
      <w:r w:rsidR="0037374D" w:rsidRPr="00E607B9">
        <w:rPr>
          <w:rFonts w:ascii="Times New Roman" w:hAnsi="Times New Roman"/>
        </w:rPr>
        <w:t xml:space="preserve"> nebude mít odpovídající náležitosti stanovené v tomto článku</w:t>
      </w:r>
      <w:r w:rsidR="00CC7315" w:rsidRPr="00E607B9">
        <w:rPr>
          <w:rFonts w:ascii="Times New Roman" w:hAnsi="Times New Roman"/>
        </w:rPr>
        <w:t>,</w:t>
      </w:r>
      <w:r w:rsidRPr="00E607B9">
        <w:rPr>
          <w:rFonts w:ascii="Times New Roman" w:hAnsi="Times New Roman"/>
        </w:rPr>
        <w:t xml:space="preserve"> je </w:t>
      </w:r>
      <w:r w:rsidR="0082091F" w:rsidRPr="00E607B9">
        <w:rPr>
          <w:rFonts w:ascii="Times New Roman" w:hAnsi="Times New Roman"/>
        </w:rPr>
        <w:t>Objednatel</w:t>
      </w:r>
      <w:r w:rsidRPr="00E607B9">
        <w:rPr>
          <w:rFonts w:ascii="Times New Roman" w:hAnsi="Times New Roman"/>
        </w:rPr>
        <w:t xml:space="preserve"> oprávněn zaslat ji</w:t>
      </w:r>
      <w:r w:rsidR="0037374D" w:rsidRPr="00E607B9">
        <w:rPr>
          <w:rFonts w:ascii="Times New Roman" w:hAnsi="Times New Roman"/>
        </w:rPr>
        <w:t xml:space="preserve"> ve lhůtě splatnosti zpět </w:t>
      </w:r>
      <w:r w:rsidR="0082091F" w:rsidRPr="00E607B9">
        <w:rPr>
          <w:rFonts w:ascii="Times New Roman" w:hAnsi="Times New Roman"/>
        </w:rPr>
        <w:t>Zhotoviteli</w:t>
      </w:r>
      <w:r w:rsidR="0037374D" w:rsidRPr="00E607B9">
        <w:rPr>
          <w:rFonts w:ascii="Times New Roman" w:hAnsi="Times New Roman"/>
        </w:rPr>
        <w:t xml:space="preserve">, aniž se dostane do prodlení se splatností – </w:t>
      </w:r>
      <w:r w:rsidR="0037374D" w:rsidRPr="00E607B9">
        <w:rPr>
          <w:rFonts w:ascii="Times New Roman" w:hAnsi="Times New Roman"/>
        </w:rPr>
        <w:lastRenderedPageBreak/>
        <w:t xml:space="preserve">lhůta splatnosti počíná běžet znovu od </w:t>
      </w:r>
      <w:r w:rsidRPr="00E607B9">
        <w:rPr>
          <w:rFonts w:ascii="Times New Roman" w:hAnsi="Times New Roman"/>
        </w:rPr>
        <w:t xml:space="preserve">doručení </w:t>
      </w:r>
      <w:r w:rsidR="0048178C" w:rsidRPr="00E607B9">
        <w:rPr>
          <w:rFonts w:ascii="Times New Roman" w:hAnsi="Times New Roman"/>
        </w:rPr>
        <w:t xml:space="preserve">nově vystavené </w:t>
      </w:r>
      <w:r w:rsidRPr="00E607B9">
        <w:rPr>
          <w:rFonts w:ascii="Times New Roman" w:hAnsi="Times New Roman"/>
        </w:rPr>
        <w:t>faktury</w:t>
      </w:r>
      <w:r w:rsidR="0037374D" w:rsidRPr="00E607B9">
        <w:rPr>
          <w:rFonts w:ascii="Times New Roman" w:hAnsi="Times New Roman"/>
        </w:rPr>
        <w:t xml:space="preserve"> </w:t>
      </w:r>
      <w:r w:rsidR="00E01254" w:rsidRPr="00E607B9">
        <w:rPr>
          <w:rFonts w:ascii="Times New Roman" w:hAnsi="Times New Roman"/>
        </w:rPr>
        <w:t xml:space="preserve">do </w:t>
      </w:r>
      <w:r w:rsidR="0082091F" w:rsidRPr="00E607B9">
        <w:rPr>
          <w:rFonts w:ascii="Times New Roman" w:hAnsi="Times New Roman"/>
        </w:rPr>
        <w:t xml:space="preserve">míst </w:t>
      </w:r>
      <w:r w:rsidR="00E01254" w:rsidRPr="00E607B9">
        <w:rPr>
          <w:rFonts w:ascii="Times New Roman" w:hAnsi="Times New Roman"/>
        </w:rPr>
        <w:t xml:space="preserve">sídla </w:t>
      </w:r>
      <w:r w:rsidR="0082091F" w:rsidRPr="00E607B9">
        <w:rPr>
          <w:rFonts w:ascii="Times New Roman" w:hAnsi="Times New Roman"/>
        </w:rPr>
        <w:t>Objednatele</w:t>
      </w:r>
      <w:r w:rsidR="0037374D" w:rsidRPr="00E607B9">
        <w:rPr>
          <w:rFonts w:ascii="Times New Roman" w:hAnsi="Times New Roman"/>
        </w:rPr>
        <w:t xml:space="preserve">. </w:t>
      </w:r>
    </w:p>
    <w:p w:rsidR="0037374D" w:rsidRPr="00E607B9" w:rsidRDefault="0037374D" w:rsidP="00C858F6">
      <w:pPr>
        <w:numPr>
          <w:ilvl w:val="0"/>
          <w:numId w:val="15"/>
        </w:numPr>
        <w:ind w:left="426" w:hanging="426"/>
        <w:jc w:val="both"/>
        <w:rPr>
          <w:rFonts w:ascii="Times New Roman" w:hAnsi="Times New Roman"/>
        </w:rPr>
      </w:pPr>
      <w:r w:rsidRPr="00E607B9">
        <w:rPr>
          <w:rFonts w:ascii="Times New Roman" w:hAnsi="Times New Roman"/>
        </w:rPr>
        <w:t xml:space="preserve">Splatnost </w:t>
      </w:r>
      <w:r w:rsidR="000B7577" w:rsidRPr="00E607B9">
        <w:rPr>
          <w:rFonts w:ascii="Times New Roman" w:hAnsi="Times New Roman"/>
        </w:rPr>
        <w:t>faktury</w:t>
      </w:r>
      <w:r w:rsidRPr="00E607B9">
        <w:rPr>
          <w:rFonts w:ascii="Times New Roman" w:hAnsi="Times New Roman"/>
        </w:rPr>
        <w:t xml:space="preserve"> je stanovena dohodou smluvních stran na </w:t>
      </w:r>
      <w:r w:rsidR="006921F2" w:rsidRPr="00E607B9">
        <w:rPr>
          <w:rFonts w:ascii="Times New Roman" w:hAnsi="Times New Roman"/>
        </w:rPr>
        <w:t xml:space="preserve">30 </w:t>
      </w:r>
      <w:r w:rsidR="00610FBF" w:rsidRPr="00E607B9">
        <w:rPr>
          <w:rFonts w:ascii="Times New Roman" w:hAnsi="Times New Roman"/>
        </w:rPr>
        <w:t xml:space="preserve">kalendářních </w:t>
      </w:r>
      <w:r w:rsidRPr="00E607B9">
        <w:rPr>
          <w:rFonts w:ascii="Times New Roman" w:hAnsi="Times New Roman"/>
        </w:rPr>
        <w:t>dnů od okamžiku je</w:t>
      </w:r>
      <w:r w:rsidR="000B7577" w:rsidRPr="00E607B9">
        <w:rPr>
          <w:rFonts w:ascii="Times New Roman" w:hAnsi="Times New Roman"/>
        </w:rPr>
        <w:t>jího</w:t>
      </w:r>
      <w:r w:rsidRPr="00E607B9">
        <w:rPr>
          <w:rFonts w:ascii="Times New Roman" w:hAnsi="Times New Roman"/>
        </w:rPr>
        <w:t xml:space="preserve"> doručení </w:t>
      </w:r>
      <w:r w:rsidR="00E01254" w:rsidRPr="00E607B9">
        <w:rPr>
          <w:rFonts w:ascii="Times New Roman" w:hAnsi="Times New Roman"/>
        </w:rPr>
        <w:t xml:space="preserve">do sídla </w:t>
      </w:r>
      <w:r w:rsidR="0082091F" w:rsidRPr="00E607B9">
        <w:rPr>
          <w:rFonts w:ascii="Times New Roman" w:hAnsi="Times New Roman"/>
        </w:rPr>
        <w:t>Objednatele</w:t>
      </w:r>
      <w:r w:rsidRPr="00E607B9">
        <w:rPr>
          <w:rFonts w:ascii="Times New Roman" w:hAnsi="Times New Roman"/>
        </w:rPr>
        <w:t xml:space="preserve">. </w:t>
      </w:r>
      <w:r w:rsidR="0082091F" w:rsidRPr="00E607B9">
        <w:rPr>
          <w:rFonts w:ascii="Times New Roman" w:hAnsi="Times New Roman"/>
        </w:rPr>
        <w:t>C</w:t>
      </w:r>
      <w:r w:rsidRPr="00E607B9">
        <w:rPr>
          <w:rFonts w:ascii="Times New Roman" w:hAnsi="Times New Roman"/>
        </w:rPr>
        <w:t>ena</w:t>
      </w:r>
      <w:r w:rsidR="0082091F" w:rsidRPr="00E607B9">
        <w:rPr>
          <w:rFonts w:ascii="Times New Roman" w:hAnsi="Times New Roman"/>
        </w:rPr>
        <w:t xml:space="preserve"> Díla</w:t>
      </w:r>
      <w:r w:rsidRPr="00E607B9">
        <w:rPr>
          <w:rFonts w:ascii="Times New Roman" w:hAnsi="Times New Roman"/>
        </w:rPr>
        <w:t xml:space="preserve"> se považuje za uhrazenou okamžikem odepsání příslušné částky z účtu </w:t>
      </w:r>
      <w:r w:rsidR="0082091F" w:rsidRPr="00E607B9">
        <w:rPr>
          <w:rFonts w:ascii="Times New Roman" w:hAnsi="Times New Roman"/>
        </w:rPr>
        <w:t>Objednatele</w:t>
      </w:r>
      <w:r w:rsidRPr="00E607B9">
        <w:rPr>
          <w:rFonts w:ascii="Times New Roman" w:hAnsi="Times New Roman"/>
        </w:rPr>
        <w:t>.</w:t>
      </w:r>
    </w:p>
    <w:p w:rsidR="00166842" w:rsidRPr="00E607B9" w:rsidRDefault="00AB6468" w:rsidP="00C858F6">
      <w:pPr>
        <w:numPr>
          <w:ilvl w:val="0"/>
          <w:numId w:val="15"/>
        </w:numPr>
        <w:ind w:left="426" w:hanging="426"/>
        <w:jc w:val="both"/>
        <w:rPr>
          <w:rFonts w:ascii="Times New Roman" w:hAnsi="Times New Roman"/>
        </w:rPr>
      </w:pPr>
      <w:r w:rsidRPr="00E607B9">
        <w:rPr>
          <w:rFonts w:ascii="Times New Roman" w:hAnsi="Times New Roman"/>
        </w:rPr>
        <w:t>Objednatel</w:t>
      </w:r>
      <w:r w:rsidR="00166842" w:rsidRPr="00E607B9">
        <w:rPr>
          <w:rFonts w:ascii="Times New Roman" w:hAnsi="Times New Roman"/>
        </w:rPr>
        <w:t xml:space="preserve"> neposkytuje zálohy.</w:t>
      </w:r>
    </w:p>
    <w:p w:rsidR="0037374D" w:rsidRPr="00E607B9" w:rsidRDefault="0023748A" w:rsidP="00E607B9">
      <w:pPr>
        <w:pStyle w:val="Nadpis1"/>
      </w:pPr>
      <w:r w:rsidRPr="00E607B9">
        <w:t>Čl. V</w:t>
      </w:r>
    </w:p>
    <w:p w:rsidR="0037374D" w:rsidRPr="00E607B9" w:rsidRDefault="0037374D" w:rsidP="00467649">
      <w:pPr>
        <w:jc w:val="center"/>
        <w:rPr>
          <w:rFonts w:ascii="Times New Roman" w:hAnsi="Times New Roman"/>
          <w:b/>
        </w:rPr>
      </w:pPr>
      <w:r w:rsidRPr="00E607B9">
        <w:rPr>
          <w:rFonts w:ascii="Times New Roman" w:hAnsi="Times New Roman"/>
          <w:b/>
        </w:rPr>
        <w:t>Ostatní ujednání</w:t>
      </w:r>
    </w:p>
    <w:p w:rsidR="0037374D" w:rsidRPr="00E607B9" w:rsidRDefault="0037374D" w:rsidP="00C858F6">
      <w:pPr>
        <w:numPr>
          <w:ilvl w:val="0"/>
          <w:numId w:val="16"/>
        </w:numPr>
        <w:ind w:left="426" w:hanging="426"/>
        <w:jc w:val="both"/>
        <w:rPr>
          <w:rFonts w:ascii="Times New Roman" w:hAnsi="Times New Roman"/>
        </w:rPr>
      </w:pPr>
      <w:r w:rsidRPr="00E607B9">
        <w:rPr>
          <w:rFonts w:ascii="Times New Roman" w:hAnsi="Times New Roman"/>
        </w:rPr>
        <w:t xml:space="preserve">V případě, že bude </w:t>
      </w:r>
      <w:r w:rsidR="00AB6468" w:rsidRPr="00E607B9">
        <w:rPr>
          <w:rFonts w:ascii="Times New Roman" w:hAnsi="Times New Roman"/>
        </w:rPr>
        <w:t xml:space="preserve">Zhotovitel </w:t>
      </w:r>
      <w:r w:rsidR="001E7C5D" w:rsidRPr="00E607B9">
        <w:rPr>
          <w:rFonts w:ascii="Times New Roman" w:hAnsi="Times New Roman"/>
        </w:rPr>
        <w:t>plnit předmět této s</w:t>
      </w:r>
      <w:r w:rsidRPr="00E607B9">
        <w:rPr>
          <w:rFonts w:ascii="Times New Roman" w:hAnsi="Times New Roman"/>
        </w:rPr>
        <w:t xml:space="preserve">mlouvy prostřednictvím subdodavatele, odpovídá </w:t>
      </w:r>
      <w:r w:rsidR="00AB6468" w:rsidRPr="00E607B9">
        <w:rPr>
          <w:rFonts w:ascii="Times New Roman" w:hAnsi="Times New Roman"/>
        </w:rPr>
        <w:t>Objednateli</w:t>
      </w:r>
      <w:r w:rsidRPr="00E607B9">
        <w:rPr>
          <w:rFonts w:ascii="Times New Roman" w:hAnsi="Times New Roman"/>
        </w:rPr>
        <w:t>, jako</w:t>
      </w:r>
      <w:r w:rsidR="00096943" w:rsidRPr="00E607B9">
        <w:rPr>
          <w:rFonts w:ascii="Times New Roman" w:hAnsi="Times New Roman"/>
        </w:rPr>
        <w:t xml:space="preserve"> </w:t>
      </w:r>
      <w:r w:rsidRPr="00E607B9">
        <w:rPr>
          <w:rFonts w:ascii="Times New Roman" w:hAnsi="Times New Roman"/>
        </w:rPr>
        <w:t>by plnil sám.</w:t>
      </w:r>
    </w:p>
    <w:p w:rsidR="001A671B" w:rsidRPr="00EB5986" w:rsidRDefault="00AB6468" w:rsidP="001A671B">
      <w:pPr>
        <w:pStyle w:val="Vchoz"/>
        <w:numPr>
          <w:ilvl w:val="0"/>
          <w:numId w:val="16"/>
        </w:numPr>
        <w:tabs>
          <w:tab w:val="clear" w:pos="708"/>
          <w:tab w:val="left" w:pos="426"/>
        </w:tabs>
        <w:spacing w:after="0" w:line="300" w:lineRule="exact"/>
        <w:ind w:left="426" w:hanging="426"/>
        <w:jc w:val="both"/>
        <w:rPr>
          <w:rFonts w:ascii="Times New Roman" w:hAnsi="Times New Roman"/>
          <w:color w:val="000000"/>
        </w:rPr>
      </w:pPr>
      <w:r w:rsidRPr="004A1996">
        <w:rPr>
          <w:rFonts w:ascii="Times New Roman" w:hAnsi="Times New Roman"/>
        </w:rPr>
        <w:t xml:space="preserve">Objednatel </w:t>
      </w:r>
      <w:r w:rsidR="0037374D" w:rsidRPr="004A1996">
        <w:rPr>
          <w:rFonts w:ascii="Times New Roman" w:hAnsi="Times New Roman"/>
        </w:rPr>
        <w:t>prohlašuje, že je jeho j</w:t>
      </w:r>
      <w:r w:rsidR="00610FBF" w:rsidRPr="004A1996">
        <w:rPr>
          <w:rFonts w:ascii="Times New Roman" w:hAnsi="Times New Roman"/>
        </w:rPr>
        <w:t xml:space="preserve">ménem oprávněn převzít </w:t>
      </w:r>
      <w:r w:rsidRPr="004A1996">
        <w:rPr>
          <w:rFonts w:ascii="Times New Roman" w:hAnsi="Times New Roman"/>
        </w:rPr>
        <w:t>Dílo</w:t>
      </w:r>
      <w:r w:rsidR="00610FBF" w:rsidRPr="004A1996">
        <w:rPr>
          <w:rFonts w:ascii="Times New Roman" w:hAnsi="Times New Roman"/>
        </w:rPr>
        <w:t>,</w:t>
      </w:r>
      <w:r w:rsidR="00250F7D" w:rsidRPr="00DC355E">
        <w:rPr>
          <w:rFonts w:ascii="Times New Roman" w:hAnsi="Times New Roman"/>
        </w:rPr>
        <w:t xml:space="preserve"> podepsat předávací protokol</w:t>
      </w:r>
      <w:r w:rsidR="0037374D" w:rsidRPr="001A671B">
        <w:rPr>
          <w:rFonts w:ascii="Times New Roman" w:hAnsi="Times New Roman"/>
        </w:rPr>
        <w:t xml:space="preserve"> a jednat v</w:t>
      </w:r>
      <w:r w:rsidR="001A671B">
        <w:rPr>
          <w:rFonts w:ascii="Times New Roman" w:hAnsi="Times New Roman"/>
        </w:rPr>
        <w:t xml:space="preserve"> technických </w:t>
      </w:r>
      <w:r w:rsidR="0037374D" w:rsidRPr="001A671B">
        <w:rPr>
          <w:rFonts w:ascii="Times New Roman" w:hAnsi="Times New Roman"/>
        </w:rPr>
        <w:t>věcech této smlouvy, jakož i poskytnout potřebnou součinnost</w:t>
      </w:r>
      <w:r w:rsidR="004A1996" w:rsidRPr="001A671B">
        <w:rPr>
          <w:rFonts w:ascii="Times New Roman" w:hAnsi="Times New Roman"/>
        </w:rPr>
        <w:t xml:space="preserve"> </w:t>
      </w:r>
      <w:r w:rsidR="001A671B">
        <w:rPr>
          <w:rFonts w:ascii="Times New Roman" w:hAnsi="Times New Roman"/>
        </w:rPr>
        <w:t xml:space="preserve">pan </w:t>
      </w:r>
      <w:r w:rsidR="001A671B" w:rsidRPr="00EB5986">
        <w:rPr>
          <w:rFonts w:ascii="Times New Roman" w:hAnsi="Times New Roman"/>
        </w:rPr>
        <w:t>Ing. Jaromír Dvořák,</w:t>
      </w:r>
      <w:r w:rsidR="001A671B" w:rsidRPr="00EB5986">
        <w:rPr>
          <w:rFonts w:ascii="Times New Roman" w:hAnsi="Times New Roman"/>
          <w:color w:val="000000"/>
        </w:rPr>
        <w:t xml:space="preserve"> tel.: +420 724 900 506; e-mail: </w:t>
      </w:r>
      <w:hyperlink r:id="rId9" w:tooltip="poslat email na: dvorak.j@pbsvb.cz" w:history="1">
        <w:r w:rsidR="001A671B" w:rsidRPr="00EB5986">
          <w:rPr>
            <w:rFonts w:ascii="Times New Roman" w:hAnsi="Times New Roman"/>
            <w:color w:val="000000"/>
          </w:rPr>
          <w:t>dvorak.j@pbsvb.cz</w:t>
        </w:r>
      </w:hyperlink>
      <w:r w:rsidR="001A671B" w:rsidRPr="00EB5986">
        <w:rPr>
          <w:rFonts w:ascii="Times New Roman" w:hAnsi="Times New Roman"/>
        </w:rPr>
        <w:t xml:space="preserve"> .</w:t>
      </w:r>
    </w:p>
    <w:p w:rsidR="006271B0" w:rsidRPr="001A671B" w:rsidRDefault="006271B0" w:rsidP="001A671B">
      <w:pPr>
        <w:pStyle w:val="Vchoz"/>
        <w:tabs>
          <w:tab w:val="clear" w:pos="708"/>
          <w:tab w:val="left" w:pos="426"/>
        </w:tabs>
        <w:spacing w:after="0" w:line="300" w:lineRule="exact"/>
        <w:ind w:left="426"/>
        <w:jc w:val="both"/>
        <w:rPr>
          <w:rFonts w:ascii="Times New Roman" w:hAnsi="Times New Roman"/>
          <w:color w:val="000000"/>
          <w:sz w:val="24"/>
          <w:szCs w:val="24"/>
        </w:rPr>
      </w:pPr>
    </w:p>
    <w:p w:rsidR="006271B0" w:rsidRDefault="00AB6468">
      <w:pPr>
        <w:pStyle w:val="Vchoz"/>
        <w:numPr>
          <w:ilvl w:val="0"/>
          <w:numId w:val="16"/>
        </w:numPr>
        <w:tabs>
          <w:tab w:val="clear" w:pos="708"/>
        </w:tabs>
        <w:spacing w:after="0" w:line="300" w:lineRule="exact"/>
        <w:ind w:left="426" w:hanging="426"/>
        <w:jc w:val="both"/>
        <w:rPr>
          <w:rFonts w:ascii="Times New Roman" w:hAnsi="Times New Roman"/>
        </w:rPr>
      </w:pPr>
      <w:r w:rsidRPr="00E607B9">
        <w:rPr>
          <w:rFonts w:ascii="Times New Roman" w:hAnsi="Times New Roman"/>
        </w:rPr>
        <w:t xml:space="preserve">Zhotovitel </w:t>
      </w:r>
      <w:r w:rsidR="0037374D" w:rsidRPr="00E607B9">
        <w:rPr>
          <w:rFonts w:ascii="Times New Roman" w:hAnsi="Times New Roman"/>
        </w:rPr>
        <w:t xml:space="preserve">prohlašuje, že je jeho jménem </w:t>
      </w:r>
      <w:r w:rsidR="00610FBF" w:rsidRPr="00E607B9">
        <w:rPr>
          <w:rFonts w:ascii="Times New Roman" w:hAnsi="Times New Roman"/>
        </w:rPr>
        <w:t xml:space="preserve">oprávněn </w:t>
      </w:r>
      <w:r w:rsidR="00250F7D" w:rsidRPr="00E607B9">
        <w:rPr>
          <w:rFonts w:ascii="Times New Roman" w:hAnsi="Times New Roman"/>
        </w:rPr>
        <w:t>podepsat předávací protokol</w:t>
      </w:r>
      <w:r w:rsidR="0037374D" w:rsidRPr="00E607B9">
        <w:rPr>
          <w:rFonts w:ascii="Times New Roman" w:hAnsi="Times New Roman"/>
        </w:rPr>
        <w:t xml:space="preserve"> a jednat ve věcech této smlouvy, jakož i poskytnout potřebnou součinnost </w:t>
      </w:r>
      <w:r w:rsidR="0034613F" w:rsidRPr="00E607B9">
        <w:rPr>
          <w:rFonts w:ascii="Times New Roman" w:hAnsi="Times New Roman"/>
          <w:highlight w:val="yellow"/>
        </w:rPr>
        <w:t>…………………</w:t>
      </w:r>
      <w:r w:rsidR="0034613F" w:rsidRPr="00E607B9">
        <w:rPr>
          <w:rFonts w:ascii="Times New Roman" w:hAnsi="Times New Roman"/>
        </w:rPr>
        <w:t>, tel:</w:t>
      </w:r>
      <w:r w:rsidR="0037374D" w:rsidRPr="00E607B9">
        <w:rPr>
          <w:rFonts w:ascii="Times New Roman" w:hAnsi="Times New Roman"/>
        </w:rPr>
        <w:t xml:space="preserve"> </w:t>
      </w:r>
      <w:r w:rsidR="0034613F" w:rsidRPr="00E607B9">
        <w:rPr>
          <w:rFonts w:ascii="Times New Roman" w:hAnsi="Times New Roman"/>
          <w:highlight w:val="yellow"/>
        </w:rPr>
        <w:t>…………….</w:t>
      </w:r>
      <w:r w:rsidR="0037374D" w:rsidRPr="00E607B9">
        <w:rPr>
          <w:rFonts w:ascii="Times New Roman" w:hAnsi="Times New Roman"/>
        </w:rPr>
        <w:t xml:space="preserve">, e-mail: </w:t>
      </w:r>
      <w:r w:rsidR="0034613F" w:rsidRPr="00E607B9">
        <w:rPr>
          <w:rFonts w:ascii="Times New Roman" w:hAnsi="Times New Roman"/>
          <w:highlight w:val="yellow"/>
        </w:rPr>
        <w:t>…………</w:t>
      </w:r>
      <w:proofErr w:type="gramStart"/>
      <w:r w:rsidR="0034613F" w:rsidRPr="00E607B9">
        <w:rPr>
          <w:rFonts w:ascii="Times New Roman" w:hAnsi="Times New Roman"/>
          <w:highlight w:val="yellow"/>
        </w:rPr>
        <w:t>…..</w:t>
      </w:r>
      <w:r w:rsidR="0037374D" w:rsidRPr="00E607B9">
        <w:rPr>
          <w:rFonts w:ascii="Times New Roman" w:hAnsi="Times New Roman"/>
          <w:highlight w:val="yellow"/>
        </w:rPr>
        <w:t>.</w:t>
      </w:r>
      <w:proofErr w:type="gramEnd"/>
    </w:p>
    <w:p w:rsidR="006271B0" w:rsidRDefault="006271B0">
      <w:pPr>
        <w:pStyle w:val="Vchoz"/>
        <w:tabs>
          <w:tab w:val="clear" w:pos="708"/>
        </w:tabs>
        <w:spacing w:after="0" w:line="300" w:lineRule="exact"/>
        <w:ind w:left="426"/>
        <w:jc w:val="both"/>
        <w:rPr>
          <w:rFonts w:ascii="Times New Roman" w:hAnsi="Times New Roman"/>
        </w:rPr>
      </w:pPr>
    </w:p>
    <w:p w:rsidR="006271B0" w:rsidRDefault="0037374D">
      <w:pPr>
        <w:numPr>
          <w:ilvl w:val="0"/>
          <w:numId w:val="16"/>
        </w:numPr>
        <w:ind w:left="426" w:hanging="426"/>
        <w:jc w:val="both"/>
        <w:rPr>
          <w:rFonts w:ascii="Times New Roman" w:hAnsi="Times New Roman"/>
        </w:rPr>
      </w:pPr>
      <w:r w:rsidRPr="00E607B9">
        <w:rPr>
          <w:rFonts w:ascii="Times New Roman" w:hAnsi="Times New Roman"/>
        </w:rPr>
        <w:t>Pro případ, že dojde ke změně kteréhokoli z</w:t>
      </w:r>
      <w:r w:rsidR="00E107CB" w:rsidRPr="00E607B9">
        <w:rPr>
          <w:rFonts w:ascii="Times New Roman" w:hAnsi="Times New Roman"/>
        </w:rPr>
        <w:t xml:space="preserve"> kontaktních </w:t>
      </w:r>
      <w:r w:rsidR="009808D2" w:rsidRPr="00E607B9">
        <w:rPr>
          <w:rFonts w:ascii="Times New Roman" w:hAnsi="Times New Roman"/>
        </w:rPr>
        <w:t>údajů uvedených v hlavičce s</w:t>
      </w:r>
      <w:r w:rsidRPr="00E607B9">
        <w:rPr>
          <w:rFonts w:ascii="Times New Roman" w:hAnsi="Times New Roman"/>
        </w:rPr>
        <w:t>mlouvy, nebo ve věci osob uvedených v tomto článku, je smluvní strana, u které daná změna nastala, povinna informovat o ní druhou smluvní stranu, a to průkazným způsobem (formou doporučeného do</w:t>
      </w:r>
      <w:r w:rsidR="00517420" w:rsidRPr="00E607B9">
        <w:rPr>
          <w:rFonts w:ascii="Times New Roman" w:hAnsi="Times New Roman"/>
        </w:rPr>
        <w:t>pisu, nebo elektronicky e</w:t>
      </w:r>
      <w:r w:rsidR="00D1486B" w:rsidRPr="00E607B9">
        <w:rPr>
          <w:rFonts w:ascii="Times New Roman" w:hAnsi="Times New Roman"/>
        </w:rPr>
        <w:t>-</w:t>
      </w:r>
      <w:r w:rsidR="00517420" w:rsidRPr="00E607B9">
        <w:rPr>
          <w:rFonts w:ascii="Times New Roman" w:hAnsi="Times New Roman"/>
        </w:rPr>
        <w:t xml:space="preserve">mailem) </w:t>
      </w:r>
      <w:r w:rsidRPr="00E607B9">
        <w:rPr>
          <w:rFonts w:ascii="Times New Roman" w:hAnsi="Times New Roman"/>
        </w:rPr>
        <w:t>a to bez zbytečného odkladu. V případě, že z důvodu nedodržení nebo porušení této povinnosti dojde ke škodě, zavazuje se strana, která škodu způsobila, tuto nahradit v plné výši.</w:t>
      </w:r>
    </w:p>
    <w:p w:rsidR="006271B0" w:rsidRDefault="001E7C5D">
      <w:pPr>
        <w:numPr>
          <w:ilvl w:val="0"/>
          <w:numId w:val="16"/>
        </w:numPr>
        <w:ind w:left="426" w:hanging="426"/>
        <w:jc w:val="both"/>
        <w:rPr>
          <w:rFonts w:ascii="Times New Roman" w:hAnsi="Times New Roman"/>
        </w:rPr>
      </w:pPr>
      <w:r w:rsidRPr="00E607B9">
        <w:rPr>
          <w:rFonts w:ascii="Times New Roman" w:hAnsi="Times New Roman"/>
        </w:rPr>
        <w:t>Uvádí-li tato s</w:t>
      </w:r>
      <w:r w:rsidR="0037374D" w:rsidRPr="00E607B9">
        <w:rPr>
          <w:rFonts w:ascii="Times New Roman" w:hAnsi="Times New Roman"/>
        </w:rPr>
        <w:t>mlouva „(</w:t>
      </w:r>
      <w:r w:rsidR="006C104E" w:rsidRPr="006C104E">
        <w:rPr>
          <w:rFonts w:ascii="Times New Roman" w:hAnsi="Times New Roman"/>
        </w:rPr>
        <w:t xml:space="preserve">ne) </w:t>
      </w:r>
      <w:proofErr w:type="gramStart"/>
      <w:r w:rsidR="006C104E" w:rsidRPr="006C104E">
        <w:rPr>
          <w:rFonts w:ascii="Times New Roman" w:hAnsi="Times New Roman"/>
        </w:rPr>
        <w:t>dohodnou–li</w:t>
      </w:r>
      <w:proofErr w:type="gramEnd"/>
      <w:r w:rsidR="006C104E" w:rsidRPr="006C104E">
        <w:rPr>
          <w:rFonts w:ascii="Times New Roman" w:hAnsi="Times New Roman"/>
        </w:rPr>
        <w:t xml:space="preserve"> se smluvní strany jinak“</w:t>
      </w:r>
      <w:r w:rsidR="0037374D" w:rsidRPr="00E607B9">
        <w:rPr>
          <w:rFonts w:ascii="Times New Roman" w:hAnsi="Times New Roman"/>
        </w:rPr>
        <w:t xml:space="preserve">, jsou v těchto případech oprávněny jednat osoby uvedené v tomto článku </w:t>
      </w:r>
      <w:r w:rsidR="00517420" w:rsidRPr="00E607B9">
        <w:rPr>
          <w:rFonts w:ascii="Times New Roman" w:hAnsi="Times New Roman"/>
        </w:rPr>
        <w:t>v odst. 2. a 3</w:t>
      </w:r>
      <w:r w:rsidR="0037374D" w:rsidRPr="00E607B9">
        <w:rPr>
          <w:rFonts w:ascii="Times New Roman" w:hAnsi="Times New Roman"/>
        </w:rPr>
        <w:t>. K dohodě postačí zápis z jednání těchto</w:t>
      </w:r>
      <w:r w:rsidR="00E107CB" w:rsidRPr="00E607B9">
        <w:rPr>
          <w:rFonts w:ascii="Times New Roman" w:hAnsi="Times New Roman"/>
        </w:rPr>
        <w:t xml:space="preserve"> osob, podepsaný oběma osobami </w:t>
      </w:r>
      <w:r w:rsidR="0037374D" w:rsidRPr="00E607B9">
        <w:rPr>
          <w:rFonts w:ascii="Times New Roman" w:hAnsi="Times New Roman"/>
        </w:rPr>
        <w:t>nebo dohoda prostřednictvím e</w:t>
      </w:r>
      <w:r w:rsidR="00D1486B" w:rsidRPr="00E607B9">
        <w:rPr>
          <w:rFonts w:ascii="Times New Roman" w:hAnsi="Times New Roman"/>
        </w:rPr>
        <w:t>-</w:t>
      </w:r>
      <w:r w:rsidR="0037374D" w:rsidRPr="00E607B9">
        <w:rPr>
          <w:rFonts w:ascii="Times New Roman" w:hAnsi="Times New Roman"/>
        </w:rPr>
        <w:t>mailu, kdy pro platnost takové dohody je třeba potvrzení e</w:t>
      </w:r>
      <w:r w:rsidR="00D1486B" w:rsidRPr="00E607B9">
        <w:rPr>
          <w:rFonts w:ascii="Times New Roman" w:hAnsi="Times New Roman"/>
        </w:rPr>
        <w:t>-</w:t>
      </w:r>
      <w:r w:rsidR="0037374D" w:rsidRPr="00E607B9">
        <w:rPr>
          <w:rFonts w:ascii="Times New Roman" w:hAnsi="Times New Roman"/>
        </w:rPr>
        <w:t xml:space="preserve">mailu druhou smluvní stranou. </w:t>
      </w:r>
    </w:p>
    <w:p w:rsidR="006271B0" w:rsidRDefault="00AB6468">
      <w:pPr>
        <w:numPr>
          <w:ilvl w:val="0"/>
          <w:numId w:val="16"/>
        </w:numPr>
        <w:ind w:left="426" w:hanging="426"/>
        <w:jc w:val="both"/>
        <w:rPr>
          <w:rFonts w:ascii="Times New Roman" w:hAnsi="Times New Roman"/>
        </w:rPr>
      </w:pPr>
      <w:r w:rsidRPr="00E607B9">
        <w:rPr>
          <w:rFonts w:ascii="Times New Roman" w:hAnsi="Times New Roman"/>
        </w:rPr>
        <w:t xml:space="preserve">Zhotovitel </w:t>
      </w:r>
      <w:r w:rsidR="00753447" w:rsidRPr="00E607B9">
        <w:rPr>
          <w:rFonts w:ascii="Times New Roman" w:hAnsi="Times New Roman"/>
        </w:rPr>
        <w:t>je v souladu s § 2 písm. e) zákona č. 320/2001 Sb.,</w:t>
      </w:r>
      <w:r w:rsidRPr="00E607B9">
        <w:rPr>
          <w:rFonts w:ascii="Times New Roman" w:hAnsi="Times New Roman"/>
        </w:rPr>
        <w:t xml:space="preserve"> o finanční kontrole ve veřejné </w:t>
      </w:r>
      <w:r w:rsidR="00753447" w:rsidRPr="00E607B9">
        <w:rPr>
          <w:rFonts w:ascii="Times New Roman" w:hAnsi="Times New Roman"/>
        </w:rPr>
        <w:t>správě a o změně některých zákonů, ve znění pozdějších předpisů, povinen spolupůsobit při výkonu finanční kontroly a zavazuje se poskytnout informace a dokumenty vztahující se k předmětu D</w:t>
      </w:r>
      <w:r w:rsidRPr="00E607B9">
        <w:rPr>
          <w:rFonts w:ascii="Times New Roman" w:hAnsi="Times New Roman"/>
        </w:rPr>
        <w:t>íla</w:t>
      </w:r>
      <w:r w:rsidR="00753447" w:rsidRPr="00E607B9">
        <w:rPr>
          <w:rFonts w:ascii="Times New Roman" w:hAnsi="Times New Roman"/>
        </w:rPr>
        <w:t xml:space="preserve"> kontrolním orgánům poskytovatele dotace, či jiným oprávněným kontrolním orgánům.</w:t>
      </w:r>
      <w:r w:rsidR="00470739" w:rsidRPr="00E607B9">
        <w:rPr>
          <w:rFonts w:ascii="Times New Roman" w:hAnsi="Times New Roman"/>
        </w:rPr>
        <w:t xml:space="preserve"> Zároveň se </w:t>
      </w:r>
      <w:r w:rsidRPr="00E607B9">
        <w:rPr>
          <w:rFonts w:ascii="Times New Roman" w:hAnsi="Times New Roman"/>
        </w:rPr>
        <w:t xml:space="preserve">Zhotovitel </w:t>
      </w:r>
      <w:r w:rsidR="00470739" w:rsidRPr="00E607B9">
        <w:rPr>
          <w:rFonts w:ascii="Times New Roman" w:hAnsi="Times New Roman"/>
        </w:rPr>
        <w:t>zavazuje k archivaci veškerých písemný</w:t>
      </w:r>
      <w:r w:rsidR="00DA1142" w:rsidRPr="00E607B9">
        <w:rPr>
          <w:rFonts w:ascii="Times New Roman" w:hAnsi="Times New Roman"/>
        </w:rPr>
        <w:t>ch dokladů týkajících se</w:t>
      </w:r>
      <w:r w:rsidR="00470739" w:rsidRPr="00E607B9">
        <w:rPr>
          <w:rFonts w:ascii="Times New Roman" w:hAnsi="Times New Roman"/>
        </w:rPr>
        <w:t xml:space="preserve"> zakázky uvedené v </w:t>
      </w:r>
      <w:r w:rsidR="00694372">
        <w:rPr>
          <w:rFonts w:ascii="Times New Roman" w:hAnsi="Times New Roman"/>
        </w:rPr>
        <w:t>Č</w:t>
      </w:r>
      <w:r w:rsidR="00470739" w:rsidRPr="00E607B9">
        <w:rPr>
          <w:rFonts w:ascii="Times New Roman" w:hAnsi="Times New Roman"/>
        </w:rPr>
        <w:t xml:space="preserve">l. I odst. 2 této smlouvy po dobu </w:t>
      </w:r>
      <w:r w:rsidR="00D72B58" w:rsidRPr="00E607B9">
        <w:rPr>
          <w:rFonts w:ascii="Times New Roman" w:hAnsi="Times New Roman"/>
        </w:rPr>
        <w:t>10</w:t>
      </w:r>
      <w:r w:rsidR="00470739" w:rsidRPr="00E607B9">
        <w:rPr>
          <w:rFonts w:ascii="Times New Roman" w:hAnsi="Times New Roman"/>
        </w:rPr>
        <w:t xml:space="preserve"> let</w:t>
      </w:r>
      <w:r w:rsidR="000E76ED" w:rsidRPr="00E607B9">
        <w:rPr>
          <w:rFonts w:ascii="Times New Roman" w:hAnsi="Times New Roman"/>
        </w:rPr>
        <w:t xml:space="preserve"> od podpisu této smlouvy.</w:t>
      </w:r>
    </w:p>
    <w:p w:rsidR="006271B0" w:rsidRDefault="00AB6468">
      <w:pPr>
        <w:numPr>
          <w:ilvl w:val="0"/>
          <w:numId w:val="16"/>
        </w:numPr>
        <w:ind w:left="426" w:hanging="426"/>
        <w:jc w:val="both"/>
        <w:rPr>
          <w:rFonts w:ascii="Times New Roman" w:eastAsia="Arial Unicode MS" w:hAnsi="Times New Roman"/>
        </w:rPr>
      </w:pPr>
      <w:r w:rsidRPr="00E607B9">
        <w:rPr>
          <w:rFonts w:ascii="Times New Roman" w:hAnsi="Times New Roman"/>
        </w:rPr>
        <w:t xml:space="preserve">Zhotovitel </w:t>
      </w:r>
      <w:r w:rsidR="0037374D" w:rsidRPr="00E607B9">
        <w:rPr>
          <w:rFonts w:ascii="Times New Roman" w:hAnsi="Times New Roman"/>
        </w:rPr>
        <w:t>je seznámen a výslovně souhlasí s tím, že předmě</w:t>
      </w:r>
      <w:r w:rsidR="006076B4">
        <w:rPr>
          <w:rFonts w:ascii="Times New Roman" w:hAnsi="Times New Roman"/>
        </w:rPr>
        <w:t>t plnění</w:t>
      </w:r>
      <w:r w:rsidR="00A87152" w:rsidRPr="00E607B9">
        <w:rPr>
          <w:rFonts w:ascii="Times New Roman" w:hAnsi="Times New Roman"/>
        </w:rPr>
        <w:t xml:space="preserve"> zakázky, resp.</w:t>
      </w:r>
      <w:r w:rsidR="001E7C5D" w:rsidRPr="00E607B9">
        <w:rPr>
          <w:rFonts w:ascii="Times New Roman" w:hAnsi="Times New Roman"/>
        </w:rPr>
        <w:t xml:space="preserve"> této s</w:t>
      </w:r>
      <w:r w:rsidR="0037374D" w:rsidRPr="00E607B9">
        <w:rPr>
          <w:rFonts w:ascii="Times New Roman" w:hAnsi="Times New Roman"/>
        </w:rPr>
        <w:t>mlouvy</w:t>
      </w:r>
      <w:r w:rsidRPr="00E607B9">
        <w:rPr>
          <w:rFonts w:ascii="Times New Roman" w:hAnsi="Times New Roman"/>
        </w:rPr>
        <w:t>,</w:t>
      </w:r>
      <w:r w:rsidR="0037374D" w:rsidRPr="00E607B9">
        <w:rPr>
          <w:rFonts w:ascii="Times New Roman" w:hAnsi="Times New Roman"/>
        </w:rPr>
        <w:t xml:space="preserve"> bude financován z uvedeného Programu a souvisí s realizací </w:t>
      </w:r>
      <w:r w:rsidR="00BE727A" w:rsidRPr="00E607B9">
        <w:rPr>
          <w:rFonts w:ascii="Times New Roman" w:hAnsi="Times New Roman"/>
        </w:rPr>
        <w:t xml:space="preserve">projektu </w:t>
      </w:r>
      <w:r w:rsidR="0037374D" w:rsidRPr="00E607B9">
        <w:rPr>
          <w:rFonts w:ascii="Times New Roman" w:hAnsi="Times New Roman"/>
        </w:rPr>
        <w:t xml:space="preserve">uvedeného </w:t>
      </w:r>
      <w:r w:rsidR="00BE727A" w:rsidRPr="00E607B9">
        <w:rPr>
          <w:rFonts w:ascii="Times New Roman" w:hAnsi="Times New Roman"/>
        </w:rPr>
        <w:t xml:space="preserve">v čl. I odst. 2 </w:t>
      </w:r>
      <w:r w:rsidR="00D1486B" w:rsidRPr="00E607B9">
        <w:rPr>
          <w:rFonts w:ascii="Times New Roman" w:hAnsi="Times New Roman"/>
        </w:rPr>
        <w:t xml:space="preserve">této </w:t>
      </w:r>
      <w:r w:rsidR="00BE727A" w:rsidRPr="00E607B9">
        <w:rPr>
          <w:rFonts w:ascii="Times New Roman" w:hAnsi="Times New Roman"/>
        </w:rPr>
        <w:t>smlouvy</w:t>
      </w:r>
      <w:r w:rsidR="0037374D" w:rsidRPr="00E607B9">
        <w:rPr>
          <w:rFonts w:ascii="Times New Roman" w:hAnsi="Times New Roman"/>
        </w:rPr>
        <w:t xml:space="preserve">. V případě, že </w:t>
      </w:r>
      <w:r w:rsidRPr="00E607B9">
        <w:rPr>
          <w:rFonts w:ascii="Times New Roman" w:hAnsi="Times New Roman"/>
        </w:rPr>
        <w:t>Objednateli</w:t>
      </w:r>
      <w:r w:rsidR="0037374D" w:rsidRPr="00E607B9">
        <w:rPr>
          <w:rFonts w:ascii="Times New Roman" w:hAnsi="Times New Roman"/>
        </w:rPr>
        <w:t xml:space="preserve"> nebudou přiděleny finanční prostředky pro krytí výdajů plynoucích z realizace celého n</w:t>
      </w:r>
      <w:r w:rsidR="001E7C5D" w:rsidRPr="00E607B9">
        <w:rPr>
          <w:rFonts w:ascii="Times New Roman" w:hAnsi="Times New Roman"/>
        </w:rPr>
        <w:t xml:space="preserve">ebo části </w:t>
      </w:r>
      <w:r w:rsidR="00CD627D" w:rsidRPr="00E607B9">
        <w:rPr>
          <w:rFonts w:ascii="Times New Roman" w:hAnsi="Times New Roman"/>
        </w:rPr>
        <w:t>p</w:t>
      </w:r>
      <w:r w:rsidR="001E7C5D" w:rsidRPr="00E607B9">
        <w:rPr>
          <w:rFonts w:ascii="Times New Roman" w:hAnsi="Times New Roman"/>
        </w:rPr>
        <w:t>rojektu, resp. této s</w:t>
      </w:r>
      <w:r w:rsidR="0037374D" w:rsidRPr="00E607B9">
        <w:rPr>
          <w:rFonts w:ascii="Times New Roman" w:hAnsi="Times New Roman"/>
        </w:rPr>
        <w:t>mlouvy, případně tyto náklady budou označeny za nez</w:t>
      </w:r>
      <w:r w:rsidR="001E7C5D" w:rsidRPr="00E607B9">
        <w:rPr>
          <w:rFonts w:ascii="Times New Roman" w:hAnsi="Times New Roman"/>
        </w:rPr>
        <w:t xml:space="preserve">působilé, má </w:t>
      </w:r>
      <w:r w:rsidRPr="00E607B9">
        <w:rPr>
          <w:rFonts w:ascii="Times New Roman" w:hAnsi="Times New Roman"/>
        </w:rPr>
        <w:t>Objednatel</w:t>
      </w:r>
      <w:r w:rsidR="001E7C5D" w:rsidRPr="00E607B9">
        <w:rPr>
          <w:rFonts w:ascii="Times New Roman" w:hAnsi="Times New Roman"/>
        </w:rPr>
        <w:t xml:space="preserve"> právo od s</w:t>
      </w:r>
      <w:r w:rsidR="00E14D95" w:rsidRPr="00E607B9">
        <w:rPr>
          <w:rFonts w:ascii="Times New Roman" w:hAnsi="Times New Roman"/>
        </w:rPr>
        <w:t xml:space="preserve">mlouvy odstoupit. </w:t>
      </w:r>
      <w:r w:rsidR="0037374D" w:rsidRPr="00E607B9">
        <w:rPr>
          <w:rFonts w:ascii="Times New Roman" w:hAnsi="Times New Roman"/>
        </w:rPr>
        <w:t>Odstoupení je účinné okamžikem doručení písemného oznámení o odstoupení druhé smluvní straně.</w:t>
      </w:r>
    </w:p>
    <w:p w:rsidR="00F54387" w:rsidRPr="00F54387" w:rsidRDefault="00F54387" w:rsidP="00431E11">
      <w:pPr>
        <w:numPr>
          <w:ilvl w:val="0"/>
          <w:numId w:val="16"/>
        </w:numPr>
        <w:ind w:left="426" w:hanging="426"/>
        <w:jc w:val="both"/>
        <w:rPr>
          <w:rFonts w:ascii="Times New Roman" w:hAnsi="Times New Roman"/>
        </w:rPr>
      </w:pPr>
      <w:r w:rsidRPr="00F54387">
        <w:rPr>
          <w:rFonts w:ascii="Times New Roman" w:hAnsi="Times New Roman"/>
        </w:rPr>
        <w:lastRenderedPageBreak/>
        <w:t>Při přepo</w:t>
      </w:r>
      <w:r>
        <w:rPr>
          <w:rFonts w:ascii="Times New Roman" w:hAnsi="Times New Roman"/>
        </w:rPr>
        <w:t>jování rekonstruovaných předávac</w:t>
      </w:r>
      <w:r w:rsidRPr="00F54387">
        <w:rPr>
          <w:rFonts w:ascii="Times New Roman" w:hAnsi="Times New Roman"/>
        </w:rPr>
        <w:t>ích stanic bude využito víkendových dnů, tj. soboty a neděle. V případě potřeby bude využito dnů, které bezprostředně navazují na víkend. Odstávky v dodávce tepla a teplé užitkové vody budou projednány s objednatelem a písemně odsouhlaseny zápisem v montážním deníku. Odsouhlasení bude provedeno ředitelem divize (případně jeho zástupcem), tj. uživatelem daného objektu.</w:t>
      </w:r>
    </w:p>
    <w:p w:rsidR="00F54387" w:rsidRPr="00F54387" w:rsidRDefault="00F54387" w:rsidP="00431E11">
      <w:pPr>
        <w:numPr>
          <w:ilvl w:val="0"/>
          <w:numId w:val="16"/>
        </w:numPr>
        <w:ind w:left="426" w:hanging="426"/>
        <w:jc w:val="both"/>
        <w:rPr>
          <w:rFonts w:ascii="Times New Roman" w:hAnsi="Times New Roman"/>
        </w:rPr>
      </w:pPr>
      <w:r w:rsidRPr="00F54387">
        <w:rPr>
          <w:rFonts w:ascii="Times New Roman" w:hAnsi="Times New Roman"/>
        </w:rPr>
        <w:t>Zhotovitel předloží ke schválení svůj vypracovaný harmonogram díla. Podkladem pro jeho vypracování bude předaný harmonogram díla, který zpracovala projekční společnost BRES spol. s r.o.</w:t>
      </w:r>
    </w:p>
    <w:p w:rsidR="00F54387" w:rsidRPr="009B3364" w:rsidRDefault="00F54387" w:rsidP="00431E11">
      <w:pPr>
        <w:numPr>
          <w:ilvl w:val="0"/>
          <w:numId w:val="16"/>
        </w:numPr>
        <w:ind w:left="426" w:hanging="426"/>
        <w:jc w:val="both"/>
        <w:rPr>
          <w:rFonts w:ascii="Times New Roman" w:hAnsi="Times New Roman"/>
        </w:rPr>
      </w:pPr>
      <w:r w:rsidRPr="009B3364">
        <w:rPr>
          <w:rFonts w:ascii="Times New Roman" w:hAnsi="Times New Roman"/>
        </w:rPr>
        <w:t xml:space="preserve">Zhotovitel bude při tvorbě díla spolupracovat s technickým dozorem objednatele, který zajišťuje po celou dobu </w:t>
      </w:r>
      <w:r w:rsidR="009B3364">
        <w:rPr>
          <w:rFonts w:ascii="Times New Roman" w:hAnsi="Times New Roman"/>
        </w:rPr>
        <w:t xml:space="preserve">realizace díla </w:t>
      </w:r>
      <w:r w:rsidRPr="009B3364">
        <w:rPr>
          <w:rFonts w:ascii="Times New Roman" w:hAnsi="Times New Roman"/>
        </w:rPr>
        <w:t xml:space="preserve">projekční společnost BRES spol. s </w:t>
      </w:r>
      <w:proofErr w:type="gramStart"/>
      <w:r w:rsidRPr="009B3364">
        <w:rPr>
          <w:rFonts w:ascii="Times New Roman" w:hAnsi="Times New Roman"/>
        </w:rPr>
        <w:t>r.o.</w:t>
      </w:r>
      <w:r w:rsidR="001A671B">
        <w:rPr>
          <w:rFonts w:ascii="Times New Roman" w:hAnsi="Times New Roman"/>
        </w:rPr>
        <w:t>.</w:t>
      </w:r>
      <w:proofErr w:type="gramEnd"/>
    </w:p>
    <w:p w:rsidR="00D244DC" w:rsidRDefault="00D244DC" w:rsidP="00431E11">
      <w:pPr>
        <w:numPr>
          <w:ilvl w:val="0"/>
          <w:numId w:val="16"/>
        </w:numPr>
        <w:ind w:left="426" w:hanging="426"/>
        <w:jc w:val="both"/>
        <w:rPr>
          <w:rFonts w:ascii="Times New Roman" w:hAnsi="Times New Roman"/>
        </w:rPr>
      </w:pPr>
      <w:r>
        <w:rPr>
          <w:rFonts w:ascii="Times New Roman" w:hAnsi="Times New Roman"/>
        </w:rPr>
        <w:t xml:space="preserve">Při rekonstrukci van </w:t>
      </w:r>
      <w:r w:rsidR="0030389B">
        <w:rPr>
          <w:rFonts w:ascii="Times New Roman" w:hAnsi="Times New Roman"/>
        </w:rPr>
        <w:t>v provozu</w:t>
      </w:r>
      <w:r>
        <w:rPr>
          <w:rFonts w:ascii="Times New Roman" w:hAnsi="Times New Roman"/>
        </w:rPr>
        <w:t xml:space="preserve"> galvanovn</w:t>
      </w:r>
      <w:r w:rsidR="0030389B">
        <w:rPr>
          <w:rFonts w:ascii="Times New Roman" w:hAnsi="Times New Roman"/>
        </w:rPr>
        <w:t>a</w:t>
      </w:r>
      <w:r>
        <w:rPr>
          <w:rFonts w:ascii="Times New Roman" w:hAnsi="Times New Roman"/>
        </w:rPr>
        <w:t xml:space="preserve"> bude maximální odstávka jedné linky 7 kalendářních dnů, včetně odzkoušení funkčnosti po rekonstrukci.</w:t>
      </w:r>
    </w:p>
    <w:p w:rsidR="00B177C0" w:rsidRPr="00CA0B51" w:rsidRDefault="00B177C0" w:rsidP="00B177C0">
      <w:pPr>
        <w:numPr>
          <w:ilvl w:val="0"/>
          <w:numId w:val="16"/>
        </w:numPr>
        <w:tabs>
          <w:tab w:val="left" w:pos="426"/>
        </w:tabs>
        <w:ind w:left="426" w:hanging="426"/>
        <w:jc w:val="both"/>
        <w:rPr>
          <w:rFonts w:ascii="Times New Roman" w:hAnsi="Times New Roman"/>
        </w:rPr>
      </w:pPr>
      <w:r w:rsidRPr="00B177C0">
        <w:rPr>
          <w:rFonts w:ascii="Times New Roman" w:hAnsi="Times New Roman"/>
        </w:rPr>
        <w:t xml:space="preserve">Objednatel předá zhotoviteli, případně zajistí bezplatně za účelem provedení díla v době nejpozději </w:t>
      </w:r>
      <w:r w:rsidRPr="00CA0B51">
        <w:rPr>
          <w:rFonts w:ascii="Times New Roman" w:hAnsi="Times New Roman"/>
        </w:rPr>
        <w:t>5 dnů před zahájením prací následující:</w:t>
      </w:r>
      <w:r w:rsidRPr="00CA0B51">
        <w:rPr>
          <w:rFonts w:ascii="Times New Roman" w:hAnsi="Times New Roman"/>
        </w:rPr>
        <w:tab/>
      </w:r>
    </w:p>
    <w:p w:rsidR="00B177C0" w:rsidRPr="00CA0B51" w:rsidRDefault="00B177C0" w:rsidP="001A671B">
      <w:pPr>
        <w:pStyle w:val="Odstavecseseznamem"/>
        <w:numPr>
          <w:ilvl w:val="0"/>
          <w:numId w:val="22"/>
        </w:numPr>
        <w:tabs>
          <w:tab w:val="left" w:pos="426"/>
        </w:tabs>
        <w:jc w:val="both"/>
        <w:rPr>
          <w:sz w:val="22"/>
          <w:szCs w:val="22"/>
        </w:rPr>
      </w:pPr>
      <w:r w:rsidRPr="00CA0B51">
        <w:rPr>
          <w:sz w:val="22"/>
          <w:szCs w:val="22"/>
        </w:rPr>
        <w:t>staveniště k bezplatnému užívání po celou dobu realizace díla zbavené nároků a práv třetích osob, o předání staveniště bude sepsán oboustranně potvrzený zápis;</w:t>
      </w:r>
    </w:p>
    <w:p w:rsidR="00B177C0" w:rsidRPr="00CA0B51" w:rsidRDefault="00B177C0" w:rsidP="001A671B">
      <w:pPr>
        <w:pStyle w:val="Odstavecseseznamem"/>
        <w:numPr>
          <w:ilvl w:val="0"/>
          <w:numId w:val="22"/>
        </w:numPr>
        <w:tabs>
          <w:tab w:val="left" w:pos="426"/>
        </w:tabs>
        <w:jc w:val="both"/>
        <w:rPr>
          <w:sz w:val="22"/>
          <w:szCs w:val="22"/>
        </w:rPr>
      </w:pPr>
      <w:proofErr w:type="spellStart"/>
      <w:r w:rsidRPr="00CA0B51">
        <w:rPr>
          <w:sz w:val="22"/>
          <w:szCs w:val="22"/>
        </w:rPr>
        <w:t>nápojné</w:t>
      </w:r>
      <w:proofErr w:type="spellEnd"/>
      <w:r w:rsidRPr="00CA0B51">
        <w:rPr>
          <w:sz w:val="22"/>
          <w:szCs w:val="22"/>
        </w:rPr>
        <w:t xml:space="preserve"> body NN - pro měření spotřeby a vody bez měření;</w:t>
      </w:r>
    </w:p>
    <w:p w:rsidR="00B177C0" w:rsidRPr="00CA0B51" w:rsidRDefault="00B177C0" w:rsidP="001A671B">
      <w:pPr>
        <w:pStyle w:val="Odstavecseseznamem"/>
        <w:numPr>
          <w:ilvl w:val="0"/>
          <w:numId w:val="22"/>
        </w:numPr>
        <w:tabs>
          <w:tab w:val="left" w:pos="426"/>
        </w:tabs>
        <w:jc w:val="both"/>
        <w:rPr>
          <w:sz w:val="22"/>
          <w:szCs w:val="22"/>
        </w:rPr>
      </w:pPr>
      <w:r w:rsidRPr="00CA0B51">
        <w:rPr>
          <w:sz w:val="22"/>
          <w:szCs w:val="22"/>
        </w:rPr>
        <w:t>umožní vjezd z veřejné komunikace na dobu nezbytně nutnou pro provedení prací;</w:t>
      </w:r>
    </w:p>
    <w:p w:rsidR="00B177C0" w:rsidRPr="00CA0B51" w:rsidRDefault="00B177C0" w:rsidP="001A671B">
      <w:pPr>
        <w:pStyle w:val="Odstavecseseznamem"/>
        <w:numPr>
          <w:ilvl w:val="0"/>
          <w:numId w:val="22"/>
        </w:numPr>
        <w:tabs>
          <w:tab w:val="left" w:pos="426"/>
        </w:tabs>
        <w:jc w:val="both"/>
        <w:rPr>
          <w:sz w:val="22"/>
          <w:szCs w:val="22"/>
        </w:rPr>
      </w:pPr>
      <w:r w:rsidRPr="00CA0B51">
        <w:rPr>
          <w:sz w:val="22"/>
          <w:szCs w:val="22"/>
        </w:rPr>
        <w:t>kopii stavebního povolení a všechna rozhodnutí a vyjádření orgánů státní správy a dalších institucí, která jsou potřebná k provedení díla;</w:t>
      </w:r>
    </w:p>
    <w:p w:rsidR="00B177C0" w:rsidRPr="00CA0B51" w:rsidRDefault="00B177C0" w:rsidP="001A671B">
      <w:pPr>
        <w:pStyle w:val="Odstavecseseznamem"/>
        <w:numPr>
          <w:ilvl w:val="0"/>
          <w:numId w:val="22"/>
        </w:numPr>
        <w:tabs>
          <w:tab w:val="left" w:pos="426"/>
        </w:tabs>
        <w:jc w:val="both"/>
        <w:rPr>
          <w:sz w:val="22"/>
          <w:szCs w:val="22"/>
        </w:rPr>
      </w:pPr>
      <w:r w:rsidRPr="00CA0B51">
        <w:rPr>
          <w:sz w:val="22"/>
          <w:szCs w:val="22"/>
        </w:rPr>
        <w:t xml:space="preserve">projektovou dokumentaci uvedenou v </w:t>
      </w:r>
      <w:r w:rsidR="00694372" w:rsidRPr="00CA0B51">
        <w:rPr>
          <w:sz w:val="22"/>
          <w:szCs w:val="22"/>
        </w:rPr>
        <w:t>Č</w:t>
      </w:r>
      <w:r w:rsidRPr="00CA0B51">
        <w:rPr>
          <w:sz w:val="22"/>
          <w:szCs w:val="22"/>
        </w:rPr>
        <w:t>l. I, odst. 1 této smlouvy ve 3 vyhotoveních v tištěné podobě a 1 vyhotovení v elektronické podobě.</w:t>
      </w:r>
    </w:p>
    <w:p w:rsidR="00B177C0" w:rsidRPr="00CA0B51" w:rsidRDefault="00B177C0" w:rsidP="001A671B">
      <w:pPr>
        <w:pStyle w:val="Odstavecseseznamem"/>
        <w:tabs>
          <w:tab w:val="left" w:pos="426"/>
        </w:tabs>
        <w:ind w:left="1068"/>
        <w:jc w:val="both"/>
        <w:rPr>
          <w:sz w:val="22"/>
          <w:szCs w:val="22"/>
        </w:rPr>
      </w:pPr>
      <w:r w:rsidRPr="00CA0B51">
        <w:rPr>
          <w:sz w:val="22"/>
          <w:szCs w:val="22"/>
        </w:rPr>
        <w:tab/>
      </w:r>
      <w:r w:rsidRPr="00CA0B51">
        <w:rPr>
          <w:sz w:val="22"/>
          <w:szCs w:val="22"/>
        </w:rPr>
        <w:tab/>
      </w:r>
      <w:r w:rsidRPr="00CA0B51">
        <w:rPr>
          <w:sz w:val="22"/>
          <w:szCs w:val="22"/>
        </w:rPr>
        <w:tab/>
      </w:r>
    </w:p>
    <w:p w:rsidR="00B177C0" w:rsidRPr="00CA0B51" w:rsidRDefault="00B177C0" w:rsidP="00B177C0">
      <w:pPr>
        <w:numPr>
          <w:ilvl w:val="0"/>
          <w:numId w:val="16"/>
        </w:numPr>
        <w:tabs>
          <w:tab w:val="left" w:pos="426"/>
        </w:tabs>
        <w:ind w:left="426" w:hanging="426"/>
        <w:jc w:val="both"/>
        <w:rPr>
          <w:rFonts w:ascii="Times New Roman" w:hAnsi="Times New Roman"/>
        </w:rPr>
      </w:pPr>
      <w:r w:rsidRPr="00CA0B51">
        <w:rPr>
          <w:rFonts w:ascii="Times New Roman" w:hAnsi="Times New Roman"/>
        </w:rPr>
        <w:t>Objednatel se bude bez zbytečného odkladu vyjadřovat k předané dokumentaci a návrhům zhotovitele na změny technických řešení, vynucené změny cen a term</w:t>
      </w:r>
      <w:r w:rsidRPr="004A5582">
        <w:rPr>
          <w:rFonts w:ascii="Times New Roman" w:hAnsi="Times New Roman"/>
        </w:rPr>
        <w:t>ínů, a nejpozději do 5 pracovních dnů bude předávat zhotoviteli svá stanoviska k těmto návrhům. V případě nutnosti konzultace navrhované změny s projektantem se tato lhůta prodlužuje v závislosti na složitosti navrhované úpravy. Zhotovitel je povinen vyčka</w:t>
      </w:r>
      <w:r w:rsidR="00F95E0E">
        <w:rPr>
          <w:rFonts w:ascii="Times New Roman" w:hAnsi="Times New Roman"/>
        </w:rPr>
        <w:t xml:space="preserve">t konečného vyjádření objednatele k dané věci, bez jeho vyjádření nesmí být změny provedeny. O dobu, o kterou přesáhne vyjádření objednatele 5 pracovních dnů, se prodlužuje konečný termín zhotovení díla. </w:t>
      </w:r>
    </w:p>
    <w:p w:rsidR="00B177C0" w:rsidRPr="00CA0B51" w:rsidRDefault="00F95E0E" w:rsidP="00B177C0">
      <w:pPr>
        <w:numPr>
          <w:ilvl w:val="0"/>
          <w:numId w:val="16"/>
        </w:numPr>
        <w:tabs>
          <w:tab w:val="left" w:pos="426"/>
        </w:tabs>
        <w:ind w:hanging="720"/>
        <w:jc w:val="both"/>
        <w:rPr>
          <w:rFonts w:ascii="Times New Roman" w:hAnsi="Times New Roman"/>
        </w:rPr>
      </w:pPr>
      <w:r>
        <w:rPr>
          <w:rFonts w:ascii="Times New Roman" w:hAnsi="Times New Roman"/>
        </w:rPr>
        <w:t>Objednatel poskytne zhotoviteli za účelem provedení díla:</w:t>
      </w:r>
    </w:p>
    <w:p w:rsidR="00B177C0" w:rsidRPr="00CA0B51" w:rsidRDefault="00B177C0" w:rsidP="001A671B">
      <w:pPr>
        <w:pStyle w:val="Odstavecseseznamem"/>
        <w:numPr>
          <w:ilvl w:val="0"/>
          <w:numId w:val="22"/>
        </w:numPr>
        <w:tabs>
          <w:tab w:val="left" w:pos="426"/>
        </w:tabs>
        <w:jc w:val="both"/>
        <w:rPr>
          <w:sz w:val="22"/>
          <w:szCs w:val="22"/>
        </w:rPr>
      </w:pPr>
      <w:r w:rsidRPr="00CA0B51">
        <w:rPr>
          <w:sz w:val="22"/>
          <w:szCs w:val="22"/>
        </w:rPr>
        <w:t>plochu pro zařízení staveniště v rámci oploceného staveniště</w:t>
      </w:r>
    </w:p>
    <w:p w:rsidR="00B177C0" w:rsidRPr="00CA0B51" w:rsidRDefault="00B177C0" w:rsidP="001A671B">
      <w:pPr>
        <w:pStyle w:val="Odstavecseseznamem"/>
        <w:numPr>
          <w:ilvl w:val="0"/>
          <w:numId w:val="22"/>
        </w:numPr>
        <w:tabs>
          <w:tab w:val="left" w:pos="426"/>
        </w:tabs>
        <w:jc w:val="both"/>
        <w:rPr>
          <w:sz w:val="22"/>
          <w:szCs w:val="22"/>
        </w:rPr>
      </w:pPr>
      <w:r w:rsidRPr="00CA0B51">
        <w:rPr>
          <w:sz w:val="22"/>
          <w:szCs w:val="22"/>
        </w:rPr>
        <w:t xml:space="preserve">možnost využívat stávajících a nově budovaných přípojek energií a vody </w:t>
      </w:r>
      <w:r w:rsidRPr="00CA0B51">
        <w:rPr>
          <w:sz w:val="22"/>
          <w:szCs w:val="22"/>
        </w:rPr>
        <w:tab/>
      </w:r>
      <w:r w:rsidRPr="00CA0B51">
        <w:rPr>
          <w:sz w:val="22"/>
          <w:szCs w:val="22"/>
        </w:rPr>
        <w:tab/>
      </w:r>
      <w:r w:rsidRPr="00CA0B51">
        <w:rPr>
          <w:sz w:val="22"/>
          <w:szCs w:val="22"/>
        </w:rPr>
        <w:tab/>
      </w:r>
    </w:p>
    <w:p w:rsidR="00B177C0" w:rsidRPr="004A5582" w:rsidRDefault="00B177C0" w:rsidP="004E7D33">
      <w:pPr>
        <w:numPr>
          <w:ilvl w:val="0"/>
          <w:numId w:val="16"/>
        </w:numPr>
        <w:tabs>
          <w:tab w:val="left" w:pos="426"/>
        </w:tabs>
        <w:ind w:left="426" w:hanging="426"/>
        <w:jc w:val="both"/>
        <w:rPr>
          <w:rFonts w:ascii="Times New Roman" w:hAnsi="Times New Roman"/>
        </w:rPr>
      </w:pPr>
      <w:r w:rsidRPr="00CA0B51">
        <w:rPr>
          <w:rFonts w:ascii="Times New Roman" w:hAnsi="Times New Roman"/>
        </w:rPr>
        <w:t xml:space="preserve">Objednatel je povinen plnit povinnosti zadavatele stavby </w:t>
      </w:r>
      <w:proofErr w:type="gramStart"/>
      <w:r w:rsidRPr="00CA0B51">
        <w:rPr>
          <w:rFonts w:ascii="Times New Roman" w:hAnsi="Times New Roman"/>
        </w:rPr>
        <w:t>vyplývající z  nařízení</w:t>
      </w:r>
      <w:proofErr w:type="gramEnd"/>
      <w:r w:rsidRPr="00CA0B51">
        <w:rPr>
          <w:rFonts w:ascii="Times New Roman" w:hAnsi="Times New Roman"/>
        </w:rPr>
        <w:t xml:space="preserve"> vlády č. 591/2006 Sb. (BOZP, PO a OŽP), zvláště pak § 14 odst. 1 a § 15 odst. 1 a 2 zákona 309/2006 Sb. </w:t>
      </w:r>
    </w:p>
    <w:p w:rsidR="009B3364" w:rsidRPr="00CA0B51" w:rsidRDefault="00F95E0E" w:rsidP="009B3364">
      <w:pPr>
        <w:numPr>
          <w:ilvl w:val="0"/>
          <w:numId w:val="16"/>
        </w:numPr>
        <w:tabs>
          <w:tab w:val="left" w:pos="426"/>
        </w:tabs>
        <w:ind w:left="426" w:hanging="426"/>
        <w:jc w:val="both"/>
        <w:rPr>
          <w:rFonts w:ascii="Times New Roman" w:hAnsi="Times New Roman"/>
        </w:rPr>
      </w:pPr>
      <w:r>
        <w:rPr>
          <w:rFonts w:ascii="Times New Roman" w:hAnsi="Times New Roman"/>
        </w:rPr>
        <w:t>Zhotovitel je v rámci ceny díla mimo povinností stanovených a vyplývajících z ostatních článků této smlouvy povinen:</w:t>
      </w:r>
    </w:p>
    <w:p w:rsidR="009B3364" w:rsidRPr="00CA0B51" w:rsidRDefault="009B3364" w:rsidP="001A671B">
      <w:pPr>
        <w:pStyle w:val="Odstavecseseznamem"/>
        <w:numPr>
          <w:ilvl w:val="0"/>
          <w:numId w:val="22"/>
        </w:numPr>
        <w:tabs>
          <w:tab w:val="left" w:pos="426"/>
        </w:tabs>
        <w:jc w:val="both"/>
        <w:rPr>
          <w:sz w:val="22"/>
          <w:szCs w:val="22"/>
        </w:rPr>
      </w:pPr>
      <w:r w:rsidRPr="00CA0B51">
        <w:rPr>
          <w:sz w:val="22"/>
          <w:szCs w:val="22"/>
        </w:rPr>
        <w:t>Provádět práce kvalitně, řádným způsobem v souladu se specifikacemi, platnými normami, Nařízením vlády o bezpečnosti práce při stavebních pracích č. 591/2006  Sb. a dobrou technickou praxí.</w:t>
      </w:r>
    </w:p>
    <w:p w:rsidR="009B3364" w:rsidRPr="00CA0B51" w:rsidRDefault="009B3364" w:rsidP="001A671B">
      <w:pPr>
        <w:pStyle w:val="Odstavecseseznamem"/>
        <w:numPr>
          <w:ilvl w:val="0"/>
          <w:numId w:val="22"/>
        </w:numPr>
        <w:tabs>
          <w:tab w:val="left" w:pos="426"/>
        </w:tabs>
        <w:jc w:val="both"/>
        <w:rPr>
          <w:sz w:val="22"/>
          <w:szCs w:val="22"/>
        </w:rPr>
      </w:pPr>
      <w:r w:rsidRPr="00CA0B51">
        <w:rPr>
          <w:sz w:val="22"/>
          <w:szCs w:val="22"/>
        </w:rPr>
        <w:t xml:space="preserve">Zřídit a řádně provozovat zařízení staveniště v rozsahu nezbytně nutném pro provedení díla. </w:t>
      </w:r>
    </w:p>
    <w:p w:rsidR="009B3364" w:rsidRPr="00CA0B51" w:rsidRDefault="009B3364" w:rsidP="001A671B">
      <w:pPr>
        <w:pStyle w:val="Odstavecseseznamem"/>
        <w:numPr>
          <w:ilvl w:val="0"/>
          <w:numId w:val="22"/>
        </w:numPr>
        <w:tabs>
          <w:tab w:val="left" w:pos="426"/>
        </w:tabs>
        <w:jc w:val="both"/>
        <w:rPr>
          <w:sz w:val="22"/>
          <w:szCs w:val="22"/>
        </w:rPr>
      </w:pPr>
      <w:r w:rsidRPr="00CA0B51">
        <w:rPr>
          <w:sz w:val="22"/>
          <w:szCs w:val="22"/>
        </w:rPr>
        <w:lastRenderedPageBreak/>
        <w:t xml:space="preserve">Dodržovat pravidla a ustanovení předpisů BOZP a požární ochrany, a to i ve vztahu k ostatním účastníkům výstavby stanovených v příloze č. 5 této smlouvy Provádění externích dodávek v areálu objednatele, vč. dodržování environmentálního systému zavedeného objednatelem. </w:t>
      </w:r>
    </w:p>
    <w:p w:rsidR="009B3364" w:rsidRPr="00CA0B51" w:rsidRDefault="009B3364" w:rsidP="001A671B">
      <w:pPr>
        <w:pStyle w:val="Odstavecseseznamem"/>
        <w:numPr>
          <w:ilvl w:val="0"/>
          <w:numId w:val="22"/>
        </w:numPr>
        <w:tabs>
          <w:tab w:val="left" w:pos="426"/>
        </w:tabs>
        <w:jc w:val="both"/>
        <w:rPr>
          <w:sz w:val="22"/>
          <w:szCs w:val="22"/>
        </w:rPr>
      </w:pPr>
      <w:r w:rsidRPr="00CA0B51">
        <w:rPr>
          <w:sz w:val="22"/>
          <w:szCs w:val="22"/>
        </w:rPr>
        <w:t xml:space="preserve">Zajistit ochranu dříve provedených částí stavby proti poškození, znečištění či jiné újmě, části stavby s finální povrchovou úpravou je zhotovitel povinen zakrýt vhodným ochranným materiálem a případné znečištění stavby je povinen zhotovitel odstranit, případné poškození je zhotovitel povinen uvést do původního stavu na své náklady. </w:t>
      </w:r>
    </w:p>
    <w:p w:rsidR="009B3364" w:rsidRPr="00CA0B51" w:rsidRDefault="009B3364" w:rsidP="001A671B">
      <w:pPr>
        <w:pStyle w:val="Odstavecseseznamem"/>
        <w:numPr>
          <w:ilvl w:val="0"/>
          <w:numId w:val="22"/>
        </w:numPr>
        <w:tabs>
          <w:tab w:val="left" w:pos="426"/>
        </w:tabs>
        <w:jc w:val="both"/>
        <w:rPr>
          <w:sz w:val="22"/>
          <w:szCs w:val="22"/>
        </w:rPr>
      </w:pPr>
      <w:r w:rsidRPr="00CA0B51">
        <w:rPr>
          <w:sz w:val="22"/>
          <w:szCs w:val="22"/>
        </w:rPr>
        <w:t>Vést stavební deník dle vyhlášky č. 499/2006 Sb.</w:t>
      </w:r>
    </w:p>
    <w:p w:rsidR="009B3364" w:rsidRPr="00CA0B51" w:rsidRDefault="009B3364" w:rsidP="001A671B">
      <w:pPr>
        <w:pStyle w:val="Odstavecseseznamem"/>
        <w:numPr>
          <w:ilvl w:val="0"/>
          <w:numId w:val="22"/>
        </w:numPr>
        <w:tabs>
          <w:tab w:val="left" w:pos="426"/>
        </w:tabs>
        <w:jc w:val="both"/>
        <w:rPr>
          <w:sz w:val="22"/>
          <w:szCs w:val="22"/>
        </w:rPr>
      </w:pPr>
      <w:r w:rsidRPr="00CA0B51">
        <w:rPr>
          <w:sz w:val="22"/>
          <w:szCs w:val="22"/>
        </w:rPr>
        <w:t xml:space="preserve">Neporušit a nepoškodit majetek třetích osob. </w:t>
      </w:r>
    </w:p>
    <w:p w:rsidR="009B3364" w:rsidRPr="00CA0B51" w:rsidRDefault="009B3364" w:rsidP="001A671B">
      <w:pPr>
        <w:pStyle w:val="Odstavecseseznamem"/>
        <w:numPr>
          <w:ilvl w:val="0"/>
          <w:numId w:val="22"/>
        </w:numPr>
        <w:tabs>
          <w:tab w:val="left" w:pos="426"/>
        </w:tabs>
        <w:jc w:val="both"/>
        <w:rPr>
          <w:sz w:val="22"/>
          <w:szCs w:val="22"/>
        </w:rPr>
      </w:pPr>
      <w:r w:rsidRPr="00CA0B51">
        <w:rPr>
          <w:sz w:val="22"/>
          <w:szCs w:val="22"/>
        </w:rPr>
        <w:t xml:space="preserve">Postupovat tak, aby k omezení provozu nedocházelo mimo nutné, předem dohodnuté případy, aby nedošlo ke škodám na majetku objednatele a byly minimalizovány negativní vlivy na provoz objednatele. V případě, že v souvislosti s touto smlouvou dojde ke škodám na majetku objednatele, je zhotovitel povinen tyto škody objednateli uhradit.  </w:t>
      </w:r>
    </w:p>
    <w:p w:rsidR="009B3364" w:rsidRDefault="009B3364" w:rsidP="001A671B">
      <w:pPr>
        <w:pStyle w:val="Odstavecseseznamem"/>
        <w:tabs>
          <w:tab w:val="left" w:pos="426"/>
        </w:tabs>
        <w:ind w:left="1068"/>
        <w:jc w:val="both"/>
      </w:pPr>
    </w:p>
    <w:p w:rsidR="009B3364" w:rsidRDefault="009B3364" w:rsidP="001A671B">
      <w:pPr>
        <w:numPr>
          <w:ilvl w:val="0"/>
          <w:numId w:val="16"/>
        </w:numPr>
        <w:ind w:left="426" w:hanging="426"/>
        <w:jc w:val="both"/>
        <w:rPr>
          <w:rFonts w:ascii="Times New Roman" w:hAnsi="Times New Roman"/>
        </w:rPr>
      </w:pPr>
      <w:r w:rsidRPr="00CA0B51">
        <w:rPr>
          <w:rFonts w:ascii="Times New Roman" w:hAnsi="Times New Roman"/>
        </w:rPr>
        <w:t>Zhotovitel se zavazuje vyklidit staveniště do 10 dnů od předání díla.</w:t>
      </w:r>
    </w:p>
    <w:p w:rsidR="0037374D" w:rsidRPr="00E607B9" w:rsidRDefault="0023748A" w:rsidP="00E607B9">
      <w:pPr>
        <w:pStyle w:val="Nadpis1"/>
      </w:pPr>
      <w:r w:rsidRPr="00E607B9">
        <w:t>Čl. VI</w:t>
      </w:r>
    </w:p>
    <w:p w:rsidR="0037374D" w:rsidRPr="00E607B9" w:rsidRDefault="00C44049" w:rsidP="008E15A3">
      <w:pPr>
        <w:pStyle w:val="Odstavecseseznamem1"/>
        <w:spacing w:line="240" w:lineRule="auto"/>
        <w:ind w:left="0"/>
        <w:jc w:val="center"/>
        <w:rPr>
          <w:rFonts w:ascii="Times New Roman" w:hAnsi="Times New Roman"/>
          <w:b/>
        </w:rPr>
      </w:pPr>
      <w:r w:rsidRPr="00E607B9">
        <w:rPr>
          <w:rFonts w:ascii="Times New Roman" w:hAnsi="Times New Roman"/>
          <w:b/>
        </w:rPr>
        <w:t>Záruční podmínky</w:t>
      </w:r>
    </w:p>
    <w:p w:rsidR="0037374D" w:rsidRPr="00E607B9" w:rsidRDefault="0037374D" w:rsidP="00EA48C9">
      <w:pPr>
        <w:pStyle w:val="Odstavecseseznamem1"/>
        <w:spacing w:line="240" w:lineRule="auto"/>
        <w:rPr>
          <w:rFonts w:ascii="Times New Roman" w:hAnsi="Times New Roman"/>
        </w:rPr>
      </w:pPr>
    </w:p>
    <w:p w:rsidR="0037374D" w:rsidRPr="00E607B9" w:rsidRDefault="00DE52E0" w:rsidP="00F66B14">
      <w:pPr>
        <w:numPr>
          <w:ilvl w:val="0"/>
          <w:numId w:val="10"/>
        </w:numPr>
        <w:tabs>
          <w:tab w:val="left" w:pos="426"/>
        </w:tabs>
        <w:ind w:left="426" w:hanging="426"/>
        <w:jc w:val="both"/>
        <w:rPr>
          <w:rFonts w:ascii="Times New Roman" w:hAnsi="Times New Roman"/>
        </w:rPr>
      </w:pPr>
      <w:r w:rsidRPr="00C06384">
        <w:rPr>
          <w:rFonts w:ascii="Times New Roman" w:hAnsi="Times New Roman"/>
        </w:rPr>
        <w:t xml:space="preserve">Na </w:t>
      </w:r>
      <w:r w:rsidR="006A6C7B" w:rsidRPr="00C06384">
        <w:rPr>
          <w:rFonts w:ascii="Times New Roman" w:hAnsi="Times New Roman"/>
        </w:rPr>
        <w:t>celý předmět plnění</w:t>
      </w:r>
      <w:r w:rsidRPr="00C06384">
        <w:rPr>
          <w:rFonts w:ascii="Times New Roman" w:hAnsi="Times New Roman"/>
        </w:rPr>
        <w:t xml:space="preserve"> poskytuje </w:t>
      </w:r>
      <w:r w:rsidR="00725E50" w:rsidRPr="00C06384">
        <w:rPr>
          <w:rFonts w:ascii="Times New Roman" w:hAnsi="Times New Roman"/>
        </w:rPr>
        <w:t>Zhotovitel</w:t>
      </w:r>
      <w:r w:rsidR="0037374D" w:rsidRPr="00C06384">
        <w:rPr>
          <w:rFonts w:ascii="Times New Roman" w:hAnsi="Times New Roman"/>
        </w:rPr>
        <w:t xml:space="preserve"> </w:t>
      </w:r>
      <w:r w:rsidR="0037374D" w:rsidRPr="00C06384">
        <w:rPr>
          <w:rFonts w:ascii="Times New Roman" w:hAnsi="Times New Roman"/>
          <w:b/>
        </w:rPr>
        <w:t xml:space="preserve">základní záruční dobu </w:t>
      </w:r>
      <w:r w:rsidR="000D5B75" w:rsidRPr="00C06384">
        <w:rPr>
          <w:rFonts w:ascii="Times New Roman" w:hAnsi="Times New Roman"/>
          <w:b/>
        </w:rPr>
        <w:t>na stavební práce v délce</w:t>
      </w:r>
      <w:r w:rsidR="000D5B75" w:rsidRPr="00C06384">
        <w:rPr>
          <w:rFonts w:ascii="Times New Roman" w:hAnsi="Times New Roman"/>
        </w:rPr>
        <w:t xml:space="preserve"> </w:t>
      </w:r>
      <w:r w:rsidR="00F95E0E" w:rsidRPr="00F95E0E">
        <w:rPr>
          <w:rFonts w:ascii="Times New Roman" w:hAnsi="Times New Roman"/>
          <w:b/>
        </w:rPr>
        <w:t>60</w:t>
      </w:r>
      <w:r w:rsidR="00CA0B51">
        <w:rPr>
          <w:rFonts w:ascii="Times New Roman" w:hAnsi="Times New Roman"/>
        </w:rPr>
        <w:t xml:space="preserve"> </w:t>
      </w:r>
      <w:r w:rsidR="0037374D" w:rsidRPr="00C06384">
        <w:rPr>
          <w:rFonts w:ascii="Times New Roman" w:hAnsi="Times New Roman"/>
          <w:b/>
        </w:rPr>
        <w:t>měsíců</w:t>
      </w:r>
      <w:r w:rsidR="000D5B75" w:rsidRPr="00C06384">
        <w:rPr>
          <w:rFonts w:ascii="Times New Roman" w:hAnsi="Times New Roman"/>
          <w:b/>
        </w:rPr>
        <w:t xml:space="preserve">, na technologii v délce </w:t>
      </w:r>
      <w:r w:rsidR="00DC355E">
        <w:rPr>
          <w:rFonts w:ascii="Times New Roman" w:hAnsi="Times New Roman"/>
          <w:b/>
        </w:rPr>
        <w:t>24</w:t>
      </w:r>
      <w:r w:rsidR="00F66B14" w:rsidRPr="00C06384">
        <w:rPr>
          <w:rFonts w:ascii="Times New Roman" w:hAnsi="Times New Roman"/>
          <w:b/>
        </w:rPr>
        <w:t xml:space="preserve"> </w:t>
      </w:r>
      <w:r w:rsidR="000D5B75" w:rsidRPr="00C06384">
        <w:rPr>
          <w:rFonts w:ascii="Times New Roman" w:hAnsi="Times New Roman"/>
          <w:b/>
        </w:rPr>
        <w:t xml:space="preserve">měsíců a </w:t>
      </w:r>
      <w:r w:rsidR="00DC355E">
        <w:rPr>
          <w:rFonts w:ascii="Times New Roman" w:hAnsi="Times New Roman"/>
          <w:b/>
        </w:rPr>
        <w:t>36</w:t>
      </w:r>
      <w:r w:rsidR="00F66B14" w:rsidRPr="00C06384">
        <w:rPr>
          <w:rFonts w:ascii="Times New Roman" w:hAnsi="Times New Roman"/>
          <w:b/>
        </w:rPr>
        <w:t xml:space="preserve"> </w:t>
      </w:r>
      <w:r w:rsidR="000D5B75" w:rsidRPr="00C06384">
        <w:rPr>
          <w:rFonts w:ascii="Times New Roman" w:hAnsi="Times New Roman"/>
          <w:b/>
        </w:rPr>
        <w:t>měsíců na montážní práce technologie</w:t>
      </w:r>
      <w:r w:rsidR="009808D2" w:rsidRPr="00C06384">
        <w:rPr>
          <w:rFonts w:ascii="Times New Roman" w:hAnsi="Times New Roman"/>
          <w:b/>
        </w:rPr>
        <w:t>.</w:t>
      </w:r>
      <w:r w:rsidR="009808D2" w:rsidRPr="00E607B9">
        <w:rPr>
          <w:rFonts w:ascii="Times New Roman" w:hAnsi="Times New Roman"/>
        </w:rPr>
        <w:t xml:space="preserve"> Záruční doba</w:t>
      </w:r>
      <w:r w:rsidR="0037374D" w:rsidRPr="00E607B9">
        <w:rPr>
          <w:rFonts w:ascii="Times New Roman" w:hAnsi="Times New Roman"/>
        </w:rPr>
        <w:t xml:space="preserve"> počíná běžet od okamžiku podpisu předávacího protokolu</w:t>
      </w:r>
      <w:r w:rsidR="006A6C7B" w:rsidRPr="00E607B9">
        <w:rPr>
          <w:rFonts w:ascii="Times New Roman" w:hAnsi="Times New Roman"/>
        </w:rPr>
        <w:t xml:space="preserve"> oběma smluvními stranami</w:t>
      </w:r>
      <w:r w:rsidR="0037374D" w:rsidRPr="00E607B9">
        <w:rPr>
          <w:rFonts w:ascii="Times New Roman" w:hAnsi="Times New Roman"/>
        </w:rPr>
        <w:t>.</w:t>
      </w:r>
      <w:r w:rsidR="006076B4">
        <w:rPr>
          <w:rFonts w:ascii="Times New Roman" w:hAnsi="Times New Roman"/>
          <w:i/>
        </w:rPr>
        <w:t xml:space="preserve"> </w:t>
      </w:r>
    </w:p>
    <w:p w:rsidR="003D13F7" w:rsidRPr="00E607B9" w:rsidRDefault="003D13F7" w:rsidP="00F66B14">
      <w:pPr>
        <w:numPr>
          <w:ilvl w:val="0"/>
          <w:numId w:val="10"/>
        </w:numPr>
        <w:ind w:left="426" w:hanging="426"/>
        <w:jc w:val="both"/>
        <w:rPr>
          <w:rFonts w:ascii="Times New Roman" w:hAnsi="Times New Roman"/>
        </w:rPr>
      </w:pPr>
      <w:r w:rsidRPr="00E607B9">
        <w:rPr>
          <w:rFonts w:ascii="Times New Roman" w:hAnsi="Times New Roman"/>
        </w:rPr>
        <w:t xml:space="preserve">V případě, že </w:t>
      </w:r>
      <w:r w:rsidR="00725E50" w:rsidRPr="00E607B9">
        <w:rPr>
          <w:rFonts w:ascii="Times New Roman" w:hAnsi="Times New Roman"/>
        </w:rPr>
        <w:t>Objednatel</w:t>
      </w:r>
      <w:r w:rsidRPr="00E607B9">
        <w:rPr>
          <w:rFonts w:ascii="Times New Roman" w:hAnsi="Times New Roman"/>
        </w:rPr>
        <w:t xml:space="preserve"> převezme </w:t>
      </w:r>
      <w:r w:rsidR="00C44049" w:rsidRPr="00E607B9">
        <w:rPr>
          <w:rFonts w:ascii="Times New Roman" w:hAnsi="Times New Roman"/>
        </w:rPr>
        <w:t>D</w:t>
      </w:r>
      <w:r w:rsidR="005756A1" w:rsidRPr="00E607B9">
        <w:rPr>
          <w:rFonts w:ascii="Times New Roman" w:hAnsi="Times New Roman"/>
        </w:rPr>
        <w:t>ílo</w:t>
      </w:r>
      <w:r w:rsidRPr="00E607B9">
        <w:rPr>
          <w:rFonts w:ascii="Times New Roman" w:hAnsi="Times New Roman"/>
        </w:rPr>
        <w:t xml:space="preserve"> s vadami,</w:t>
      </w:r>
      <w:r w:rsidR="00177DB1" w:rsidRPr="00E607B9">
        <w:rPr>
          <w:rFonts w:ascii="Times New Roman" w:hAnsi="Times New Roman"/>
        </w:rPr>
        <w:t xml:space="preserve"> uvedená</w:t>
      </w:r>
      <w:r w:rsidRPr="00E607B9">
        <w:rPr>
          <w:rFonts w:ascii="Times New Roman" w:hAnsi="Times New Roman"/>
        </w:rPr>
        <w:t xml:space="preserve"> záruční doba se prodlouží o dobu od převzetí </w:t>
      </w:r>
      <w:r w:rsidR="005756A1" w:rsidRPr="00E607B9">
        <w:rPr>
          <w:rFonts w:ascii="Times New Roman" w:hAnsi="Times New Roman"/>
        </w:rPr>
        <w:t>Díla</w:t>
      </w:r>
      <w:r w:rsidRPr="00E607B9">
        <w:rPr>
          <w:rFonts w:ascii="Times New Roman" w:hAnsi="Times New Roman"/>
        </w:rPr>
        <w:t xml:space="preserve"> s vadami do odstranění poslední vady zjištěné při předání a převzetí </w:t>
      </w:r>
      <w:r w:rsidR="00C44049" w:rsidRPr="00E607B9">
        <w:rPr>
          <w:rFonts w:ascii="Times New Roman" w:hAnsi="Times New Roman"/>
        </w:rPr>
        <w:t>D</w:t>
      </w:r>
      <w:r w:rsidR="005756A1" w:rsidRPr="00E607B9">
        <w:rPr>
          <w:rFonts w:ascii="Times New Roman" w:hAnsi="Times New Roman"/>
        </w:rPr>
        <w:t>íla</w:t>
      </w:r>
      <w:r w:rsidRPr="00E607B9">
        <w:rPr>
          <w:rFonts w:ascii="Times New Roman" w:hAnsi="Times New Roman"/>
        </w:rPr>
        <w:t>.</w:t>
      </w:r>
      <w:r w:rsidR="00C55A8F" w:rsidRPr="00E607B9">
        <w:rPr>
          <w:rFonts w:ascii="Times New Roman" w:hAnsi="Times New Roman"/>
        </w:rPr>
        <w:t xml:space="preserve"> Záruční doba neběží ode dne uplatnění vady, na niž se vztahuje záruka za jakost, do doby odstranění této vady</w:t>
      </w:r>
      <w:r w:rsidR="00593B63" w:rsidRPr="00E607B9">
        <w:rPr>
          <w:rFonts w:ascii="Times New Roman" w:hAnsi="Times New Roman"/>
        </w:rPr>
        <w:t>.</w:t>
      </w:r>
    </w:p>
    <w:p w:rsidR="001F40BA" w:rsidRPr="00E607B9" w:rsidRDefault="001F40BA" w:rsidP="00F66B14">
      <w:pPr>
        <w:numPr>
          <w:ilvl w:val="0"/>
          <w:numId w:val="10"/>
        </w:numPr>
        <w:ind w:left="426" w:hanging="426"/>
        <w:jc w:val="both"/>
        <w:rPr>
          <w:rFonts w:ascii="Times New Roman" w:hAnsi="Times New Roman"/>
        </w:rPr>
      </w:pPr>
      <w:r w:rsidRPr="00E607B9">
        <w:rPr>
          <w:rFonts w:ascii="Times New Roman" w:hAnsi="Times New Roman"/>
        </w:rPr>
        <w:t xml:space="preserve">V průběhu záruční doby se </w:t>
      </w:r>
      <w:r w:rsidR="005756A1" w:rsidRPr="00E607B9">
        <w:rPr>
          <w:rFonts w:ascii="Times New Roman" w:hAnsi="Times New Roman"/>
        </w:rPr>
        <w:t>Zhotovitel</w:t>
      </w:r>
      <w:r w:rsidRPr="00E607B9">
        <w:rPr>
          <w:rFonts w:ascii="Times New Roman" w:hAnsi="Times New Roman"/>
        </w:rPr>
        <w:t xml:space="preserve"> zavazuje poskytovat </w:t>
      </w:r>
      <w:r w:rsidR="005756A1" w:rsidRPr="00E607B9">
        <w:rPr>
          <w:rFonts w:ascii="Times New Roman" w:hAnsi="Times New Roman"/>
        </w:rPr>
        <w:t>Objednateli</w:t>
      </w:r>
      <w:r w:rsidRPr="00E607B9">
        <w:rPr>
          <w:rFonts w:ascii="Times New Roman" w:hAnsi="Times New Roman"/>
        </w:rPr>
        <w:t xml:space="preserve"> bezplatný</w:t>
      </w:r>
      <w:r w:rsidR="005756A1" w:rsidRPr="00E607B9">
        <w:rPr>
          <w:rFonts w:ascii="Times New Roman" w:hAnsi="Times New Roman"/>
        </w:rPr>
        <w:t xml:space="preserve"> záruční</w:t>
      </w:r>
      <w:r w:rsidRPr="00E607B9">
        <w:rPr>
          <w:rFonts w:ascii="Times New Roman" w:hAnsi="Times New Roman"/>
        </w:rPr>
        <w:t xml:space="preserve"> servis na dodaný předmět </w:t>
      </w:r>
      <w:r w:rsidR="005756A1" w:rsidRPr="00E607B9">
        <w:rPr>
          <w:rFonts w:ascii="Times New Roman" w:hAnsi="Times New Roman"/>
        </w:rPr>
        <w:t>plnění</w:t>
      </w:r>
      <w:r w:rsidRPr="00E607B9">
        <w:rPr>
          <w:rFonts w:ascii="Times New Roman" w:hAnsi="Times New Roman"/>
        </w:rPr>
        <w:t xml:space="preserve"> včetně dodání potřebných náhradních dílů. Na vyměněné díly se vztahuje nová záruční doba v délce dle odst. 1 tohoto článku. Záruka se nevztahuje na běžné opotřebení a na vady způsobené vyšší mocí. Záruka se nevztahuje na vady způsobené nevhodnou manipulací, skladováním nebo užitím zařízení.</w:t>
      </w:r>
    </w:p>
    <w:p w:rsidR="00F84906" w:rsidRPr="00E607B9" w:rsidRDefault="005756A1" w:rsidP="00F66B14">
      <w:pPr>
        <w:numPr>
          <w:ilvl w:val="0"/>
          <w:numId w:val="10"/>
        </w:numPr>
        <w:ind w:left="426" w:hanging="426"/>
        <w:jc w:val="both"/>
        <w:rPr>
          <w:rFonts w:ascii="Times New Roman" w:hAnsi="Times New Roman"/>
        </w:rPr>
      </w:pPr>
      <w:r w:rsidRPr="00E607B9">
        <w:rPr>
          <w:rFonts w:ascii="Times New Roman" w:eastAsia="Arial Unicode MS" w:hAnsi="Times New Roman"/>
        </w:rPr>
        <w:t>Zhotovitel</w:t>
      </w:r>
      <w:r w:rsidR="00F147FA" w:rsidRPr="00E607B9">
        <w:rPr>
          <w:rFonts w:ascii="Times New Roman" w:eastAsia="Arial Unicode MS" w:hAnsi="Times New Roman"/>
        </w:rPr>
        <w:t xml:space="preserve"> je povinen odstraňování reklamované vady</w:t>
      </w:r>
      <w:r w:rsidR="00F84906" w:rsidRPr="00E607B9">
        <w:rPr>
          <w:rFonts w:ascii="Times New Roman" w:eastAsia="Arial Unicode MS" w:hAnsi="Times New Roman"/>
        </w:rPr>
        <w:t xml:space="preserve"> bránící </w:t>
      </w:r>
      <w:r w:rsidRPr="00E607B9">
        <w:rPr>
          <w:rFonts w:ascii="Times New Roman" w:eastAsia="Arial Unicode MS" w:hAnsi="Times New Roman"/>
        </w:rPr>
        <w:t>Objednateli</w:t>
      </w:r>
      <w:r w:rsidR="00F84906" w:rsidRPr="00E607B9">
        <w:rPr>
          <w:rFonts w:ascii="Times New Roman" w:eastAsia="Arial Unicode MS" w:hAnsi="Times New Roman"/>
        </w:rPr>
        <w:t xml:space="preserve"> řádnému užívání předmětu plnění, které způsobuje jeho nefunkčnost, zahájit </w:t>
      </w:r>
      <w:r w:rsidR="00F147FA" w:rsidRPr="00E607B9">
        <w:rPr>
          <w:rFonts w:ascii="Times New Roman" w:eastAsia="Arial Unicode MS" w:hAnsi="Times New Roman"/>
        </w:rPr>
        <w:t xml:space="preserve">do </w:t>
      </w:r>
      <w:r w:rsidR="00DC355E">
        <w:rPr>
          <w:rFonts w:ascii="Times New Roman" w:eastAsia="Arial Unicode MS" w:hAnsi="Times New Roman"/>
        </w:rPr>
        <w:t xml:space="preserve">24 </w:t>
      </w:r>
      <w:r w:rsidR="00F84906" w:rsidRPr="00E607B9">
        <w:rPr>
          <w:rFonts w:ascii="Times New Roman" w:eastAsia="Arial Unicode MS" w:hAnsi="Times New Roman"/>
        </w:rPr>
        <w:t>hodin</w:t>
      </w:r>
      <w:r w:rsidR="007B54EC">
        <w:rPr>
          <w:rFonts w:ascii="Times New Roman" w:eastAsia="Arial Unicode MS" w:hAnsi="Times New Roman"/>
        </w:rPr>
        <w:t>/y</w:t>
      </w:r>
      <w:r w:rsidR="00F84906" w:rsidRPr="00E607B9">
        <w:rPr>
          <w:rFonts w:ascii="Times New Roman" w:eastAsia="Arial Unicode MS" w:hAnsi="Times New Roman"/>
        </w:rPr>
        <w:t xml:space="preserve"> od nahlášení závad a reklamací.</w:t>
      </w:r>
    </w:p>
    <w:p w:rsidR="00034BBB" w:rsidRPr="00E607B9" w:rsidRDefault="00034BBB" w:rsidP="00F66B14">
      <w:pPr>
        <w:numPr>
          <w:ilvl w:val="0"/>
          <w:numId w:val="10"/>
        </w:numPr>
        <w:ind w:left="426" w:hanging="426"/>
        <w:jc w:val="both"/>
        <w:rPr>
          <w:rFonts w:ascii="Times New Roman" w:hAnsi="Times New Roman"/>
        </w:rPr>
      </w:pPr>
      <w:r w:rsidRPr="00E607B9">
        <w:rPr>
          <w:rFonts w:ascii="Times New Roman" w:eastAsia="Arial Unicode MS" w:hAnsi="Times New Roman"/>
        </w:rPr>
        <w:t>Zhotovitel je povinen zahájit o</w:t>
      </w:r>
      <w:r w:rsidR="006076B4">
        <w:rPr>
          <w:rFonts w:ascii="Times New Roman" w:eastAsia="Arial Unicode MS" w:hAnsi="Times New Roman"/>
        </w:rPr>
        <w:t>d</w:t>
      </w:r>
      <w:r w:rsidRPr="00E607B9">
        <w:rPr>
          <w:rFonts w:ascii="Times New Roman" w:eastAsia="Arial Unicode MS" w:hAnsi="Times New Roman"/>
        </w:rPr>
        <w:t>straňování ostatních vad Díla, které nezpůsobují nefunkčnost Díla jako celku, do 48 hodin od nahlášení závad a reklamací.</w:t>
      </w:r>
    </w:p>
    <w:p w:rsidR="00C12060" w:rsidRPr="00E607B9" w:rsidRDefault="00C12060" w:rsidP="00F66B14">
      <w:pPr>
        <w:numPr>
          <w:ilvl w:val="0"/>
          <w:numId w:val="10"/>
        </w:numPr>
        <w:spacing w:after="0" w:line="240" w:lineRule="auto"/>
        <w:ind w:left="426" w:hanging="426"/>
        <w:jc w:val="both"/>
        <w:rPr>
          <w:rFonts w:ascii="Times New Roman" w:eastAsia="Arial Unicode MS" w:hAnsi="Times New Roman"/>
        </w:rPr>
      </w:pPr>
      <w:r w:rsidRPr="00E607B9">
        <w:rPr>
          <w:rFonts w:ascii="Times New Roman" w:eastAsia="Arial Unicode MS" w:hAnsi="Times New Roman"/>
        </w:rPr>
        <w:t>O odstranění reklam</w:t>
      </w:r>
      <w:r w:rsidR="00B10CCB" w:rsidRPr="00E607B9">
        <w:rPr>
          <w:rFonts w:ascii="Times New Roman" w:eastAsia="Arial Unicode MS" w:hAnsi="Times New Roman"/>
        </w:rPr>
        <w:t>ované vady sepíší</w:t>
      </w:r>
      <w:r w:rsidRPr="00E607B9">
        <w:rPr>
          <w:rFonts w:ascii="Times New Roman" w:eastAsia="Arial Unicode MS" w:hAnsi="Times New Roman"/>
        </w:rPr>
        <w:t xml:space="preserve"> </w:t>
      </w:r>
      <w:r w:rsidR="00B10CCB" w:rsidRPr="00E607B9">
        <w:rPr>
          <w:rFonts w:ascii="Times New Roman" w:eastAsia="Arial Unicode MS" w:hAnsi="Times New Roman"/>
        </w:rPr>
        <w:t>smluvní strany</w:t>
      </w:r>
      <w:r w:rsidRPr="00E607B9">
        <w:rPr>
          <w:rFonts w:ascii="Times New Roman" w:eastAsia="Arial Unicode MS" w:hAnsi="Times New Roman"/>
        </w:rPr>
        <w:t xml:space="preserve"> protokol, ve kterém </w:t>
      </w:r>
      <w:r w:rsidR="005756A1" w:rsidRPr="00E607B9">
        <w:rPr>
          <w:rFonts w:ascii="Times New Roman" w:eastAsia="Arial Unicode MS" w:hAnsi="Times New Roman"/>
        </w:rPr>
        <w:t>Zhotovitel</w:t>
      </w:r>
      <w:r w:rsidR="00B10CCB" w:rsidRPr="00E607B9">
        <w:rPr>
          <w:rFonts w:ascii="Times New Roman" w:eastAsia="Arial Unicode MS" w:hAnsi="Times New Roman"/>
        </w:rPr>
        <w:t xml:space="preserve"> </w:t>
      </w:r>
      <w:r w:rsidRPr="00E607B9">
        <w:rPr>
          <w:rFonts w:ascii="Times New Roman" w:eastAsia="Arial Unicode MS" w:hAnsi="Times New Roman"/>
        </w:rPr>
        <w:t>potvrdí odstranění vady nebo uvede důvody, pro které odmítá opravu převzít.</w:t>
      </w:r>
    </w:p>
    <w:p w:rsidR="00C12060" w:rsidRPr="00E607B9" w:rsidRDefault="00C12060" w:rsidP="00F66B14">
      <w:pPr>
        <w:spacing w:after="0" w:line="240" w:lineRule="auto"/>
        <w:ind w:left="426" w:hanging="426"/>
        <w:jc w:val="both"/>
        <w:rPr>
          <w:rFonts w:ascii="Times New Roman" w:eastAsia="Arial Unicode MS" w:hAnsi="Times New Roman"/>
        </w:rPr>
      </w:pPr>
    </w:p>
    <w:p w:rsidR="00C12060" w:rsidRPr="00E607B9" w:rsidRDefault="00C12060" w:rsidP="00F66B14">
      <w:pPr>
        <w:numPr>
          <w:ilvl w:val="0"/>
          <w:numId w:val="10"/>
        </w:numPr>
        <w:spacing w:after="0" w:line="240" w:lineRule="auto"/>
        <w:ind w:left="426" w:hanging="426"/>
        <w:jc w:val="both"/>
        <w:rPr>
          <w:rFonts w:ascii="Times New Roman" w:eastAsia="Arial Unicode MS" w:hAnsi="Times New Roman"/>
        </w:rPr>
      </w:pPr>
      <w:r w:rsidRPr="00E607B9">
        <w:rPr>
          <w:rFonts w:ascii="Times New Roman" w:eastAsia="Arial Unicode MS" w:hAnsi="Times New Roman"/>
        </w:rPr>
        <w:t xml:space="preserve">Cestovní náklady, náklady na materiál a jiné náklady, které </w:t>
      </w:r>
      <w:r w:rsidR="005756A1" w:rsidRPr="00E607B9">
        <w:rPr>
          <w:rFonts w:ascii="Times New Roman" w:eastAsia="Arial Unicode MS" w:hAnsi="Times New Roman"/>
        </w:rPr>
        <w:t>Zhotoviteli</w:t>
      </w:r>
      <w:r w:rsidRPr="00E607B9">
        <w:rPr>
          <w:rFonts w:ascii="Times New Roman" w:eastAsia="Arial Unicode MS" w:hAnsi="Times New Roman"/>
        </w:rPr>
        <w:t xml:space="preserve"> vzniknou v souvislosti s prováděním záručních oprav, hradí v plné výši </w:t>
      </w:r>
      <w:r w:rsidR="005756A1" w:rsidRPr="00E607B9">
        <w:rPr>
          <w:rFonts w:ascii="Times New Roman" w:eastAsia="Arial Unicode MS" w:hAnsi="Times New Roman"/>
        </w:rPr>
        <w:t>Zhotovitel</w:t>
      </w:r>
      <w:r w:rsidRPr="00E607B9">
        <w:rPr>
          <w:rFonts w:ascii="Times New Roman" w:eastAsia="Arial Unicode MS" w:hAnsi="Times New Roman"/>
        </w:rPr>
        <w:t>.</w:t>
      </w:r>
    </w:p>
    <w:p w:rsidR="00C12060" w:rsidRPr="00E607B9" w:rsidRDefault="00C12060" w:rsidP="00F66B14">
      <w:pPr>
        <w:pStyle w:val="Odstavecseseznamem"/>
        <w:ind w:left="284"/>
        <w:jc w:val="both"/>
        <w:rPr>
          <w:rFonts w:eastAsia="Arial Unicode MS"/>
        </w:rPr>
      </w:pPr>
    </w:p>
    <w:p w:rsidR="0037374D" w:rsidRPr="00E607B9" w:rsidRDefault="0037374D" w:rsidP="00F66B14">
      <w:pPr>
        <w:numPr>
          <w:ilvl w:val="0"/>
          <w:numId w:val="10"/>
        </w:numPr>
        <w:spacing w:after="0" w:line="240" w:lineRule="auto"/>
        <w:ind w:left="426" w:hanging="426"/>
        <w:jc w:val="both"/>
        <w:rPr>
          <w:rFonts w:ascii="Times New Roman" w:eastAsia="Arial Unicode MS" w:hAnsi="Times New Roman"/>
        </w:rPr>
      </w:pPr>
      <w:r w:rsidRPr="00E607B9">
        <w:rPr>
          <w:rFonts w:ascii="Times New Roman" w:eastAsia="Arial Unicode MS" w:hAnsi="Times New Roman"/>
        </w:rPr>
        <w:t>Hlá</w:t>
      </w:r>
      <w:r w:rsidR="00683F8E" w:rsidRPr="00E607B9">
        <w:rPr>
          <w:rFonts w:ascii="Times New Roman" w:eastAsia="Arial Unicode MS" w:hAnsi="Times New Roman"/>
        </w:rPr>
        <w:t xml:space="preserve">šení závad a reklamací přijímá </w:t>
      </w:r>
      <w:r w:rsidR="005756A1" w:rsidRPr="00E607B9">
        <w:rPr>
          <w:rFonts w:ascii="Times New Roman" w:eastAsia="Arial Unicode MS" w:hAnsi="Times New Roman"/>
        </w:rPr>
        <w:t>Zhotovitel</w:t>
      </w:r>
      <w:r w:rsidRPr="00E607B9">
        <w:rPr>
          <w:rFonts w:ascii="Times New Roman" w:eastAsia="Arial Unicode MS" w:hAnsi="Times New Roman"/>
        </w:rPr>
        <w:t xml:space="preserve"> na tel. č. </w:t>
      </w:r>
      <w:r w:rsidRPr="00E607B9">
        <w:rPr>
          <w:rFonts w:ascii="Times New Roman" w:eastAsia="Arial Unicode MS" w:hAnsi="Times New Roman"/>
          <w:highlight w:val="yellow"/>
        </w:rPr>
        <w:t>………………………….</w:t>
      </w:r>
      <w:r w:rsidRPr="00E607B9">
        <w:rPr>
          <w:rFonts w:ascii="Times New Roman" w:eastAsia="Arial Unicode MS" w:hAnsi="Times New Roman"/>
        </w:rPr>
        <w:t xml:space="preserve"> </w:t>
      </w:r>
      <w:proofErr w:type="gramStart"/>
      <w:r w:rsidRPr="00E607B9">
        <w:rPr>
          <w:rFonts w:ascii="Times New Roman" w:eastAsia="Arial Unicode MS" w:hAnsi="Times New Roman"/>
        </w:rPr>
        <w:t>nebo</w:t>
      </w:r>
      <w:proofErr w:type="gramEnd"/>
      <w:r w:rsidRPr="00E607B9">
        <w:rPr>
          <w:rFonts w:ascii="Times New Roman" w:eastAsia="Arial Unicode MS" w:hAnsi="Times New Roman"/>
        </w:rPr>
        <w:t xml:space="preserve"> e-mailové adrese </w:t>
      </w:r>
      <w:r w:rsidRPr="00E607B9">
        <w:rPr>
          <w:rFonts w:ascii="Times New Roman" w:eastAsia="Arial Unicode MS" w:hAnsi="Times New Roman"/>
          <w:highlight w:val="yellow"/>
        </w:rPr>
        <w:t>…………………………..</w:t>
      </w:r>
      <w:r w:rsidRPr="00E607B9">
        <w:rPr>
          <w:rFonts w:ascii="Times New Roman" w:eastAsia="Arial Unicode MS" w:hAnsi="Times New Roman"/>
        </w:rPr>
        <w:t xml:space="preserve"> </w:t>
      </w:r>
    </w:p>
    <w:p w:rsidR="00BD31FA" w:rsidRPr="00E607B9" w:rsidRDefault="00BD31FA" w:rsidP="00F66B14">
      <w:pPr>
        <w:pStyle w:val="Odstavecseseznamem"/>
        <w:ind w:left="567" w:hanging="643"/>
        <w:rPr>
          <w:rFonts w:eastAsia="Arial Unicode MS"/>
        </w:rPr>
      </w:pPr>
    </w:p>
    <w:p w:rsidR="00BD31FA" w:rsidRPr="00E607B9" w:rsidRDefault="00BD31FA" w:rsidP="00F66B14">
      <w:pPr>
        <w:numPr>
          <w:ilvl w:val="0"/>
          <w:numId w:val="10"/>
        </w:numPr>
        <w:spacing w:after="0" w:line="240" w:lineRule="auto"/>
        <w:ind w:left="426" w:hanging="426"/>
        <w:jc w:val="both"/>
        <w:rPr>
          <w:rFonts w:ascii="Times New Roman" w:eastAsia="Arial Unicode MS" w:hAnsi="Times New Roman"/>
        </w:rPr>
      </w:pPr>
      <w:r w:rsidRPr="00E607B9">
        <w:rPr>
          <w:rFonts w:ascii="Times New Roman" w:eastAsia="Arial Unicode MS" w:hAnsi="Times New Roman"/>
        </w:rPr>
        <w:t xml:space="preserve">Není-li pro konkrétní servisní zásah pro odstranění reklamované vady sjednáno jinak, je místem provádění těchto zásahů místo </w:t>
      </w:r>
      <w:r w:rsidR="005756A1" w:rsidRPr="00E607B9">
        <w:rPr>
          <w:rFonts w:ascii="Times New Roman" w:eastAsia="Arial Unicode MS" w:hAnsi="Times New Roman"/>
        </w:rPr>
        <w:t>plnění</w:t>
      </w:r>
      <w:r w:rsidRPr="00E607B9">
        <w:rPr>
          <w:rFonts w:ascii="Times New Roman" w:eastAsia="Arial Unicode MS" w:hAnsi="Times New Roman"/>
        </w:rPr>
        <w:t xml:space="preserve"> dle </w:t>
      </w:r>
      <w:r w:rsidR="00B2454C" w:rsidRPr="00E607B9">
        <w:rPr>
          <w:rFonts w:ascii="Times New Roman" w:eastAsia="Arial Unicode MS" w:hAnsi="Times New Roman"/>
        </w:rPr>
        <w:t>Č</w:t>
      </w:r>
      <w:r w:rsidRPr="00E607B9">
        <w:rPr>
          <w:rFonts w:ascii="Times New Roman" w:eastAsia="Arial Unicode MS" w:hAnsi="Times New Roman"/>
        </w:rPr>
        <w:t>l. II odst. 1 této smlouvy.</w:t>
      </w:r>
    </w:p>
    <w:p w:rsidR="0023748A" w:rsidRPr="00E607B9" w:rsidRDefault="0023748A" w:rsidP="00E607B9">
      <w:pPr>
        <w:pStyle w:val="Nadpis1"/>
      </w:pPr>
      <w:r w:rsidRPr="00E607B9">
        <w:t>Čl. VII</w:t>
      </w:r>
    </w:p>
    <w:p w:rsidR="0023748A" w:rsidRPr="00E607B9" w:rsidRDefault="0023748A" w:rsidP="00467649">
      <w:pPr>
        <w:jc w:val="center"/>
        <w:rPr>
          <w:rFonts w:ascii="Times New Roman" w:hAnsi="Times New Roman"/>
          <w:b/>
        </w:rPr>
      </w:pPr>
      <w:r w:rsidRPr="00E607B9">
        <w:rPr>
          <w:rFonts w:ascii="Times New Roman" w:hAnsi="Times New Roman"/>
          <w:b/>
        </w:rPr>
        <w:t>Sankční ujednání</w:t>
      </w:r>
    </w:p>
    <w:p w:rsidR="0023748A" w:rsidRPr="00E607B9" w:rsidRDefault="0023748A" w:rsidP="007B0C98">
      <w:pPr>
        <w:numPr>
          <w:ilvl w:val="0"/>
          <w:numId w:val="17"/>
        </w:numPr>
        <w:ind w:left="426" w:hanging="426"/>
        <w:jc w:val="both"/>
        <w:rPr>
          <w:rFonts w:ascii="Times New Roman" w:hAnsi="Times New Roman"/>
        </w:rPr>
      </w:pPr>
      <w:r w:rsidRPr="00E607B9">
        <w:rPr>
          <w:rFonts w:ascii="Times New Roman" w:hAnsi="Times New Roman"/>
        </w:rPr>
        <w:t xml:space="preserve">V případě, že bude </w:t>
      </w:r>
      <w:r w:rsidR="00A877CE" w:rsidRPr="00E607B9">
        <w:rPr>
          <w:rFonts w:ascii="Times New Roman" w:hAnsi="Times New Roman"/>
        </w:rPr>
        <w:t>Zhotovitel</w:t>
      </w:r>
      <w:r w:rsidRPr="00E607B9">
        <w:rPr>
          <w:rFonts w:ascii="Times New Roman" w:hAnsi="Times New Roman"/>
        </w:rPr>
        <w:t xml:space="preserve"> v prodlení s dodáním </w:t>
      </w:r>
      <w:r w:rsidR="009E3937" w:rsidRPr="00E607B9">
        <w:rPr>
          <w:rFonts w:ascii="Times New Roman" w:hAnsi="Times New Roman"/>
        </w:rPr>
        <w:t>Díla</w:t>
      </w:r>
      <w:r w:rsidR="0050204D" w:rsidRPr="00E607B9">
        <w:rPr>
          <w:rFonts w:ascii="Times New Roman" w:hAnsi="Times New Roman"/>
        </w:rPr>
        <w:t xml:space="preserve"> dle harmonogramu plnění zakázky</w:t>
      </w:r>
      <w:r w:rsidR="00F66B14">
        <w:rPr>
          <w:rFonts w:ascii="Times New Roman" w:hAnsi="Times New Roman"/>
        </w:rPr>
        <w:t xml:space="preserve"> a konečným termínem dokončení a předání díla dle </w:t>
      </w:r>
      <w:r w:rsidR="00694372">
        <w:rPr>
          <w:rFonts w:ascii="Times New Roman" w:hAnsi="Times New Roman"/>
        </w:rPr>
        <w:t>Čl</w:t>
      </w:r>
      <w:r w:rsidR="00F66B14">
        <w:rPr>
          <w:rFonts w:ascii="Times New Roman" w:hAnsi="Times New Roman"/>
        </w:rPr>
        <w:t>. II, odst. 2</w:t>
      </w:r>
      <w:r w:rsidRPr="00E607B9">
        <w:rPr>
          <w:rFonts w:ascii="Times New Roman" w:hAnsi="Times New Roman"/>
        </w:rPr>
        <w:t xml:space="preserve">, je povinen zaplatit </w:t>
      </w:r>
      <w:r w:rsidR="00034BBB" w:rsidRPr="00E607B9">
        <w:rPr>
          <w:rFonts w:ascii="Times New Roman" w:hAnsi="Times New Roman"/>
        </w:rPr>
        <w:t>Objednateli</w:t>
      </w:r>
      <w:r w:rsidR="00D1486B" w:rsidRPr="00E607B9">
        <w:rPr>
          <w:rFonts w:ascii="Times New Roman" w:hAnsi="Times New Roman"/>
        </w:rPr>
        <w:t xml:space="preserve"> </w:t>
      </w:r>
      <w:r w:rsidR="00D1486B" w:rsidRPr="009023FF">
        <w:rPr>
          <w:rFonts w:ascii="Times New Roman" w:hAnsi="Times New Roman"/>
          <w:b/>
        </w:rPr>
        <w:t>smluvní pokutu ve výši 0,</w:t>
      </w:r>
      <w:r w:rsidR="007B0C98">
        <w:rPr>
          <w:rFonts w:ascii="Times New Roman" w:hAnsi="Times New Roman"/>
          <w:b/>
        </w:rPr>
        <w:t>05</w:t>
      </w:r>
      <w:r w:rsidR="00F66B14" w:rsidRPr="009023FF">
        <w:rPr>
          <w:rFonts w:ascii="Times New Roman" w:hAnsi="Times New Roman"/>
          <w:b/>
        </w:rPr>
        <w:t xml:space="preserve"> </w:t>
      </w:r>
      <w:r w:rsidR="00D1486B" w:rsidRPr="009023FF">
        <w:rPr>
          <w:rFonts w:ascii="Times New Roman" w:hAnsi="Times New Roman"/>
          <w:b/>
        </w:rPr>
        <w:t>%</w:t>
      </w:r>
      <w:r w:rsidRPr="009023FF">
        <w:rPr>
          <w:rFonts w:ascii="Times New Roman" w:hAnsi="Times New Roman"/>
          <w:b/>
        </w:rPr>
        <w:t xml:space="preserve"> z ceny </w:t>
      </w:r>
      <w:r w:rsidR="00F66B14">
        <w:rPr>
          <w:rFonts w:ascii="Times New Roman" w:hAnsi="Times New Roman"/>
          <w:b/>
        </w:rPr>
        <w:t xml:space="preserve">díla </w:t>
      </w:r>
      <w:r w:rsidRPr="009023FF">
        <w:rPr>
          <w:rFonts w:ascii="Times New Roman" w:hAnsi="Times New Roman"/>
          <w:b/>
        </w:rPr>
        <w:t>(bez DPH) za každý i započatý den prodlení</w:t>
      </w:r>
      <w:r w:rsidRPr="00E607B9">
        <w:rPr>
          <w:rFonts w:ascii="Times New Roman" w:hAnsi="Times New Roman"/>
        </w:rPr>
        <w:t>.</w:t>
      </w:r>
    </w:p>
    <w:p w:rsidR="008E15A3" w:rsidRPr="00E607B9" w:rsidRDefault="009A09B9" w:rsidP="007B0C98">
      <w:pPr>
        <w:numPr>
          <w:ilvl w:val="0"/>
          <w:numId w:val="17"/>
        </w:numPr>
        <w:ind w:left="426" w:hanging="426"/>
        <w:jc w:val="both"/>
        <w:rPr>
          <w:rFonts w:ascii="Times New Roman" w:hAnsi="Times New Roman"/>
        </w:rPr>
      </w:pPr>
      <w:r w:rsidRPr="00E607B9">
        <w:rPr>
          <w:rFonts w:ascii="Times New Roman" w:hAnsi="Times New Roman"/>
        </w:rPr>
        <w:t xml:space="preserve">V případě, že bude </w:t>
      </w:r>
      <w:r w:rsidR="00034BBB" w:rsidRPr="00E607B9">
        <w:rPr>
          <w:rFonts w:ascii="Times New Roman" w:hAnsi="Times New Roman"/>
        </w:rPr>
        <w:t>Zhotovitel</w:t>
      </w:r>
      <w:r w:rsidRPr="00E607B9">
        <w:rPr>
          <w:rFonts w:ascii="Times New Roman" w:hAnsi="Times New Roman"/>
        </w:rPr>
        <w:t xml:space="preserve"> v prodlení s</w:t>
      </w:r>
      <w:r w:rsidR="000866E6" w:rsidRPr="00E607B9">
        <w:rPr>
          <w:rFonts w:ascii="Times New Roman" w:hAnsi="Times New Roman"/>
        </w:rPr>
        <w:t>e zahájením odstraňování</w:t>
      </w:r>
      <w:r w:rsidRPr="00E607B9">
        <w:rPr>
          <w:rFonts w:ascii="Times New Roman" w:hAnsi="Times New Roman"/>
        </w:rPr>
        <w:t xml:space="preserve"> </w:t>
      </w:r>
      <w:r w:rsidR="000866E6" w:rsidRPr="00E607B9">
        <w:rPr>
          <w:rFonts w:ascii="Times New Roman" w:hAnsi="Times New Roman"/>
        </w:rPr>
        <w:t xml:space="preserve">reklamované </w:t>
      </w:r>
      <w:r w:rsidRPr="00E607B9">
        <w:rPr>
          <w:rFonts w:ascii="Times New Roman" w:hAnsi="Times New Roman"/>
        </w:rPr>
        <w:t>vady</w:t>
      </w:r>
      <w:r w:rsidR="008E15A3" w:rsidRPr="00E607B9">
        <w:rPr>
          <w:rFonts w:ascii="Times New Roman" w:hAnsi="Times New Roman"/>
        </w:rPr>
        <w:t xml:space="preserve"> dle Čl. VI odst. </w:t>
      </w:r>
      <w:r w:rsidR="00034BBB" w:rsidRPr="00E607B9">
        <w:rPr>
          <w:rFonts w:ascii="Times New Roman" w:hAnsi="Times New Roman"/>
        </w:rPr>
        <w:t>4</w:t>
      </w:r>
      <w:r w:rsidR="008E15A3" w:rsidRPr="00E607B9">
        <w:rPr>
          <w:rFonts w:ascii="Times New Roman" w:hAnsi="Times New Roman"/>
        </w:rPr>
        <w:t xml:space="preserve"> této smlouvy</w:t>
      </w:r>
      <w:r w:rsidRPr="00E607B9">
        <w:rPr>
          <w:rFonts w:ascii="Times New Roman" w:hAnsi="Times New Roman"/>
        </w:rPr>
        <w:t xml:space="preserve">, je povinen zaplatit </w:t>
      </w:r>
      <w:r w:rsidR="00034BBB" w:rsidRPr="00E607B9">
        <w:rPr>
          <w:rFonts w:ascii="Times New Roman" w:hAnsi="Times New Roman"/>
        </w:rPr>
        <w:t>Objednateli</w:t>
      </w:r>
      <w:r w:rsidRPr="00E607B9">
        <w:rPr>
          <w:rFonts w:ascii="Times New Roman" w:hAnsi="Times New Roman"/>
        </w:rPr>
        <w:t xml:space="preserve"> smluvní pokutu ve výši </w:t>
      </w:r>
      <w:r w:rsidR="007B54EC">
        <w:rPr>
          <w:rFonts w:ascii="Times New Roman" w:hAnsi="Times New Roman"/>
        </w:rPr>
        <w:t>5</w:t>
      </w:r>
      <w:r w:rsidR="001C4693" w:rsidRPr="00E607B9">
        <w:rPr>
          <w:rFonts w:ascii="Times New Roman" w:hAnsi="Times New Roman"/>
        </w:rPr>
        <w:t>.000</w:t>
      </w:r>
      <w:r w:rsidRPr="00E607B9">
        <w:rPr>
          <w:rFonts w:ascii="Times New Roman" w:hAnsi="Times New Roman"/>
        </w:rPr>
        <w:t xml:space="preserve"> Kč za </w:t>
      </w:r>
      <w:r w:rsidR="007B54EC">
        <w:rPr>
          <w:rFonts w:ascii="Times New Roman" w:hAnsi="Times New Roman"/>
        </w:rPr>
        <w:t>každou i započatou</w:t>
      </w:r>
      <w:r w:rsidR="008E15A3" w:rsidRPr="00E607B9">
        <w:rPr>
          <w:rFonts w:ascii="Times New Roman" w:hAnsi="Times New Roman"/>
        </w:rPr>
        <w:t xml:space="preserve"> další </w:t>
      </w:r>
      <w:r w:rsidR="007B54EC">
        <w:rPr>
          <w:rFonts w:ascii="Times New Roman" w:hAnsi="Times New Roman"/>
        </w:rPr>
        <w:t>hodinu</w:t>
      </w:r>
      <w:r w:rsidR="008E15A3" w:rsidRPr="00E607B9">
        <w:rPr>
          <w:rFonts w:ascii="Times New Roman" w:hAnsi="Times New Roman"/>
        </w:rPr>
        <w:t xml:space="preserve"> prodlení se zahájením odstraňování každé reklamované vady o</w:t>
      </w:r>
      <w:r w:rsidR="00684F63" w:rsidRPr="00E607B9">
        <w:rPr>
          <w:rFonts w:ascii="Times New Roman" w:hAnsi="Times New Roman"/>
        </w:rPr>
        <w:t>d</w:t>
      </w:r>
      <w:r w:rsidR="008E15A3" w:rsidRPr="00E607B9">
        <w:rPr>
          <w:rFonts w:ascii="Times New Roman" w:hAnsi="Times New Roman"/>
        </w:rPr>
        <w:t xml:space="preserve"> nahlášení </w:t>
      </w:r>
      <w:r w:rsidR="00684F63" w:rsidRPr="00E607B9">
        <w:rPr>
          <w:rFonts w:ascii="Times New Roman" w:hAnsi="Times New Roman"/>
        </w:rPr>
        <w:t>závad a reklamací</w:t>
      </w:r>
      <w:r w:rsidR="008E15A3" w:rsidRPr="00E607B9">
        <w:rPr>
          <w:rFonts w:ascii="Times New Roman" w:hAnsi="Times New Roman"/>
        </w:rPr>
        <w:t>.</w:t>
      </w:r>
    </w:p>
    <w:p w:rsidR="00034BBB" w:rsidRPr="00E607B9" w:rsidRDefault="00034BBB" w:rsidP="007B0C98">
      <w:pPr>
        <w:numPr>
          <w:ilvl w:val="0"/>
          <w:numId w:val="17"/>
        </w:numPr>
        <w:ind w:left="426" w:hanging="426"/>
        <w:jc w:val="both"/>
        <w:rPr>
          <w:rFonts w:ascii="Times New Roman" w:hAnsi="Times New Roman"/>
        </w:rPr>
      </w:pPr>
      <w:r w:rsidRPr="00E607B9">
        <w:rPr>
          <w:rFonts w:ascii="Times New Roman" w:hAnsi="Times New Roman"/>
        </w:rPr>
        <w:t>V případě, že bude Zhotovitel v prodlení se zahájením ods</w:t>
      </w:r>
      <w:r w:rsidR="006076B4">
        <w:rPr>
          <w:rFonts w:ascii="Times New Roman" w:hAnsi="Times New Roman"/>
        </w:rPr>
        <w:t>t</w:t>
      </w:r>
      <w:r w:rsidRPr="00E607B9">
        <w:rPr>
          <w:rFonts w:ascii="Times New Roman" w:hAnsi="Times New Roman"/>
        </w:rPr>
        <w:t>raňování reklamovaných vad dle Čl. VI odst. 5 této smlouvy, je povinen zaplatit Objednateli smluvní pokutu ve výši 1.000,- Kč za každý i započatý další den prodlení se zahájením ods</w:t>
      </w:r>
      <w:r w:rsidR="006076B4">
        <w:rPr>
          <w:rFonts w:ascii="Times New Roman" w:hAnsi="Times New Roman"/>
        </w:rPr>
        <w:t>t</w:t>
      </w:r>
      <w:r w:rsidRPr="00E607B9">
        <w:rPr>
          <w:rFonts w:ascii="Times New Roman" w:hAnsi="Times New Roman"/>
        </w:rPr>
        <w:t>raňování každé reklamované vady od nahlášení závad a reklamací.</w:t>
      </w:r>
    </w:p>
    <w:p w:rsidR="00152117" w:rsidRPr="00C06384" w:rsidRDefault="00DC355E" w:rsidP="007B0C98">
      <w:pPr>
        <w:numPr>
          <w:ilvl w:val="0"/>
          <w:numId w:val="17"/>
        </w:numPr>
        <w:spacing w:after="0" w:line="240" w:lineRule="auto"/>
        <w:ind w:left="426" w:hanging="426"/>
        <w:jc w:val="both"/>
        <w:rPr>
          <w:rFonts w:ascii="Times New Roman" w:hAnsi="Times New Roman"/>
        </w:rPr>
      </w:pPr>
      <w:r>
        <w:rPr>
          <w:rFonts w:ascii="Times New Roman" w:hAnsi="Times New Roman"/>
        </w:rPr>
        <w:t>A</w:t>
      </w:r>
      <w:r w:rsidR="00152117" w:rsidRPr="00C06384">
        <w:rPr>
          <w:rFonts w:ascii="Times New Roman" w:hAnsi="Times New Roman"/>
        </w:rPr>
        <w:t xml:space="preserve">utorizované měření dle EN 12 953, díl 11 pro dále uvedené parametry topné vody (minimální teplota vratné vody 50° C, minimální teplota výstupní vody 70°C) provede po dokončení díla </w:t>
      </w:r>
      <w:r>
        <w:rPr>
          <w:rFonts w:ascii="Times New Roman" w:hAnsi="Times New Roman"/>
        </w:rPr>
        <w:t>na své náklady zhotovitel</w:t>
      </w:r>
      <w:r w:rsidR="00CA0B51">
        <w:rPr>
          <w:rFonts w:ascii="Times New Roman" w:hAnsi="Times New Roman"/>
        </w:rPr>
        <w:t xml:space="preserve">.  V případě, že dílo </w:t>
      </w:r>
      <w:r w:rsidR="00152117" w:rsidRPr="00C06384">
        <w:rPr>
          <w:rFonts w:ascii="Times New Roman" w:hAnsi="Times New Roman"/>
        </w:rPr>
        <w:t>neprokáže zhotovitelem garantovanou hodnotu účinnosti soustavy kotel – ekonomizér, je zhotovitel povinen zaplatit Objednateli smluvní pokutu ve výši 25 000,- Kč za každé 0,1% nedosažené garantované hodnoty</w:t>
      </w:r>
    </w:p>
    <w:p w:rsidR="00152117" w:rsidRPr="00C06384" w:rsidRDefault="00152117" w:rsidP="007B0C98">
      <w:pPr>
        <w:spacing w:after="0" w:line="240" w:lineRule="auto"/>
        <w:ind w:left="426" w:hanging="426"/>
        <w:jc w:val="both"/>
        <w:rPr>
          <w:rFonts w:ascii="Times New Roman" w:hAnsi="Times New Roman"/>
        </w:rPr>
      </w:pPr>
    </w:p>
    <w:p w:rsidR="00152117" w:rsidRPr="00C06384" w:rsidRDefault="00152117" w:rsidP="007B0C98">
      <w:pPr>
        <w:numPr>
          <w:ilvl w:val="0"/>
          <w:numId w:val="17"/>
        </w:numPr>
        <w:spacing w:after="0" w:line="240" w:lineRule="auto"/>
        <w:ind w:left="426" w:hanging="426"/>
        <w:jc w:val="both"/>
        <w:rPr>
          <w:rFonts w:ascii="Times New Roman" w:hAnsi="Times New Roman"/>
        </w:rPr>
      </w:pPr>
      <w:r w:rsidRPr="00C06384">
        <w:rPr>
          <w:rFonts w:ascii="Times New Roman" w:hAnsi="Times New Roman"/>
        </w:rPr>
        <w:t>V případě, že autorizované měření provedené po dokončení díla neprokáže zhotovitelem garantovanou hodnotu emisí Nox instalovaného hořáku,  je zhotovitel povinen zaplatit Objednateli  smluvní pokutu ve výši 25 000,- Kč za každé 1% nedosažené garantované hodnoty</w:t>
      </w:r>
    </w:p>
    <w:p w:rsidR="005A3D1A" w:rsidRDefault="005A3D1A">
      <w:pPr>
        <w:ind w:left="426"/>
        <w:jc w:val="both"/>
        <w:rPr>
          <w:rFonts w:ascii="Times New Roman" w:hAnsi="Times New Roman"/>
        </w:rPr>
      </w:pPr>
    </w:p>
    <w:p w:rsidR="00BF27D8" w:rsidRPr="00E607B9" w:rsidRDefault="00BF27D8" w:rsidP="007B0C98">
      <w:pPr>
        <w:numPr>
          <w:ilvl w:val="0"/>
          <w:numId w:val="17"/>
        </w:numPr>
        <w:ind w:left="426" w:hanging="426"/>
        <w:jc w:val="both"/>
        <w:rPr>
          <w:rFonts w:ascii="Times New Roman" w:hAnsi="Times New Roman"/>
        </w:rPr>
      </w:pPr>
      <w:r w:rsidRPr="00E607B9">
        <w:rPr>
          <w:rFonts w:ascii="Times New Roman" w:hAnsi="Times New Roman"/>
        </w:rPr>
        <w:t xml:space="preserve">V případě, že </w:t>
      </w:r>
      <w:r w:rsidR="009E3937" w:rsidRPr="00E607B9">
        <w:rPr>
          <w:rFonts w:ascii="Times New Roman" w:hAnsi="Times New Roman"/>
        </w:rPr>
        <w:t>Zhotovitel</w:t>
      </w:r>
      <w:r w:rsidRPr="00E607B9">
        <w:rPr>
          <w:rFonts w:ascii="Times New Roman" w:hAnsi="Times New Roman"/>
        </w:rPr>
        <w:t xml:space="preserve"> ve skutečnosti dodá jiný předmět plnění nebo jeho část či komponenty, ze kterých se skládá, oproti tomu co deklaroval ve své nabídce, kterou </w:t>
      </w:r>
      <w:r w:rsidR="009E3937" w:rsidRPr="00E607B9">
        <w:rPr>
          <w:rFonts w:ascii="Times New Roman" w:hAnsi="Times New Roman"/>
        </w:rPr>
        <w:t>p</w:t>
      </w:r>
      <w:r w:rsidRPr="00E607B9">
        <w:rPr>
          <w:rFonts w:ascii="Times New Roman" w:hAnsi="Times New Roman"/>
        </w:rPr>
        <w:t xml:space="preserve">odal v rámci daného zadávacího řízení, a toto může mít vliv na řádné fungování celého </w:t>
      </w:r>
      <w:r w:rsidR="009E3937" w:rsidRPr="00E607B9">
        <w:rPr>
          <w:rFonts w:ascii="Times New Roman" w:hAnsi="Times New Roman"/>
        </w:rPr>
        <w:t>díla</w:t>
      </w:r>
      <w:r w:rsidRPr="00E607B9">
        <w:rPr>
          <w:rFonts w:ascii="Times New Roman" w:hAnsi="Times New Roman"/>
        </w:rPr>
        <w:t xml:space="preserve"> nebo jeho částí, zavazuje se </w:t>
      </w:r>
      <w:r w:rsidR="009E3937" w:rsidRPr="00E607B9">
        <w:rPr>
          <w:rFonts w:ascii="Times New Roman" w:hAnsi="Times New Roman"/>
        </w:rPr>
        <w:t>Objednateli</w:t>
      </w:r>
      <w:r w:rsidRPr="00E607B9">
        <w:rPr>
          <w:rFonts w:ascii="Times New Roman" w:hAnsi="Times New Roman"/>
        </w:rPr>
        <w:t xml:space="preserve"> zaplatit smluvní pokutu ve výši 1.000.000,- Kč.</w:t>
      </w:r>
    </w:p>
    <w:p w:rsidR="0023748A" w:rsidRPr="00E607B9" w:rsidRDefault="008E7D32" w:rsidP="007B0C98">
      <w:pPr>
        <w:numPr>
          <w:ilvl w:val="0"/>
          <w:numId w:val="17"/>
        </w:numPr>
        <w:ind w:left="426" w:hanging="426"/>
        <w:jc w:val="both"/>
        <w:rPr>
          <w:rFonts w:ascii="Times New Roman" w:hAnsi="Times New Roman"/>
        </w:rPr>
      </w:pPr>
      <w:r w:rsidRPr="00E607B9">
        <w:rPr>
          <w:rFonts w:ascii="Times New Roman" w:hAnsi="Times New Roman"/>
        </w:rPr>
        <w:t>Ustanovení o smluvní pokutě</w:t>
      </w:r>
      <w:r w:rsidR="0023748A" w:rsidRPr="00E607B9">
        <w:rPr>
          <w:rFonts w:ascii="Times New Roman" w:hAnsi="Times New Roman"/>
        </w:rPr>
        <w:t xml:space="preserve"> se nikterak nedotýkají práva </w:t>
      </w:r>
      <w:r w:rsidR="009E3937" w:rsidRPr="00E607B9">
        <w:rPr>
          <w:rFonts w:ascii="Times New Roman" w:hAnsi="Times New Roman"/>
        </w:rPr>
        <w:t>Objednatele</w:t>
      </w:r>
      <w:r w:rsidR="0023748A" w:rsidRPr="00E607B9">
        <w:rPr>
          <w:rFonts w:ascii="Times New Roman" w:hAnsi="Times New Roman"/>
        </w:rPr>
        <w:t xml:space="preserve"> požadovat současně náhradu vzniklé škody v plné výši.</w:t>
      </w:r>
    </w:p>
    <w:p w:rsidR="0023748A" w:rsidRPr="00E607B9" w:rsidRDefault="0023748A" w:rsidP="007B0C98">
      <w:pPr>
        <w:numPr>
          <w:ilvl w:val="0"/>
          <w:numId w:val="17"/>
        </w:numPr>
        <w:ind w:left="426" w:hanging="426"/>
        <w:jc w:val="both"/>
        <w:rPr>
          <w:rFonts w:ascii="Times New Roman" w:hAnsi="Times New Roman"/>
        </w:rPr>
      </w:pPr>
      <w:r w:rsidRPr="00E607B9">
        <w:rPr>
          <w:rFonts w:ascii="Times New Roman" w:hAnsi="Times New Roman"/>
        </w:rPr>
        <w:t xml:space="preserve">V případě, že bude </w:t>
      </w:r>
      <w:r w:rsidR="009E3937" w:rsidRPr="00E607B9">
        <w:rPr>
          <w:rFonts w:ascii="Times New Roman" w:hAnsi="Times New Roman"/>
        </w:rPr>
        <w:t>Objednatel</w:t>
      </w:r>
      <w:r w:rsidRPr="00E607B9">
        <w:rPr>
          <w:rFonts w:ascii="Times New Roman" w:hAnsi="Times New Roman"/>
        </w:rPr>
        <w:t xml:space="preserve"> v prodlení s platbou faktury, je povinen zaplatit </w:t>
      </w:r>
      <w:r w:rsidR="009E3937" w:rsidRPr="00E607B9">
        <w:rPr>
          <w:rFonts w:ascii="Times New Roman" w:hAnsi="Times New Roman"/>
        </w:rPr>
        <w:t>Zhotoviteli</w:t>
      </w:r>
      <w:r w:rsidRPr="00E607B9">
        <w:rPr>
          <w:rFonts w:ascii="Times New Roman" w:hAnsi="Times New Roman"/>
        </w:rPr>
        <w:br/>
        <w:t xml:space="preserve"> </w:t>
      </w:r>
      <w:r w:rsidR="00F256DD">
        <w:rPr>
          <w:rFonts w:ascii="Times New Roman" w:hAnsi="Times New Roman"/>
        </w:rPr>
        <w:t xml:space="preserve">smluvní </w:t>
      </w:r>
      <w:r w:rsidRPr="00E607B9">
        <w:rPr>
          <w:rFonts w:ascii="Times New Roman" w:hAnsi="Times New Roman"/>
        </w:rPr>
        <w:t>úrok z prodlení ve výši 0,05 % dlužné částky za každý i započatý den prodlení.</w:t>
      </w:r>
    </w:p>
    <w:p w:rsidR="009D065F" w:rsidRPr="00E607B9" w:rsidRDefault="003F0DA2" w:rsidP="00E607B9">
      <w:pPr>
        <w:pStyle w:val="Nadpis1"/>
      </w:pPr>
      <w:r w:rsidRPr="00E607B9">
        <w:t>Čl. VIII</w:t>
      </w:r>
      <w:r w:rsidR="00AD02A7" w:rsidRPr="00E607B9">
        <w:t xml:space="preserve"> </w:t>
      </w:r>
    </w:p>
    <w:p w:rsidR="0037374D" w:rsidRPr="00E607B9" w:rsidRDefault="00AD02A7" w:rsidP="007B0C98">
      <w:pPr>
        <w:jc w:val="center"/>
        <w:rPr>
          <w:rFonts w:ascii="Times New Roman" w:hAnsi="Times New Roman"/>
          <w:b/>
        </w:rPr>
      </w:pPr>
      <w:r w:rsidRPr="00E607B9">
        <w:rPr>
          <w:rFonts w:ascii="Times New Roman" w:hAnsi="Times New Roman"/>
          <w:b/>
        </w:rPr>
        <w:t>Odstoupení od smlouvy</w:t>
      </w:r>
    </w:p>
    <w:p w:rsidR="007B0C98" w:rsidRPr="007B0C98" w:rsidRDefault="007B0C98" w:rsidP="007B0C98">
      <w:pPr>
        <w:numPr>
          <w:ilvl w:val="0"/>
          <w:numId w:val="13"/>
        </w:numPr>
        <w:ind w:left="426" w:hanging="426"/>
        <w:jc w:val="both"/>
        <w:rPr>
          <w:rFonts w:ascii="Times New Roman" w:hAnsi="Times New Roman"/>
        </w:rPr>
      </w:pPr>
      <w:r w:rsidRPr="007B0C98">
        <w:rPr>
          <w:rFonts w:ascii="Times New Roman" w:hAnsi="Times New Roman"/>
        </w:rPr>
        <w:t xml:space="preserve">V případě, že smluvní strana neplní povinnosti vyplývající z této smlouvy, zejména dle zákona č. 89/2012 Sb. Občanského zákoníku a v případě, že porušení smlouvy může být napraveno a smluvní strana tak neučiní ani do 14 kalendářních dnů po opakovaném obdržení výzvy k nápravě, nastane podstatné porušení smlouvy. Druhá smluvní strana je oprávněna odstoupit od smlouvy </w:t>
      </w:r>
      <w:r w:rsidRPr="007B0C98">
        <w:rPr>
          <w:rFonts w:ascii="Times New Roman" w:hAnsi="Times New Roman"/>
        </w:rPr>
        <w:lastRenderedPageBreak/>
        <w:t>doručením písemného oznámení o odstoupení straně první. Ve všech ostatních případech se jedná o nepodstatné porušení smlouvy.</w:t>
      </w:r>
    </w:p>
    <w:p w:rsidR="007B0C98" w:rsidRPr="007B0C98" w:rsidRDefault="007B0C98" w:rsidP="007B0C98">
      <w:pPr>
        <w:numPr>
          <w:ilvl w:val="0"/>
          <w:numId w:val="13"/>
        </w:numPr>
        <w:ind w:left="426" w:hanging="426"/>
        <w:jc w:val="both"/>
        <w:rPr>
          <w:rFonts w:ascii="Times New Roman" w:hAnsi="Times New Roman"/>
        </w:rPr>
      </w:pPr>
      <w:r w:rsidRPr="007B0C98">
        <w:rPr>
          <w:rFonts w:ascii="Times New Roman" w:hAnsi="Times New Roman"/>
        </w:rPr>
        <w:t>V případě odstoupení objednatele od smlouvy má zhotovitel právo na úhradu již provedených a převzatých prací a všech nákladů prokazatelně vzniklých předčasným ukončením prací.</w:t>
      </w:r>
    </w:p>
    <w:p w:rsidR="007B0C98" w:rsidRPr="007B0C98" w:rsidRDefault="007B0C98" w:rsidP="007B0C98">
      <w:pPr>
        <w:numPr>
          <w:ilvl w:val="0"/>
          <w:numId w:val="13"/>
        </w:numPr>
        <w:ind w:left="426" w:hanging="426"/>
        <w:jc w:val="both"/>
        <w:rPr>
          <w:rFonts w:ascii="Times New Roman" w:hAnsi="Times New Roman"/>
        </w:rPr>
      </w:pPr>
      <w:r w:rsidRPr="007B0C98">
        <w:rPr>
          <w:rFonts w:ascii="Times New Roman" w:hAnsi="Times New Roman"/>
        </w:rPr>
        <w:t>Odstoupení od této smlouvy bez ohledu na to, z jakého důvodu se tak stalo, neovlivňuje práva, nároky a odpovědnost žádné ze smluvních stran, které vznikly před datem odstoupení od smlouvy.</w:t>
      </w:r>
    </w:p>
    <w:p w:rsidR="007B0C98" w:rsidRPr="007B0C98" w:rsidRDefault="007B0C98" w:rsidP="007B0C98">
      <w:pPr>
        <w:numPr>
          <w:ilvl w:val="0"/>
          <w:numId w:val="13"/>
        </w:numPr>
        <w:ind w:left="426" w:hanging="426"/>
        <w:jc w:val="both"/>
        <w:rPr>
          <w:rFonts w:ascii="Times New Roman" w:hAnsi="Times New Roman"/>
        </w:rPr>
      </w:pPr>
      <w:r w:rsidRPr="007B0C98">
        <w:rPr>
          <w:rFonts w:ascii="Times New Roman" w:hAnsi="Times New Roman"/>
        </w:rPr>
        <w:t>V případě ukončení smluvního vztahu odstoupením od smlouvy způsobeným zhotovitelem má objednatel právo na úhradu všech jeho nákladů prokazatelně vzniklých předčasným ukončením smlouvy způsobeným zhotovitelem.</w:t>
      </w:r>
    </w:p>
    <w:p w:rsidR="007B0C98" w:rsidRPr="007B0C98" w:rsidRDefault="007B0C98" w:rsidP="007B0C98">
      <w:pPr>
        <w:numPr>
          <w:ilvl w:val="0"/>
          <w:numId w:val="13"/>
        </w:numPr>
        <w:ind w:left="426" w:hanging="426"/>
        <w:jc w:val="both"/>
        <w:rPr>
          <w:rFonts w:ascii="Times New Roman" w:hAnsi="Times New Roman"/>
        </w:rPr>
      </w:pPr>
      <w:r w:rsidRPr="007B0C98">
        <w:rPr>
          <w:rFonts w:ascii="Times New Roman" w:hAnsi="Times New Roman"/>
        </w:rPr>
        <w:t>V návaznosti na odstoupení od smlouvy se smluvní strany zavazují bez zbytečného odkladu vzájemně vypořádat, a to v souladu s příslušnými ustanoveními Občanského zákoníku.</w:t>
      </w:r>
    </w:p>
    <w:p w:rsidR="007B0C98" w:rsidRPr="00E607B9" w:rsidRDefault="007B0C98" w:rsidP="007B0C98">
      <w:pPr>
        <w:pStyle w:val="Nadpis1"/>
      </w:pPr>
      <w:r>
        <w:t>Čl. IX</w:t>
      </w:r>
      <w:r w:rsidRPr="00E607B9">
        <w:t xml:space="preserve"> </w:t>
      </w:r>
    </w:p>
    <w:p w:rsidR="006271B0" w:rsidRDefault="007B0C98">
      <w:pPr>
        <w:jc w:val="center"/>
      </w:pPr>
      <w:r>
        <w:rPr>
          <w:rFonts w:ascii="Times New Roman" w:hAnsi="Times New Roman"/>
          <w:b/>
        </w:rPr>
        <w:t>Předání a převzetí díla</w:t>
      </w:r>
    </w:p>
    <w:p w:rsidR="006271B0" w:rsidRPr="00CA0B51" w:rsidRDefault="00F95E0E">
      <w:pPr>
        <w:pStyle w:val="Odstavecseseznamem"/>
        <w:numPr>
          <w:ilvl w:val="0"/>
          <w:numId w:val="24"/>
        </w:numPr>
        <w:ind w:left="426" w:hanging="426"/>
        <w:jc w:val="both"/>
        <w:rPr>
          <w:sz w:val="22"/>
          <w:szCs w:val="22"/>
        </w:rPr>
      </w:pPr>
      <w:r w:rsidRPr="00F95E0E">
        <w:rPr>
          <w:sz w:val="22"/>
          <w:szCs w:val="22"/>
        </w:rPr>
        <w:t>Objednatel předá zhotoviteli staveniště k provedení díla. Součástí přejímky je popis stavu případně již provedených konstrukcí, které by mohly být při provádění prací na díle zhotovitelem poškozeny nebo znečištěny. Zhotovitel je povinen zkontrolovat, zda část stavby, na které dílo navazuje, odpovídá projektové dokumentac</w:t>
      </w:r>
      <w:bookmarkStart w:id="8" w:name="_GoBack"/>
      <w:bookmarkEnd w:id="8"/>
      <w:r w:rsidRPr="00F95E0E">
        <w:rPr>
          <w:sz w:val="22"/>
          <w:szCs w:val="22"/>
        </w:rPr>
        <w:t xml:space="preserve">i a technologickým podmínkám, a na případné rozdíly objednatele písemně upozornit.     </w:t>
      </w:r>
    </w:p>
    <w:p w:rsidR="006271B0" w:rsidRPr="00CA0B51" w:rsidRDefault="006271B0">
      <w:pPr>
        <w:pStyle w:val="Odstavecseseznamem"/>
        <w:ind w:left="426" w:hanging="426"/>
        <w:jc w:val="both"/>
        <w:rPr>
          <w:sz w:val="22"/>
          <w:szCs w:val="22"/>
        </w:rPr>
      </w:pPr>
    </w:p>
    <w:p w:rsidR="006271B0" w:rsidRPr="00CA0B51" w:rsidRDefault="00F95E0E">
      <w:pPr>
        <w:pStyle w:val="Odstavecseseznamem"/>
        <w:numPr>
          <w:ilvl w:val="0"/>
          <w:numId w:val="24"/>
        </w:numPr>
        <w:ind w:left="426" w:hanging="426"/>
        <w:jc w:val="both"/>
        <w:rPr>
          <w:sz w:val="22"/>
          <w:szCs w:val="22"/>
        </w:rPr>
      </w:pPr>
      <w:r w:rsidRPr="00F95E0E">
        <w:rPr>
          <w:sz w:val="22"/>
          <w:szCs w:val="22"/>
        </w:rPr>
        <w:t>O převzetí staveniště sepíší smluvní strany samostatný zápis. V případě zjištění vad při přejímce staveniště se strany dohodnou na způsobu a podmínkách jejich odstranění.</w:t>
      </w:r>
    </w:p>
    <w:p w:rsidR="006271B0" w:rsidRPr="00CA0B51" w:rsidRDefault="006271B0">
      <w:pPr>
        <w:pStyle w:val="Odstavecseseznamem"/>
        <w:rPr>
          <w:sz w:val="22"/>
          <w:szCs w:val="22"/>
        </w:rPr>
      </w:pPr>
    </w:p>
    <w:p w:rsidR="006271B0" w:rsidRPr="00CA0B51" w:rsidRDefault="00F95E0E">
      <w:pPr>
        <w:pStyle w:val="Odstavecseseznamem"/>
        <w:numPr>
          <w:ilvl w:val="0"/>
          <w:numId w:val="24"/>
        </w:numPr>
        <w:ind w:left="426" w:hanging="426"/>
        <w:jc w:val="both"/>
        <w:rPr>
          <w:sz w:val="22"/>
          <w:szCs w:val="22"/>
        </w:rPr>
      </w:pPr>
      <w:r w:rsidRPr="00F95E0E">
        <w:rPr>
          <w:sz w:val="22"/>
          <w:szCs w:val="22"/>
        </w:rPr>
        <w:t>Objednatel upozorní zhotovitele na existenci inženýrských sítí na svých pozemcích.</w:t>
      </w:r>
    </w:p>
    <w:p w:rsidR="006271B0" w:rsidRPr="00CA0B51" w:rsidRDefault="006271B0">
      <w:pPr>
        <w:pStyle w:val="Odstavecseseznamem"/>
        <w:ind w:left="426" w:hanging="426"/>
        <w:rPr>
          <w:sz w:val="22"/>
          <w:szCs w:val="22"/>
        </w:rPr>
      </w:pPr>
    </w:p>
    <w:p w:rsidR="006271B0" w:rsidRPr="00CA0B51" w:rsidRDefault="00F95E0E">
      <w:pPr>
        <w:pStyle w:val="Odstavecseseznamem"/>
        <w:numPr>
          <w:ilvl w:val="0"/>
          <w:numId w:val="24"/>
        </w:numPr>
        <w:ind w:left="426" w:hanging="426"/>
        <w:jc w:val="both"/>
        <w:rPr>
          <w:sz w:val="22"/>
          <w:szCs w:val="22"/>
        </w:rPr>
      </w:pPr>
      <w:r w:rsidRPr="00F95E0E">
        <w:rPr>
          <w:sz w:val="22"/>
          <w:szCs w:val="22"/>
        </w:rPr>
        <w:t xml:space="preserve">Zhotovitel předá a objednatel převezme dílo dokončené v souladu s podmínkami této smlouvy. Přejímací řízení se uskuteční na základě písemné výzvy zhotovitele ve stavebním deníku do 5 pracovních dnů. Objednatel je pak povinen v termínu dohodnutém se zhotovitelem </w:t>
      </w:r>
      <w:proofErr w:type="gramStart"/>
      <w:r w:rsidRPr="00F95E0E">
        <w:rPr>
          <w:sz w:val="22"/>
          <w:szCs w:val="22"/>
        </w:rPr>
        <w:t>zúčastnit  se</w:t>
      </w:r>
      <w:proofErr w:type="gramEnd"/>
      <w:r w:rsidRPr="00F95E0E">
        <w:rPr>
          <w:sz w:val="22"/>
          <w:szCs w:val="22"/>
        </w:rPr>
        <w:t xml:space="preserve"> přejímacího řízení. </w:t>
      </w:r>
    </w:p>
    <w:p w:rsidR="006271B0" w:rsidRPr="00CA0B51" w:rsidRDefault="006271B0">
      <w:pPr>
        <w:pStyle w:val="Odstavecseseznamem"/>
        <w:rPr>
          <w:sz w:val="22"/>
          <w:szCs w:val="22"/>
        </w:rPr>
      </w:pPr>
    </w:p>
    <w:p w:rsidR="00694372" w:rsidRPr="00CA0B51" w:rsidRDefault="00F95E0E" w:rsidP="00CA0B51">
      <w:pPr>
        <w:pStyle w:val="Odstavecseseznamem"/>
        <w:numPr>
          <w:ilvl w:val="0"/>
          <w:numId w:val="24"/>
        </w:numPr>
        <w:ind w:left="426" w:hanging="426"/>
        <w:jc w:val="both"/>
        <w:rPr>
          <w:sz w:val="22"/>
          <w:szCs w:val="22"/>
        </w:rPr>
      </w:pPr>
      <w:r w:rsidRPr="00F95E0E">
        <w:rPr>
          <w:sz w:val="22"/>
          <w:szCs w:val="22"/>
        </w:rPr>
        <w:t>V průběhu přejímacího řízení prověří objednatel soulad dokončeného díla s podmínkami smlouvy, což bude potvrzeno v předávacím protokolu stavby potvrzeném oprávněnými zástupci obou smluvních stran. Dílo bude převzato i v případě, že má drobné vady, které nebrání v provádění navazujících prací, případně v užívání díla. Tyto vady budou uvedeny v příloze předávacího protokolu s dohodnutými termíny jejich odstranění. Při vadách díla bránících jeho užívání je objednatel oprávněn dílo nepřevzít. V tom případě navrhne zhotovitel náhradní termín předání díla.</w:t>
      </w:r>
    </w:p>
    <w:p w:rsidR="006271B0" w:rsidRPr="00CA0B51" w:rsidRDefault="006271B0">
      <w:pPr>
        <w:pStyle w:val="Odstavecseseznamem"/>
        <w:ind w:left="426" w:hanging="426"/>
        <w:rPr>
          <w:sz w:val="22"/>
          <w:szCs w:val="22"/>
        </w:rPr>
      </w:pPr>
    </w:p>
    <w:p w:rsidR="004A5582" w:rsidRPr="00CA0B51" w:rsidRDefault="00F95E0E" w:rsidP="00746AE2">
      <w:pPr>
        <w:pStyle w:val="Odstavecseseznamem"/>
        <w:numPr>
          <w:ilvl w:val="0"/>
          <w:numId w:val="24"/>
        </w:numPr>
        <w:ind w:left="426" w:hanging="426"/>
        <w:jc w:val="both"/>
        <w:rPr>
          <w:sz w:val="22"/>
          <w:szCs w:val="22"/>
        </w:rPr>
      </w:pPr>
      <w:r w:rsidRPr="00F95E0E">
        <w:rPr>
          <w:sz w:val="22"/>
          <w:szCs w:val="22"/>
        </w:rPr>
        <w:t>Protokolární předání předmětu díla dojde po ukončeném zkušebním provozu zařízení. Zkušební provoz zařízení a garanční měření rekonstruované topné soustavy bude trvat v délce minimálně 72 hodin. Vyskytnou-li se v průběhu této doby vady, které mají vliv na funkčnost zařízení, doba zkušebního provozu počíná běžet od začátku po odstranění těchto vad. Náklady spojené se zkušebním provozem a garančním měřením jsou součástí ceny díla.</w:t>
      </w:r>
    </w:p>
    <w:p w:rsidR="006271B0" w:rsidRPr="00CA0B51" w:rsidRDefault="006271B0">
      <w:pPr>
        <w:pStyle w:val="Odstavecseseznamem"/>
        <w:rPr>
          <w:sz w:val="22"/>
          <w:szCs w:val="22"/>
        </w:rPr>
      </w:pPr>
    </w:p>
    <w:p w:rsidR="006271B0" w:rsidRPr="00CA0B51" w:rsidRDefault="00F95E0E">
      <w:pPr>
        <w:pStyle w:val="Odstavecseseznamem"/>
        <w:numPr>
          <w:ilvl w:val="0"/>
          <w:numId w:val="24"/>
        </w:numPr>
        <w:ind w:left="426" w:hanging="426"/>
        <w:jc w:val="both"/>
        <w:rPr>
          <w:sz w:val="22"/>
          <w:szCs w:val="22"/>
        </w:rPr>
      </w:pPr>
      <w:r w:rsidRPr="00F95E0E">
        <w:rPr>
          <w:sz w:val="22"/>
          <w:szCs w:val="22"/>
        </w:rPr>
        <w:t xml:space="preserve">Zhotovitel připraví k přejímacímu řízení tyto doklady:  </w:t>
      </w:r>
    </w:p>
    <w:p w:rsidR="006271B0" w:rsidRPr="00CA0B51" w:rsidRDefault="00F95E0E">
      <w:pPr>
        <w:pStyle w:val="Odstavecseseznamem"/>
        <w:rPr>
          <w:sz w:val="22"/>
          <w:szCs w:val="22"/>
        </w:rPr>
      </w:pPr>
      <w:r w:rsidRPr="00F95E0E">
        <w:rPr>
          <w:sz w:val="22"/>
          <w:szCs w:val="22"/>
        </w:rPr>
        <w:t>-</w:t>
      </w:r>
      <w:r w:rsidRPr="00F95E0E">
        <w:rPr>
          <w:sz w:val="22"/>
          <w:szCs w:val="22"/>
        </w:rPr>
        <w:tab/>
        <w:t>osvědčení o kvalitě jednotlivých částí díla,</w:t>
      </w:r>
    </w:p>
    <w:p w:rsidR="006271B0" w:rsidRPr="00CA0B51" w:rsidRDefault="00F95E0E">
      <w:pPr>
        <w:pStyle w:val="Odstavecseseznamem"/>
        <w:rPr>
          <w:sz w:val="22"/>
          <w:szCs w:val="22"/>
        </w:rPr>
      </w:pPr>
      <w:r w:rsidRPr="00F95E0E">
        <w:rPr>
          <w:sz w:val="22"/>
          <w:szCs w:val="22"/>
        </w:rPr>
        <w:t xml:space="preserve">- </w:t>
      </w:r>
      <w:r w:rsidRPr="00F95E0E">
        <w:rPr>
          <w:sz w:val="22"/>
          <w:szCs w:val="22"/>
        </w:rPr>
        <w:tab/>
        <w:t>protokoly s fotodokumentací o kontrole zakrývaných konstrukcí a zkouškách,</w:t>
      </w:r>
    </w:p>
    <w:p w:rsidR="006271B0" w:rsidRPr="00CA0B51" w:rsidRDefault="00F95E0E">
      <w:pPr>
        <w:pStyle w:val="Odstavecseseznamem"/>
        <w:rPr>
          <w:sz w:val="22"/>
          <w:szCs w:val="22"/>
        </w:rPr>
      </w:pPr>
      <w:r w:rsidRPr="00F95E0E">
        <w:rPr>
          <w:sz w:val="22"/>
          <w:szCs w:val="22"/>
        </w:rPr>
        <w:lastRenderedPageBreak/>
        <w:t xml:space="preserve">- </w:t>
      </w:r>
      <w:r w:rsidRPr="00F95E0E">
        <w:rPr>
          <w:sz w:val="22"/>
          <w:szCs w:val="22"/>
        </w:rPr>
        <w:tab/>
        <w:t xml:space="preserve">originály listů stavebního deníku, </w:t>
      </w:r>
    </w:p>
    <w:p w:rsidR="006271B0" w:rsidRPr="00CA0B51" w:rsidRDefault="00F95E0E">
      <w:pPr>
        <w:pStyle w:val="Odstavecseseznamem"/>
        <w:rPr>
          <w:sz w:val="22"/>
          <w:szCs w:val="22"/>
        </w:rPr>
      </w:pPr>
      <w:r w:rsidRPr="00F95E0E">
        <w:rPr>
          <w:sz w:val="22"/>
          <w:szCs w:val="22"/>
        </w:rPr>
        <w:t xml:space="preserve">- </w:t>
      </w:r>
      <w:r w:rsidRPr="00F95E0E">
        <w:rPr>
          <w:sz w:val="22"/>
          <w:szCs w:val="22"/>
        </w:rPr>
        <w:tab/>
        <w:t>předávací protokol.</w:t>
      </w:r>
    </w:p>
    <w:p w:rsidR="006271B0" w:rsidRPr="00CA0B51" w:rsidRDefault="00F95E0E">
      <w:pPr>
        <w:pStyle w:val="Odstavecseseznamem"/>
        <w:rPr>
          <w:sz w:val="22"/>
          <w:szCs w:val="22"/>
        </w:rPr>
      </w:pPr>
      <w:r w:rsidRPr="00F95E0E">
        <w:rPr>
          <w:sz w:val="22"/>
          <w:szCs w:val="22"/>
        </w:rPr>
        <w:t xml:space="preserve">- </w:t>
      </w:r>
      <w:r w:rsidRPr="00F95E0E">
        <w:rPr>
          <w:sz w:val="22"/>
          <w:szCs w:val="22"/>
        </w:rPr>
        <w:tab/>
        <w:t>revizní zprávy.</w:t>
      </w:r>
    </w:p>
    <w:p w:rsidR="006271B0" w:rsidRPr="00CA0B51" w:rsidRDefault="006271B0">
      <w:pPr>
        <w:pStyle w:val="Odstavecseseznamem"/>
        <w:rPr>
          <w:sz w:val="22"/>
          <w:szCs w:val="22"/>
        </w:rPr>
      </w:pPr>
    </w:p>
    <w:p w:rsidR="006271B0" w:rsidRPr="00CA0B51" w:rsidRDefault="00F95E0E">
      <w:pPr>
        <w:pStyle w:val="Odstavecseseznamem"/>
        <w:numPr>
          <w:ilvl w:val="0"/>
          <w:numId w:val="24"/>
        </w:numPr>
        <w:ind w:left="426" w:hanging="426"/>
        <w:jc w:val="both"/>
        <w:rPr>
          <w:sz w:val="22"/>
          <w:szCs w:val="22"/>
        </w:rPr>
      </w:pPr>
      <w:r w:rsidRPr="00F95E0E">
        <w:rPr>
          <w:sz w:val="22"/>
          <w:szCs w:val="22"/>
        </w:rPr>
        <w:t>V případě, že dílo nebude odpovídat podmínkám této smlouvy, není objednatel povinen dílo nebo jeho část převzít, ale je povinen písemně do stavebního deníku uvést důvody nepřevzetí díla a úkony nutné k tomu, aby dílo bylo převzato.</w:t>
      </w:r>
    </w:p>
    <w:p w:rsidR="006271B0" w:rsidRPr="00CA0B51" w:rsidRDefault="006271B0">
      <w:pPr>
        <w:pStyle w:val="Odstavecseseznamem"/>
        <w:ind w:left="426"/>
        <w:jc w:val="both"/>
        <w:rPr>
          <w:sz w:val="22"/>
          <w:szCs w:val="22"/>
        </w:rPr>
      </w:pPr>
    </w:p>
    <w:p w:rsidR="006271B0" w:rsidRPr="004A5582" w:rsidRDefault="00CA0B51">
      <w:pPr>
        <w:pStyle w:val="Odstavecseseznamem"/>
        <w:numPr>
          <w:ilvl w:val="0"/>
          <w:numId w:val="24"/>
        </w:numPr>
        <w:ind w:left="426" w:hanging="426"/>
        <w:jc w:val="both"/>
        <w:rPr>
          <w:sz w:val="22"/>
          <w:szCs w:val="22"/>
        </w:rPr>
      </w:pPr>
      <w:r>
        <w:rPr>
          <w:sz w:val="22"/>
          <w:szCs w:val="22"/>
        </w:rPr>
        <w:t xml:space="preserve">Zhotovitel umožní objednateli užívat </w:t>
      </w:r>
      <w:r w:rsidR="004A5582">
        <w:rPr>
          <w:sz w:val="22"/>
          <w:szCs w:val="22"/>
        </w:rPr>
        <w:t xml:space="preserve">funkční </w:t>
      </w:r>
      <w:r>
        <w:rPr>
          <w:sz w:val="22"/>
          <w:szCs w:val="22"/>
        </w:rPr>
        <w:t>část díla na základě požadavku objednatele</w:t>
      </w:r>
      <w:r w:rsidR="004A5582">
        <w:rPr>
          <w:sz w:val="22"/>
          <w:szCs w:val="22"/>
        </w:rPr>
        <w:t>, který bude zaznamenán ve stavebním deníku</w:t>
      </w:r>
      <w:r>
        <w:rPr>
          <w:sz w:val="22"/>
          <w:szCs w:val="22"/>
        </w:rPr>
        <w:t xml:space="preserve">. Zhotovitel nemůže tento požadavek bezdůvodně odmítnout. </w:t>
      </w:r>
    </w:p>
    <w:p w:rsidR="00DC355E" w:rsidRPr="004A5582" w:rsidRDefault="00DC355E">
      <w:pPr>
        <w:pStyle w:val="Odstavecseseznamem"/>
        <w:ind w:left="426" w:hanging="426"/>
        <w:rPr>
          <w:sz w:val="22"/>
          <w:szCs w:val="22"/>
        </w:rPr>
      </w:pPr>
    </w:p>
    <w:p w:rsidR="006271B0" w:rsidRPr="004A5582" w:rsidRDefault="007B0C98">
      <w:pPr>
        <w:pStyle w:val="Odstavecseseznamem"/>
        <w:numPr>
          <w:ilvl w:val="0"/>
          <w:numId w:val="24"/>
        </w:numPr>
        <w:ind w:left="426" w:hanging="426"/>
        <w:jc w:val="both"/>
        <w:rPr>
          <w:sz w:val="22"/>
          <w:szCs w:val="22"/>
        </w:rPr>
      </w:pPr>
      <w:r w:rsidRPr="004A5582">
        <w:rPr>
          <w:sz w:val="22"/>
          <w:szCs w:val="22"/>
        </w:rPr>
        <w:t>Opakovaná přejímka díla se uskuteční výše uvedeným způsobem.</w:t>
      </w:r>
      <w:r w:rsidR="00911298" w:rsidRPr="004A5582">
        <w:rPr>
          <w:sz w:val="22"/>
          <w:szCs w:val="22"/>
        </w:rPr>
        <w:t xml:space="preserve"> </w:t>
      </w:r>
    </w:p>
    <w:p w:rsidR="006271B0" w:rsidRPr="004A5582" w:rsidRDefault="006271B0">
      <w:pPr>
        <w:pStyle w:val="Odstavecseseznamem"/>
        <w:ind w:left="426" w:hanging="426"/>
        <w:rPr>
          <w:sz w:val="22"/>
          <w:szCs w:val="22"/>
        </w:rPr>
      </w:pPr>
    </w:p>
    <w:p w:rsidR="006271B0" w:rsidRPr="004A5582" w:rsidRDefault="007B0C98">
      <w:pPr>
        <w:pStyle w:val="Odstavecseseznamem"/>
        <w:numPr>
          <w:ilvl w:val="0"/>
          <w:numId w:val="24"/>
        </w:numPr>
        <w:ind w:left="426" w:hanging="426"/>
        <w:jc w:val="both"/>
        <w:rPr>
          <w:sz w:val="22"/>
          <w:szCs w:val="22"/>
        </w:rPr>
      </w:pPr>
      <w:r w:rsidRPr="004A5582">
        <w:rPr>
          <w:sz w:val="22"/>
          <w:szCs w:val="22"/>
        </w:rPr>
        <w:t>V případě, že se oprávněný zástupce objednatele nedostaví k přejímacímu řízení v dohodnutém termínu nebo se nedohodne se zhotovitelem na termínu, vyzve opětovně zhotovitel objednatele k novému převzetí. Pokud do 10 dnů od nově dohodnutého termínu přejímacího řízení neproběhne převzetí díla, pokládá se dílo za převzaté k tomuto datu bez vad a nedodělků.</w:t>
      </w:r>
    </w:p>
    <w:p w:rsidR="006271B0" w:rsidRPr="004A5582" w:rsidRDefault="006271B0">
      <w:pPr>
        <w:pStyle w:val="Odstavecseseznamem"/>
        <w:ind w:left="426" w:hanging="426"/>
        <w:rPr>
          <w:sz w:val="22"/>
          <w:szCs w:val="22"/>
        </w:rPr>
      </w:pPr>
    </w:p>
    <w:p w:rsidR="006271B0" w:rsidRDefault="00911298">
      <w:pPr>
        <w:pStyle w:val="Odstavecseseznamem"/>
        <w:numPr>
          <w:ilvl w:val="0"/>
          <w:numId w:val="24"/>
        </w:numPr>
        <w:ind w:left="426" w:hanging="426"/>
        <w:jc w:val="both"/>
      </w:pPr>
      <w:r w:rsidRPr="004A5582">
        <w:rPr>
          <w:sz w:val="22"/>
          <w:szCs w:val="22"/>
        </w:rPr>
        <w:t>V</w:t>
      </w:r>
      <w:r w:rsidR="007B0C98" w:rsidRPr="004A5582">
        <w:rPr>
          <w:sz w:val="22"/>
          <w:szCs w:val="22"/>
        </w:rPr>
        <w:t xml:space="preserve"> případě, že dojde k pozdnímu předání díla objednateli z důvodu na straně objednatele, je objednatel povinen uhradit zhotoviteli prokazatelné náklady související s údržbou a ostrahou díla a další náklady vzniklé tímto prodloužením.</w:t>
      </w:r>
      <w:r w:rsidR="007B0C98" w:rsidRPr="00F256DD">
        <w:tab/>
      </w:r>
    </w:p>
    <w:p w:rsidR="006271B0" w:rsidRDefault="006271B0">
      <w:pPr>
        <w:pStyle w:val="Odstavecseseznamem"/>
      </w:pPr>
    </w:p>
    <w:p w:rsidR="00911298" w:rsidRPr="00E607B9" w:rsidRDefault="00911298" w:rsidP="00911298">
      <w:pPr>
        <w:pStyle w:val="Nadpis1"/>
      </w:pPr>
      <w:r>
        <w:t xml:space="preserve">Čl. </w:t>
      </w:r>
      <w:r w:rsidRPr="00E607B9">
        <w:t xml:space="preserve">X </w:t>
      </w:r>
    </w:p>
    <w:p w:rsidR="00911298" w:rsidRPr="00E607B9" w:rsidRDefault="00911298" w:rsidP="00911298">
      <w:pPr>
        <w:jc w:val="center"/>
        <w:rPr>
          <w:rFonts w:ascii="Times New Roman" w:hAnsi="Times New Roman"/>
          <w:b/>
        </w:rPr>
      </w:pPr>
      <w:r>
        <w:rPr>
          <w:rFonts w:ascii="Times New Roman" w:hAnsi="Times New Roman"/>
          <w:b/>
        </w:rPr>
        <w:t>Pojištění</w:t>
      </w:r>
    </w:p>
    <w:p w:rsidR="006271B0" w:rsidRDefault="007B0C98">
      <w:pPr>
        <w:jc w:val="both"/>
        <w:rPr>
          <w:rFonts w:ascii="Times New Roman" w:hAnsi="Times New Roman"/>
        </w:rPr>
      </w:pPr>
      <w:r w:rsidRPr="007B0C98">
        <w:rPr>
          <w:rFonts w:ascii="Times New Roman" w:hAnsi="Times New Roman"/>
        </w:rPr>
        <w:t xml:space="preserve">Zhotovitel má uzavřenou pojistnou smlouvu o pojištění odpovědnosti za škody u pojišťovny </w:t>
      </w:r>
      <w:r w:rsidR="006C104E" w:rsidRPr="006C104E">
        <w:rPr>
          <w:rFonts w:ascii="Times New Roman" w:hAnsi="Times New Roman"/>
          <w:highlight w:val="yellow"/>
        </w:rPr>
        <w:t>………</w:t>
      </w:r>
      <w:proofErr w:type="gramStart"/>
      <w:r w:rsidR="006C104E" w:rsidRPr="006C104E">
        <w:rPr>
          <w:rFonts w:ascii="Times New Roman" w:hAnsi="Times New Roman"/>
          <w:highlight w:val="yellow"/>
        </w:rPr>
        <w:t>…..</w:t>
      </w:r>
      <w:r w:rsidRPr="007B0C98">
        <w:rPr>
          <w:rFonts w:ascii="Times New Roman" w:hAnsi="Times New Roman"/>
        </w:rPr>
        <w:t>, s limitní</w:t>
      </w:r>
      <w:proofErr w:type="gramEnd"/>
      <w:r w:rsidRPr="007B0C98">
        <w:rPr>
          <w:rFonts w:ascii="Times New Roman" w:hAnsi="Times New Roman"/>
        </w:rPr>
        <w:t xml:space="preserve"> částkou </w:t>
      </w:r>
      <w:r w:rsidR="00DC355E">
        <w:rPr>
          <w:rFonts w:ascii="Times New Roman" w:hAnsi="Times New Roman"/>
          <w:highlight w:val="yellow"/>
        </w:rPr>
        <w:t>50</w:t>
      </w:r>
      <w:r w:rsidR="006C104E" w:rsidRPr="006C104E">
        <w:rPr>
          <w:rFonts w:ascii="Times New Roman" w:hAnsi="Times New Roman"/>
          <w:highlight w:val="yellow"/>
        </w:rPr>
        <w:t xml:space="preserve"> 000 000</w:t>
      </w:r>
      <w:r w:rsidRPr="007B0C98">
        <w:rPr>
          <w:rFonts w:ascii="Times New Roman" w:hAnsi="Times New Roman"/>
        </w:rPr>
        <w:t xml:space="preserve">,-Kč. </w:t>
      </w:r>
      <w:r w:rsidRPr="007B0C98">
        <w:rPr>
          <w:rFonts w:ascii="Times New Roman" w:hAnsi="Times New Roman"/>
        </w:rPr>
        <w:tab/>
      </w:r>
      <w:r w:rsidRPr="007B0C98">
        <w:rPr>
          <w:rFonts w:ascii="Times New Roman" w:hAnsi="Times New Roman"/>
        </w:rPr>
        <w:tab/>
      </w:r>
      <w:r w:rsidRPr="007B0C98">
        <w:rPr>
          <w:rFonts w:ascii="Times New Roman" w:hAnsi="Times New Roman"/>
        </w:rPr>
        <w:tab/>
      </w:r>
      <w:r w:rsidRPr="007B0C98">
        <w:rPr>
          <w:rFonts w:ascii="Times New Roman" w:hAnsi="Times New Roman"/>
        </w:rPr>
        <w:tab/>
      </w:r>
      <w:r w:rsidRPr="007B0C98">
        <w:rPr>
          <w:rFonts w:ascii="Times New Roman" w:hAnsi="Times New Roman"/>
        </w:rPr>
        <w:tab/>
      </w:r>
      <w:r w:rsidRPr="007B0C98">
        <w:rPr>
          <w:rFonts w:ascii="Times New Roman" w:hAnsi="Times New Roman"/>
        </w:rPr>
        <w:tab/>
      </w:r>
    </w:p>
    <w:p w:rsidR="009D065F" w:rsidRPr="00E607B9" w:rsidRDefault="00AD02A7" w:rsidP="00E607B9">
      <w:pPr>
        <w:pStyle w:val="Nadpis1"/>
      </w:pPr>
      <w:r w:rsidRPr="00E607B9">
        <w:t>Čl. X</w:t>
      </w:r>
      <w:r w:rsidR="00911298">
        <w:t>I</w:t>
      </w:r>
      <w:r w:rsidRPr="00E607B9">
        <w:t xml:space="preserve"> </w:t>
      </w:r>
    </w:p>
    <w:p w:rsidR="0037374D" w:rsidRPr="00E607B9" w:rsidRDefault="0037374D" w:rsidP="00FF5768">
      <w:pPr>
        <w:jc w:val="center"/>
        <w:rPr>
          <w:rFonts w:ascii="Times New Roman" w:hAnsi="Times New Roman"/>
          <w:b/>
        </w:rPr>
      </w:pPr>
      <w:r w:rsidRPr="00E607B9">
        <w:rPr>
          <w:rFonts w:ascii="Times New Roman" w:hAnsi="Times New Roman"/>
          <w:b/>
        </w:rPr>
        <w:t>Ujednání společná a závěrečná</w:t>
      </w:r>
    </w:p>
    <w:p w:rsidR="0037374D" w:rsidRPr="00E607B9" w:rsidRDefault="001E7C5D" w:rsidP="00F56D4A">
      <w:pPr>
        <w:numPr>
          <w:ilvl w:val="0"/>
          <w:numId w:val="8"/>
        </w:numPr>
        <w:tabs>
          <w:tab w:val="clear" w:pos="720"/>
          <w:tab w:val="num" w:pos="426"/>
        </w:tabs>
        <w:ind w:left="426" w:hanging="426"/>
        <w:jc w:val="both"/>
        <w:rPr>
          <w:rFonts w:ascii="Times New Roman" w:hAnsi="Times New Roman"/>
        </w:rPr>
      </w:pPr>
      <w:r w:rsidRPr="00E607B9">
        <w:rPr>
          <w:rFonts w:ascii="Times New Roman" w:hAnsi="Times New Roman"/>
        </w:rPr>
        <w:t>Otázky touto s</w:t>
      </w:r>
      <w:r w:rsidR="0037374D" w:rsidRPr="00E607B9">
        <w:rPr>
          <w:rFonts w:ascii="Times New Roman" w:hAnsi="Times New Roman"/>
        </w:rPr>
        <w:t xml:space="preserve">mlouvou výslovně neupravené se řídí příslušnými ustanoveními zákona č. </w:t>
      </w:r>
      <w:r w:rsidR="00756550" w:rsidRPr="00E607B9">
        <w:rPr>
          <w:rFonts w:ascii="Times New Roman" w:hAnsi="Times New Roman"/>
        </w:rPr>
        <w:t>89/2012</w:t>
      </w:r>
      <w:r w:rsidR="0037374D" w:rsidRPr="00E607B9">
        <w:rPr>
          <w:rFonts w:ascii="Times New Roman" w:hAnsi="Times New Roman"/>
        </w:rPr>
        <w:t xml:space="preserve"> Sb., </w:t>
      </w:r>
      <w:r w:rsidR="00756550" w:rsidRPr="00E607B9">
        <w:rPr>
          <w:rFonts w:ascii="Times New Roman" w:hAnsi="Times New Roman"/>
        </w:rPr>
        <w:t>občansk</w:t>
      </w:r>
      <w:r w:rsidR="00F256DD">
        <w:rPr>
          <w:rFonts w:ascii="Times New Roman" w:hAnsi="Times New Roman"/>
        </w:rPr>
        <w:t>ý</w:t>
      </w:r>
      <w:r w:rsidR="0037374D" w:rsidRPr="00E607B9">
        <w:rPr>
          <w:rFonts w:ascii="Times New Roman" w:hAnsi="Times New Roman"/>
        </w:rPr>
        <w:t xml:space="preserve"> zákoník, ve znění pozdějších předpisů a dalšími právními předpisy.</w:t>
      </w:r>
    </w:p>
    <w:p w:rsidR="0037374D" w:rsidRPr="00E607B9" w:rsidRDefault="0037374D" w:rsidP="00F56D4A">
      <w:pPr>
        <w:numPr>
          <w:ilvl w:val="0"/>
          <w:numId w:val="8"/>
        </w:numPr>
        <w:tabs>
          <w:tab w:val="clear" w:pos="720"/>
          <w:tab w:val="num" w:pos="426"/>
        </w:tabs>
        <w:ind w:left="426" w:hanging="426"/>
        <w:jc w:val="both"/>
        <w:rPr>
          <w:rFonts w:ascii="Times New Roman" w:hAnsi="Times New Roman"/>
        </w:rPr>
      </w:pPr>
      <w:r w:rsidRPr="00E607B9">
        <w:rPr>
          <w:rFonts w:ascii="Times New Roman" w:hAnsi="Times New Roman"/>
        </w:rPr>
        <w:t>Nevynutitelnost a/nebo neplatnost a/nebo neúčin</w:t>
      </w:r>
      <w:r w:rsidR="001E7C5D" w:rsidRPr="00E607B9">
        <w:rPr>
          <w:rFonts w:ascii="Times New Roman" w:hAnsi="Times New Roman"/>
        </w:rPr>
        <w:t>nost kteréhokoli ujednání této s</w:t>
      </w:r>
      <w:r w:rsidRPr="00E607B9">
        <w:rPr>
          <w:rFonts w:ascii="Times New Roman" w:hAnsi="Times New Roman"/>
        </w:rPr>
        <w:t xml:space="preserve">mlouvy neovlivní vynutitelnost a/nebo platnost a/nebo účinnost jejích ostatních ujednání. </w:t>
      </w:r>
      <w:r w:rsidRPr="00E607B9">
        <w:rPr>
          <w:rFonts w:ascii="Times New Roman" w:hAnsi="Times New Roman"/>
        </w:rPr>
        <w:br/>
        <w:t>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pozbyla.</w:t>
      </w:r>
    </w:p>
    <w:p w:rsidR="005C12FF" w:rsidRPr="00E607B9" w:rsidRDefault="003C0B59" w:rsidP="00F56D4A">
      <w:pPr>
        <w:numPr>
          <w:ilvl w:val="0"/>
          <w:numId w:val="8"/>
        </w:numPr>
        <w:tabs>
          <w:tab w:val="clear" w:pos="720"/>
          <w:tab w:val="num" w:pos="426"/>
        </w:tabs>
        <w:ind w:left="426" w:hanging="426"/>
        <w:jc w:val="both"/>
        <w:rPr>
          <w:rFonts w:ascii="Times New Roman" w:hAnsi="Times New Roman"/>
        </w:rPr>
      </w:pPr>
      <w:r w:rsidRPr="00E607B9">
        <w:rPr>
          <w:rFonts w:ascii="Times New Roman" w:hAnsi="Times New Roman"/>
        </w:rPr>
        <w:t>Nedílnou součástí této s</w:t>
      </w:r>
      <w:r w:rsidR="005C12FF" w:rsidRPr="00E607B9">
        <w:rPr>
          <w:rFonts w:ascii="Times New Roman" w:hAnsi="Times New Roman"/>
        </w:rPr>
        <w:t>mlouvy jsou přílohy:</w:t>
      </w:r>
    </w:p>
    <w:p w:rsidR="009C17AC" w:rsidRDefault="009C17AC" w:rsidP="009C17AC">
      <w:pPr>
        <w:pStyle w:val="Prosttext"/>
        <w:shd w:val="clear" w:color="auto" w:fill="FFFFFF"/>
        <w:spacing w:before="240"/>
        <w:ind w:left="720"/>
        <w:rPr>
          <w:rFonts w:ascii="Times New Roman" w:hAnsi="Times New Roman"/>
          <w:sz w:val="22"/>
          <w:szCs w:val="22"/>
        </w:rPr>
      </w:pPr>
      <w:r w:rsidRPr="00E607B9">
        <w:rPr>
          <w:rFonts w:ascii="Times New Roman" w:hAnsi="Times New Roman"/>
          <w:b/>
          <w:sz w:val="22"/>
          <w:szCs w:val="22"/>
        </w:rPr>
        <w:t xml:space="preserve">Příloha č. 1: </w:t>
      </w:r>
      <w:r w:rsidR="00F56D4A">
        <w:rPr>
          <w:rFonts w:ascii="Times New Roman" w:hAnsi="Times New Roman"/>
          <w:b/>
          <w:sz w:val="22"/>
          <w:szCs w:val="22"/>
        </w:rPr>
        <w:tab/>
      </w:r>
      <w:r w:rsidR="00911298">
        <w:rPr>
          <w:rFonts w:ascii="Times New Roman" w:hAnsi="Times New Roman"/>
          <w:sz w:val="22"/>
          <w:szCs w:val="22"/>
        </w:rPr>
        <w:t>Projektová dokumentace</w:t>
      </w:r>
      <w:r w:rsidR="00273844">
        <w:rPr>
          <w:rFonts w:ascii="Times New Roman" w:hAnsi="Times New Roman"/>
          <w:sz w:val="22"/>
          <w:szCs w:val="22"/>
        </w:rPr>
        <w:t xml:space="preserve"> ………………</w:t>
      </w:r>
    </w:p>
    <w:p w:rsidR="009C17AC" w:rsidRPr="00D50B8D" w:rsidRDefault="009C17AC" w:rsidP="009C17AC">
      <w:pPr>
        <w:pStyle w:val="Prosttext"/>
        <w:shd w:val="clear" w:color="auto" w:fill="FFFFFF"/>
        <w:spacing w:before="240"/>
        <w:ind w:left="720"/>
        <w:rPr>
          <w:rFonts w:ascii="Times New Roman" w:hAnsi="Times New Roman"/>
          <w:sz w:val="22"/>
          <w:szCs w:val="22"/>
        </w:rPr>
      </w:pPr>
      <w:r w:rsidRPr="00D50B8D">
        <w:rPr>
          <w:rFonts w:ascii="Times New Roman" w:hAnsi="Times New Roman"/>
          <w:b/>
          <w:sz w:val="22"/>
          <w:szCs w:val="22"/>
        </w:rPr>
        <w:t>Příloha č. 2:</w:t>
      </w:r>
      <w:r>
        <w:rPr>
          <w:rFonts w:ascii="Times New Roman" w:hAnsi="Times New Roman"/>
          <w:b/>
          <w:sz w:val="22"/>
          <w:szCs w:val="22"/>
        </w:rPr>
        <w:t xml:space="preserve"> </w:t>
      </w:r>
      <w:r w:rsidR="00F56D4A">
        <w:rPr>
          <w:rFonts w:ascii="Times New Roman" w:hAnsi="Times New Roman"/>
          <w:b/>
          <w:sz w:val="22"/>
          <w:szCs w:val="22"/>
        </w:rPr>
        <w:tab/>
      </w:r>
      <w:r w:rsidR="00F56D4A">
        <w:rPr>
          <w:rFonts w:ascii="Times New Roman" w:hAnsi="Times New Roman"/>
          <w:sz w:val="22"/>
          <w:szCs w:val="22"/>
        </w:rPr>
        <w:t>Nabídka č. ……</w:t>
      </w:r>
      <w:proofErr w:type="gramStart"/>
      <w:r w:rsidR="00F56D4A">
        <w:rPr>
          <w:rFonts w:ascii="Times New Roman" w:hAnsi="Times New Roman"/>
          <w:sz w:val="22"/>
          <w:szCs w:val="22"/>
        </w:rPr>
        <w:t>…..</w:t>
      </w:r>
      <w:proofErr w:type="gramEnd"/>
    </w:p>
    <w:p w:rsidR="009C17AC" w:rsidRDefault="009C17AC" w:rsidP="009C17AC">
      <w:pPr>
        <w:pStyle w:val="Prosttext"/>
        <w:shd w:val="clear" w:color="auto" w:fill="FFFFFF"/>
        <w:spacing w:before="240"/>
        <w:ind w:left="720"/>
        <w:rPr>
          <w:rFonts w:ascii="Times New Roman" w:hAnsi="Times New Roman"/>
          <w:sz w:val="22"/>
          <w:szCs w:val="22"/>
        </w:rPr>
      </w:pPr>
      <w:r w:rsidRPr="00D50B8D">
        <w:rPr>
          <w:rFonts w:ascii="Times New Roman" w:hAnsi="Times New Roman"/>
          <w:b/>
          <w:sz w:val="22"/>
          <w:szCs w:val="22"/>
        </w:rPr>
        <w:t>Příloha č. 3:</w:t>
      </w:r>
      <w:r>
        <w:rPr>
          <w:rFonts w:ascii="Times New Roman" w:hAnsi="Times New Roman"/>
          <w:b/>
          <w:sz w:val="22"/>
          <w:szCs w:val="22"/>
        </w:rPr>
        <w:t xml:space="preserve"> </w:t>
      </w:r>
      <w:r w:rsidR="00F56D4A">
        <w:rPr>
          <w:rFonts w:ascii="Times New Roman" w:hAnsi="Times New Roman"/>
          <w:b/>
          <w:sz w:val="22"/>
          <w:szCs w:val="22"/>
        </w:rPr>
        <w:tab/>
      </w:r>
      <w:r w:rsidRPr="00D50B8D">
        <w:rPr>
          <w:rFonts w:ascii="Times New Roman" w:hAnsi="Times New Roman"/>
          <w:sz w:val="22"/>
          <w:szCs w:val="22"/>
        </w:rPr>
        <w:t>Harmonogram</w:t>
      </w:r>
    </w:p>
    <w:p w:rsidR="009023FF" w:rsidRPr="00F56D4A" w:rsidRDefault="006C104E" w:rsidP="009C17AC">
      <w:pPr>
        <w:pStyle w:val="Prosttext"/>
        <w:shd w:val="clear" w:color="auto" w:fill="FFFFFF"/>
        <w:spacing w:before="240"/>
        <w:ind w:left="720"/>
        <w:rPr>
          <w:rFonts w:ascii="Times New Roman" w:hAnsi="Times New Roman"/>
          <w:sz w:val="22"/>
          <w:szCs w:val="22"/>
        </w:rPr>
      </w:pPr>
      <w:r w:rsidRPr="006C104E">
        <w:rPr>
          <w:rFonts w:ascii="Times New Roman" w:hAnsi="Times New Roman"/>
          <w:b/>
          <w:sz w:val="22"/>
          <w:szCs w:val="22"/>
        </w:rPr>
        <w:t xml:space="preserve">Příloha č. 4: </w:t>
      </w:r>
      <w:r w:rsidR="00F56D4A">
        <w:rPr>
          <w:rFonts w:ascii="Times New Roman" w:hAnsi="Times New Roman"/>
          <w:b/>
          <w:sz w:val="22"/>
          <w:szCs w:val="22"/>
        </w:rPr>
        <w:tab/>
      </w:r>
      <w:r w:rsidRPr="006C104E">
        <w:rPr>
          <w:rFonts w:ascii="Times New Roman" w:hAnsi="Times New Roman"/>
          <w:sz w:val="22"/>
          <w:szCs w:val="22"/>
        </w:rPr>
        <w:t>Předpokládaný harmonogram odstávek při realizaci díla</w:t>
      </w:r>
    </w:p>
    <w:p w:rsidR="006271B0" w:rsidRDefault="006C104E">
      <w:pPr>
        <w:pStyle w:val="Prosttext"/>
        <w:shd w:val="clear" w:color="auto" w:fill="FFFFFF"/>
        <w:spacing w:before="240"/>
        <w:ind w:left="2124" w:hanging="1404"/>
        <w:rPr>
          <w:rFonts w:ascii="Times New Roman" w:hAnsi="Times New Roman"/>
          <w:sz w:val="22"/>
          <w:szCs w:val="22"/>
        </w:rPr>
      </w:pPr>
      <w:r w:rsidRPr="006C104E">
        <w:rPr>
          <w:rFonts w:ascii="Times New Roman" w:hAnsi="Times New Roman"/>
          <w:b/>
          <w:sz w:val="22"/>
          <w:szCs w:val="22"/>
        </w:rPr>
        <w:lastRenderedPageBreak/>
        <w:t>Příloha č. 5:</w:t>
      </w:r>
      <w:r w:rsidR="00F56D4A" w:rsidRPr="00F56D4A">
        <w:rPr>
          <w:rFonts w:ascii="Times New Roman" w:hAnsi="Times New Roman"/>
          <w:sz w:val="22"/>
          <w:szCs w:val="22"/>
        </w:rPr>
        <w:tab/>
        <w:t>Provádění externích dodávek v areálu objednatele, vč. dodržování environmentálního systému zavedeného objednatelem.</w:t>
      </w:r>
    </w:p>
    <w:p w:rsidR="00F56D4A" w:rsidRPr="009C17AC" w:rsidRDefault="00F56D4A" w:rsidP="009C17AC">
      <w:pPr>
        <w:pStyle w:val="Prosttext"/>
        <w:shd w:val="clear" w:color="auto" w:fill="FFFFFF"/>
        <w:spacing w:before="240"/>
        <w:ind w:left="720"/>
        <w:rPr>
          <w:rFonts w:ascii="Times New Roman" w:hAnsi="Times New Roman"/>
          <w:sz w:val="22"/>
          <w:szCs w:val="22"/>
        </w:rPr>
      </w:pPr>
    </w:p>
    <w:p w:rsidR="0037374D" w:rsidRPr="00E607B9" w:rsidRDefault="003C0B59" w:rsidP="00BC69CD">
      <w:pPr>
        <w:numPr>
          <w:ilvl w:val="0"/>
          <w:numId w:val="8"/>
        </w:numPr>
        <w:jc w:val="both"/>
        <w:rPr>
          <w:rFonts w:ascii="Times New Roman" w:hAnsi="Times New Roman"/>
        </w:rPr>
      </w:pPr>
      <w:r w:rsidRPr="00E607B9">
        <w:rPr>
          <w:rFonts w:ascii="Times New Roman" w:hAnsi="Times New Roman"/>
        </w:rPr>
        <w:t>Tato s</w:t>
      </w:r>
      <w:r w:rsidR="0037374D" w:rsidRPr="00E607B9">
        <w:rPr>
          <w:rFonts w:ascii="Times New Roman" w:hAnsi="Times New Roman"/>
        </w:rPr>
        <w:t>m</w:t>
      </w:r>
      <w:r w:rsidRPr="00E607B9">
        <w:rPr>
          <w:rFonts w:ascii="Times New Roman" w:hAnsi="Times New Roman"/>
        </w:rPr>
        <w:t>louva je</w:t>
      </w:r>
      <w:r w:rsidR="0037374D" w:rsidRPr="00E607B9">
        <w:rPr>
          <w:rFonts w:ascii="Times New Roman" w:hAnsi="Times New Roman"/>
        </w:rPr>
        <w:t xml:space="preserve"> vyhotovena ve </w:t>
      </w:r>
      <w:r w:rsidR="00224D92" w:rsidRPr="00E607B9">
        <w:rPr>
          <w:rFonts w:ascii="Times New Roman" w:hAnsi="Times New Roman"/>
        </w:rPr>
        <w:t xml:space="preserve">čtyřech </w:t>
      </w:r>
      <w:r w:rsidR="0037374D" w:rsidRPr="00E607B9">
        <w:rPr>
          <w:rFonts w:ascii="Times New Roman" w:hAnsi="Times New Roman"/>
        </w:rPr>
        <w:t xml:space="preserve">stejnopisech s platností originálu, přičemž </w:t>
      </w:r>
      <w:r w:rsidR="00224D92" w:rsidRPr="00E607B9">
        <w:rPr>
          <w:rFonts w:ascii="Times New Roman" w:hAnsi="Times New Roman"/>
        </w:rPr>
        <w:t>každá ze smluvních stran obdrží po dvou vyhotoveních</w:t>
      </w:r>
      <w:r w:rsidR="0037374D" w:rsidRPr="00E607B9">
        <w:rPr>
          <w:rFonts w:ascii="Times New Roman" w:hAnsi="Times New Roman"/>
        </w:rPr>
        <w:t>.</w:t>
      </w:r>
    </w:p>
    <w:p w:rsidR="0037374D" w:rsidRPr="00E607B9" w:rsidRDefault="0037374D" w:rsidP="00BC69CD">
      <w:pPr>
        <w:numPr>
          <w:ilvl w:val="0"/>
          <w:numId w:val="8"/>
        </w:numPr>
        <w:jc w:val="both"/>
        <w:rPr>
          <w:rFonts w:ascii="Times New Roman" w:hAnsi="Times New Roman"/>
        </w:rPr>
      </w:pPr>
      <w:r w:rsidRPr="00E607B9">
        <w:rPr>
          <w:rFonts w:ascii="Times New Roman" w:hAnsi="Times New Roman"/>
        </w:rPr>
        <w:t>Smluvní strany tímto pr</w:t>
      </w:r>
      <w:r w:rsidR="003C0B59" w:rsidRPr="00E607B9">
        <w:rPr>
          <w:rFonts w:ascii="Times New Roman" w:hAnsi="Times New Roman"/>
        </w:rPr>
        <w:t>ohlašují, že se s obsahem této s</w:t>
      </w:r>
      <w:r w:rsidRPr="00E607B9">
        <w:rPr>
          <w:rFonts w:ascii="Times New Roman" w:hAnsi="Times New Roman"/>
        </w:rPr>
        <w:t>m</w:t>
      </w:r>
      <w:r w:rsidR="003C0B59" w:rsidRPr="00E607B9">
        <w:rPr>
          <w:rFonts w:ascii="Times New Roman" w:hAnsi="Times New Roman"/>
        </w:rPr>
        <w:t>louvy řádně seznámily, že tato s</w:t>
      </w:r>
      <w:r w:rsidRPr="00E607B9">
        <w:rPr>
          <w:rFonts w:ascii="Times New Roman" w:hAnsi="Times New Roman"/>
        </w:rPr>
        <w:t>mlouva je projevem jejich vážné, svobo</w:t>
      </w:r>
      <w:r w:rsidR="003673A3" w:rsidRPr="00E607B9">
        <w:rPr>
          <w:rFonts w:ascii="Times New Roman" w:hAnsi="Times New Roman"/>
        </w:rPr>
        <w:t>dné a určité vůle prosté omylu</w:t>
      </w:r>
      <w:r w:rsidRPr="00E607B9">
        <w:rPr>
          <w:rFonts w:ascii="Times New Roman" w:hAnsi="Times New Roman"/>
        </w:rPr>
        <w:t xml:space="preserve">, na důkaz </w:t>
      </w:r>
      <w:r w:rsidR="00A01EF8" w:rsidRPr="00E607B9">
        <w:rPr>
          <w:rFonts w:ascii="Times New Roman" w:hAnsi="Times New Roman"/>
        </w:rPr>
        <w:t>čehož připojují své</w:t>
      </w:r>
      <w:r w:rsidRPr="00E607B9">
        <w:rPr>
          <w:rFonts w:ascii="Times New Roman" w:hAnsi="Times New Roman"/>
        </w:rPr>
        <w:t xml:space="preserve"> podpisy. </w:t>
      </w:r>
    </w:p>
    <w:p w:rsidR="0037374D" w:rsidRPr="00E607B9" w:rsidRDefault="00AC79CB" w:rsidP="00BC69CD">
      <w:pPr>
        <w:numPr>
          <w:ilvl w:val="0"/>
          <w:numId w:val="8"/>
        </w:numPr>
        <w:jc w:val="both"/>
        <w:rPr>
          <w:rFonts w:ascii="Times New Roman" w:hAnsi="Times New Roman"/>
        </w:rPr>
      </w:pPr>
      <w:r w:rsidRPr="00E607B9">
        <w:rPr>
          <w:rFonts w:ascii="Times New Roman" w:hAnsi="Times New Roman"/>
        </w:rPr>
        <w:t>Zhotovitel</w:t>
      </w:r>
      <w:r w:rsidR="0037374D" w:rsidRPr="00E607B9">
        <w:rPr>
          <w:rFonts w:ascii="Times New Roman" w:hAnsi="Times New Roman"/>
        </w:rPr>
        <w:t xml:space="preserve"> není oprávněn postoupit pohledávku plynoucí z této smlouvy třetí osobě bez písemného souhlasu </w:t>
      </w:r>
      <w:r w:rsidRPr="00E607B9">
        <w:rPr>
          <w:rFonts w:ascii="Times New Roman" w:hAnsi="Times New Roman"/>
        </w:rPr>
        <w:t>Objednatele</w:t>
      </w:r>
      <w:r w:rsidR="0037374D" w:rsidRPr="00E607B9">
        <w:rPr>
          <w:rFonts w:ascii="Times New Roman" w:hAnsi="Times New Roman"/>
        </w:rPr>
        <w:t>.</w:t>
      </w:r>
    </w:p>
    <w:p w:rsidR="00455568" w:rsidRPr="00E607B9" w:rsidRDefault="0037374D" w:rsidP="00BC69CD">
      <w:pPr>
        <w:numPr>
          <w:ilvl w:val="0"/>
          <w:numId w:val="8"/>
        </w:numPr>
        <w:jc w:val="both"/>
        <w:rPr>
          <w:rFonts w:ascii="Times New Roman" w:hAnsi="Times New Roman"/>
        </w:rPr>
      </w:pPr>
      <w:r w:rsidRPr="00E607B9">
        <w:rPr>
          <w:rFonts w:ascii="Times New Roman" w:hAnsi="Times New Roman"/>
        </w:rPr>
        <w:t xml:space="preserve">V případě, že </w:t>
      </w:r>
      <w:r w:rsidR="00AC79CB" w:rsidRPr="00E607B9">
        <w:rPr>
          <w:rFonts w:ascii="Times New Roman" w:hAnsi="Times New Roman"/>
        </w:rPr>
        <w:t>Objednateli</w:t>
      </w:r>
      <w:r w:rsidRPr="00E607B9">
        <w:rPr>
          <w:rFonts w:ascii="Times New Roman" w:hAnsi="Times New Roman"/>
        </w:rPr>
        <w:t xml:space="preserve"> bude obecně závaznými právními předpisy nebo příslušnými subjekty na jejich základě stanovena povinnost zpřístupnit nebo zveřejnit údaje obsažené v této smlouvě, souhlasí </w:t>
      </w:r>
      <w:r w:rsidR="00AC79CB" w:rsidRPr="00E607B9">
        <w:rPr>
          <w:rFonts w:ascii="Times New Roman" w:hAnsi="Times New Roman"/>
        </w:rPr>
        <w:t>Zhotovitel</w:t>
      </w:r>
      <w:r w:rsidRPr="00E607B9">
        <w:rPr>
          <w:rFonts w:ascii="Times New Roman" w:hAnsi="Times New Roman"/>
        </w:rPr>
        <w:t xml:space="preserve"> s jejich zveřejněním nebo zpřístupněním</w:t>
      </w:r>
      <w:r w:rsidR="00EA48C9" w:rsidRPr="00E607B9">
        <w:rPr>
          <w:rFonts w:ascii="Times New Roman" w:hAnsi="Times New Roman"/>
        </w:rPr>
        <w:t>.</w:t>
      </w:r>
    </w:p>
    <w:p w:rsidR="007E6C07" w:rsidRPr="00E607B9" w:rsidRDefault="007E6C07" w:rsidP="00BC69CD">
      <w:pPr>
        <w:numPr>
          <w:ilvl w:val="0"/>
          <w:numId w:val="8"/>
        </w:numPr>
        <w:jc w:val="both"/>
        <w:rPr>
          <w:rFonts w:ascii="Times New Roman" w:hAnsi="Times New Roman"/>
        </w:rPr>
      </w:pPr>
      <w:r w:rsidRPr="00E607B9">
        <w:rPr>
          <w:rFonts w:ascii="Times New Roman" w:hAnsi="Times New Roman"/>
        </w:rPr>
        <w:t>Veškeré změny a doplňky této smlouvy mohou být provedeny pouze písemně na základě vzestupně číslovaných dodatků podepsaných oprávněnými zástupci obou smluvních stran.</w:t>
      </w:r>
    </w:p>
    <w:p w:rsidR="00EA48C9" w:rsidRPr="00E607B9" w:rsidRDefault="00EA48C9" w:rsidP="00BC69CD">
      <w:pPr>
        <w:numPr>
          <w:ilvl w:val="0"/>
          <w:numId w:val="8"/>
        </w:numPr>
        <w:spacing w:line="240" w:lineRule="auto"/>
        <w:jc w:val="both"/>
        <w:rPr>
          <w:rFonts w:ascii="Times New Roman" w:hAnsi="Times New Roman"/>
        </w:rPr>
      </w:pPr>
      <w:r w:rsidRPr="00E607B9">
        <w:rPr>
          <w:rFonts w:ascii="Times New Roman" w:hAnsi="Times New Roman"/>
        </w:rPr>
        <w:t>Tato smlouva nabývá platnosti a účinnosti okamžikem její</w:t>
      </w:r>
      <w:r w:rsidR="008648C4" w:rsidRPr="00E607B9">
        <w:rPr>
          <w:rFonts w:ascii="Times New Roman" w:hAnsi="Times New Roman"/>
        </w:rPr>
        <w:t>ho podpisu oprávněnými zástupci</w:t>
      </w:r>
      <w:r w:rsidR="00DD6901" w:rsidRPr="00E607B9">
        <w:rPr>
          <w:rFonts w:ascii="Times New Roman" w:hAnsi="Times New Roman"/>
        </w:rPr>
        <w:t xml:space="preserve"> </w:t>
      </w:r>
      <w:r w:rsidRPr="00E607B9">
        <w:rPr>
          <w:rFonts w:ascii="Times New Roman" w:hAnsi="Times New Roman"/>
        </w:rPr>
        <w:t>obou smluvních stran.</w:t>
      </w:r>
    </w:p>
    <w:p w:rsidR="00753447" w:rsidRPr="00E607B9" w:rsidRDefault="00753447" w:rsidP="00EA48C9">
      <w:pPr>
        <w:pStyle w:val="Prosttext"/>
        <w:rPr>
          <w:rFonts w:ascii="Times New Roman" w:hAnsi="Times New Roman"/>
          <w:sz w:val="22"/>
          <w:szCs w:val="22"/>
        </w:rPr>
      </w:pPr>
    </w:p>
    <w:p w:rsidR="00753447" w:rsidRPr="00E607B9" w:rsidRDefault="00753447" w:rsidP="00EA48C9">
      <w:pPr>
        <w:pStyle w:val="Prosttext"/>
        <w:rPr>
          <w:rFonts w:ascii="Times New Roman" w:hAnsi="Times New Roman"/>
          <w:sz w:val="22"/>
          <w:szCs w:val="22"/>
        </w:rPr>
      </w:pPr>
    </w:p>
    <w:p w:rsidR="0037374D" w:rsidRPr="00E607B9" w:rsidRDefault="0037374D" w:rsidP="00EA48C9">
      <w:pPr>
        <w:pStyle w:val="Prosttext"/>
        <w:rPr>
          <w:rFonts w:ascii="Times New Roman" w:hAnsi="Times New Roman"/>
          <w:sz w:val="22"/>
          <w:szCs w:val="22"/>
        </w:rPr>
      </w:pPr>
      <w:r w:rsidRPr="00E607B9">
        <w:rPr>
          <w:rFonts w:ascii="Times New Roman" w:hAnsi="Times New Roman"/>
          <w:sz w:val="22"/>
          <w:szCs w:val="22"/>
        </w:rPr>
        <w:t>V</w:t>
      </w:r>
      <w:r w:rsidR="00B97D08" w:rsidRPr="00E607B9">
        <w:rPr>
          <w:rFonts w:ascii="Times New Roman" w:hAnsi="Times New Roman"/>
          <w:sz w:val="22"/>
          <w:szCs w:val="22"/>
        </w:rPr>
        <w:t xml:space="preserve"> </w:t>
      </w:r>
      <w:r w:rsidR="0058424A">
        <w:rPr>
          <w:rFonts w:ascii="Times New Roman" w:hAnsi="Times New Roman"/>
          <w:sz w:val="22"/>
          <w:szCs w:val="22"/>
        </w:rPr>
        <w:t>…………….</w:t>
      </w:r>
      <w:r w:rsidRPr="00E607B9">
        <w:rPr>
          <w:rFonts w:ascii="Times New Roman" w:hAnsi="Times New Roman"/>
          <w:sz w:val="22"/>
          <w:szCs w:val="22"/>
        </w:rPr>
        <w:t xml:space="preserve"> </w:t>
      </w:r>
      <w:proofErr w:type="gramStart"/>
      <w:r w:rsidRPr="00E607B9">
        <w:rPr>
          <w:rFonts w:ascii="Times New Roman" w:hAnsi="Times New Roman"/>
          <w:sz w:val="22"/>
          <w:szCs w:val="22"/>
        </w:rPr>
        <w:t>dne</w:t>
      </w:r>
      <w:proofErr w:type="gramEnd"/>
      <w:r w:rsidR="008648C4" w:rsidRPr="00E607B9">
        <w:rPr>
          <w:rFonts w:ascii="Times New Roman" w:hAnsi="Times New Roman"/>
          <w:sz w:val="22"/>
          <w:szCs w:val="22"/>
        </w:rPr>
        <w:t>:…………………</w:t>
      </w:r>
      <w:r w:rsidR="00455568" w:rsidRPr="00E607B9">
        <w:rPr>
          <w:rFonts w:ascii="Times New Roman" w:hAnsi="Times New Roman"/>
          <w:sz w:val="22"/>
          <w:szCs w:val="22"/>
        </w:rPr>
        <w:t>…</w:t>
      </w:r>
      <w:r w:rsidRPr="00E607B9">
        <w:rPr>
          <w:rFonts w:ascii="Times New Roman" w:hAnsi="Times New Roman"/>
          <w:sz w:val="22"/>
          <w:szCs w:val="22"/>
        </w:rPr>
        <w:t xml:space="preserve"> </w:t>
      </w:r>
      <w:r w:rsidRPr="00E607B9">
        <w:rPr>
          <w:rFonts w:ascii="Times New Roman" w:hAnsi="Times New Roman"/>
          <w:sz w:val="22"/>
          <w:szCs w:val="22"/>
        </w:rPr>
        <w:tab/>
      </w:r>
      <w:r w:rsidRPr="00E607B9">
        <w:rPr>
          <w:rFonts w:ascii="Times New Roman" w:hAnsi="Times New Roman"/>
          <w:sz w:val="22"/>
          <w:szCs w:val="22"/>
        </w:rPr>
        <w:tab/>
        <w:t xml:space="preserve">V </w:t>
      </w:r>
      <w:r w:rsidR="008648C4" w:rsidRPr="00E607B9">
        <w:rPr>
          <w:rFonts w:ascii="Times New Roman" w:hAnsi="Times New Roman"/>
          <w:sz w:val="22"/>
          <w:szCs w:val="22"/>
          <w:highlight w:val="yellow"/>
        </w:rPr>
        <w:t>……………………</w:t>
      </w:r>
      <w:r w:rsidRPr="00E607B9">
        <w:rPr>
          <w:rFonts w:ascii="Times New Roman" w:hAnsi="Times New Roman"/>
          <w:sz w:val="22"/>
          <w:szCs w:val="22"/>
        </w:rPr>
        <w:t xml:space="preserve"> dne</w:t>
      </w:r>
      <w:r w:rsidR="004A5582" w:rsidRPr="00E607B9">
        <w:rPr>
          <w:rFonts w:ascii="Times New Roman" w:hAnsi="Times New Roman"/>
          <w:sz w:val="22"/>
          <w:szCs w:val="22"/>
        </w:rPr>
        <w:t>:</w:t>
      </w:r>
      <w:r w:rsidR="004A5582">
        <w:rPr>
          <w:rFonts w:ascii="Times New Roman" w:hAnsi="Times New Roman"/>
          <w:sz w:val="22"/>
          <w:szCs w:val="22"/>
        </w:rPr>
        <w:t xml:space="preserve"> </w:t>
      </w:r>
      <w:r w:rsidR="008648C4" w:rsidRPr="00E607B9">
        <w:rPr>
          <w:rFonts w:ascii="Times New Roman" w:hAnsi="Times New Roman"/>
          <w:sz w:val="22"/>
          <w:szCs w:val="22"/>
          <w:highlight w:val="yellow"/>
        </w:rPr>
        <w:t>……………</w:t>
      </w:r>
      <w:proofErr w:type="gramStart"/>
      <w:r w:rsidR="008648C4" w:rsidRPr="00E607B9">
        <w:rPr>
          <w:rFonts w:ascii="Times New Roman" w:hAnsi="Times New Roman"/>
          <w:sz w:val="22"/>
          <w:szCs w:val="22"/>
          <w:highlight w:val="yellow"/>
        </w:rPr>
        <w:t>…..</w:t>
      </w:r>
      <w:proofErr w:type="gramEnd"/>
    </w:p>
    <w:p w:rsidR="00455568" w:rsidRPr="00E607B9" w:rsidRDefault="00455568" w:rsidP="00EA48C9">
      <w:pPr>
        <w:pStyle w:val="Prosttext"/>
        <w:rPr>
          <w:rFonts w:ascii="Times New Roman" w:hAnsi="Times New Roman"/>
          <w:sz w:val="22"/>
          <w:szCs w:val="22"/>
        </w:rPr>
      </w:pPr>
    </w:p>
    <w:p w:rsidR="00EA48C9" w:rsidRPr="00E607B9" w:rsidRDefault="00F05FF6" w:rsidP="00EA48C9">
      <w:pPr>
        <w:pStyle w:val="Prosttext"/>
        <w:rPr>
          <w:rFonts w:ascii="Times New Roman" w:hAnsi="Times New Roman"/>
          <w:sz w:val="22"/>
          <w:szCs w:val="22"/>
        </w:rPr>
      </w:pPr>
      <w:r w:rsidRPr="00E607B9">
        <w:rPr>
          <w:rFonts w:ascii="Times New Roman" w:hAnsi="Times New Roman"/>
          <w:sz w:val="22"/>
          <w:szCs w:val="22"/>
        </w:rPr>
        <w:t xml:space="preserve">Za </w:t>
      </w:r>
      <w:r w:rsidR="00AC79CB" w:rsidRPr="00E607B9">
        <w:rPr>
          <w:rFonts w:ascii="Times New Roman" w:hAnsi="Times New Roman"/>
          <w:sz w:val="22"/>
          <w:szCs w:val="22"/>
        </w:rPr>
        <w:t>Objednatele</w:t>
      </w:r>
      <w:r w:rsidR="0025076E" w:rsidRPr="00E607B9">
        <w:rPr>
          <w:rFonts w:ascii="Times New Roman" w:hAnsi="Times New Roman"/>
          <w:sz w:val="22"/>
          <w:szCs w:val="22"/>
        </w:rPr>
        <w:t>:</w:t>
      </w:r>
      <w:r w:rsidRPr="00E607B9">
        <w:rPr>
          <w:rFonts w:ascii="Times New Roman" w:hAnsi="Times New Roman"/>
          <w:sz w:val="22"/>
          <w:szCs w:val="22"/>
        </w:rPr>
        <w:t xml:space="preserve">                                                           </w:t>
      </w:r>
      <w:r w:rsidR="00B2454C" w:rsidRPr="00E607B9">
        <w:rPr>
          <w:rFonts w:ascii="Times New Roman" w:hAnsi="Times New Roman"/>
          <w:sz w:val="22"/>
          <w:szCs w:val="22"/>
        </w:rPr>
        <w:tab/>
      </w:r>
      <w:r w:rsidRPr="00E607B9">
        <w:rPr>
          <w:rFonts w:ascii="Times New Roman" w:hAnsi="Times New Roman"/>
          <w:sz w:val="22"/>
          <w:szCs w:val="22"/>
        </w:rPr>
        <w:t xml:space="preserve"> Za </w:t>
      </w:r>
      <w:r w:rsidR="00AC79CB" w:rsidRPr="00E607B9">
        <w:rPr>
          <w:rFonts w:ascii="Times New Roman" w:hAnsi="Times New Roman"/>
          <w:sz w:val="22"/>
          <w:szCs w:val="22"/>
        </w:rPr>
        <w:t>Zhotovitele</w:t>
      </w:r>
      <w:r w:rsidR="0025076E" w:rsidRPr="00E607B9">
        <w:rPr>
          <w:rFonts w:ascii="Times New Roman" w:hAnsi="Times New Roman"/>
          <w:sz w:val="22"/>
          <w:szCs w:val="22"/>
        </w:rPr>
        <w:t>:</w:t>
      </w:r>
      <w:r w:rsidRPr="00E607B9">
        <w:rPr>
          <w:rFonts w:ascii="Times New Roman" w:hAnsi="Times New Roman"/>
          <w:sz w:val="22"/>
          <w:szCs w:val="22"/>
        </w:rPr>
        <w:t xml:space="preserve"> </w:t>
      </w:r>
    </w:p>
    <w:p w:rsidR="00EA48C9" w:rsidRPr="00E607B9" w:rsidRDefault="00EA48C9" w:rsidP="00EA48C9">
      <w:pPr>
        <w:pStyle w:val="Prosttext"/>
        <w:rPr>
          <w:rFonts w:ascii="Times New Roman" w:hAnsi="Times New Roman"/>
          <w:sz w:val="22"/>
          <w:szCs w:val="22"/>
        </w:rPr>
      </w:pPr>
    </w:p>
    <w:p w:rsidR="00EA48C9" w:rsidRPr="00E607B9" w:rsidRDefault="00EA48C9" w:rsidP="00EA48C9">
      <w:pPr>
        <w:pStyle w:val="Prosttext"/>
        <w:rPr>
          <w:rFonts w:ascii="Times New Roman" w:hAnsi="Times New Roman"/>
          <w:sz w:val="22"/>
          <w:szCs w:val="22"/>
        </w:rPr>
      </w:pPr>
    </w:p>
    <w:p w:rsidR="00455568" w:rsidRPr="00E607B9" w:rsidRDefault="00455568" w:rsidP="00EA48C9">
      <w:pPr>
        <w:pStyle w:val="Prosttext"/>
        <w:rPr>
          <w:rFonts w:ascii="Times New Roman" w:hAnsi="Times New Roman"/>
          <w:sz w:val="22"/>
          <w:szCs w:val="22"/>
        </w:rPr>
      </w:pPr>
    </w:p>
    <w:p w:rsidR="00455568" w:rsidRPr="00E607B9" w:rsidRDefault="00455568" w:rsidP="00EA48C9">
      <w:pPr>
        <w:pStyle w:val="Prosttext"/>
        <w:rPr>
          <w:rFonts w:ascii="Times New Roman" w:hAnsi="Times New Roman"/>
          <w:sz w:val="22"/>
          <w:szCs w:val="22"/>
        </w:rPr>
      </w:pPr>
    </w:p>
    <w:p w:rsidR="00455568" w:rsidRPr="00E607B9" w:rsidRDefault="00455568" w:rsidP="00EA48C9">
      <w:pPr>
        <w:pStyle w:val="Prosttext"/>
        <w:rPr>
          <w:rFonts w:ascii="Times New Roman" w:hAnsi="Times New Roman"/>
          <w:sz w:val="22"/>
          <w:szCs w:val="22"/>
        </w:rPr>
      </w:pPr>
    </w:p>
    <w:p w:rsidR="0037374D" w:rsidRPr="00E607B9" w:rsidRDefault="00055FF7" w:rsidP="00055FF7">
      <w:pPr>
        <w:pStyle w:val="Prosttext"/>
        <w:tabs>
          <w:tab w:val="center" w:pos="1418"/>
          <w:tab w:val="center" w:pos="6804"/>
        </w:tabs>
        <w:rPr>
          <w:rFonts w:ascii="Times New Roman" w:hAnsi="Times New Roman"/>
          <w:sz w:val="22"/>
          <w:szCs w:val="22"/>
        </w:rPr>
      </w:pPr>
      <w:r w:rsidRPr="00E607B9">
        <w:rPr>
          <w:rFonts w:ascii="Times New Roman" w:hAnsi="Times New Roman"/>
          <w:sz w:val="22"/>
          <w:szCs w:val="22"/>
        </w:rPr>
        <w:tab/>
        <w:t>………………………………..</w:t>
      </w:r>
      <w:r w:rsidRPr="00E607B9">
        <w:rPr>
          <w:rFonts w:ascii="Times New Roman" w:hAnsi="Times New Roman"/>
          <w:sz w:val="22"/>
          <w:szCs w:val="22"/>
        </w:rPr>
        <w:tab/>
      </w:r>
      <w:r w:rsidR="0037374D" w:rsidRPr="00E607B9">
        <w:rPr>
          <w:rFonts w:ascii="Times New Roman" w:hAnsi="Times New Roman"/>
          <w:sz w:val="22"/>
          <w:szCs w:val="22"/>
          <w:highlight w:val="yellow"/>
        </w:rPr>
        <w:t>…………………………………</w:t>
      </w:r>
    </w:p>
    <w:p w:rsidR="0037374D" w:rsidRPr="00E607B9" w:rsidRDefault="00055FF7" w:rsidP="00055FF7">
      <w:pPr>
        <w:pStyle w:val="Prosttext"/>
        <w:tabs>
          <w:tab w:val="center" w:pos="1418"/>
          <w:tab w:val="center" w:pos="6804"/>
        </w:tabs>
        <w:rPr>
          <w:rFonts w:ascii="Times New Roman" w:hAnsi="Times New Roman"/>
          <w:i/>
          <w:sz w:val="22"/>
          <w:szCs w:val="22"/>
        </w:rPr>
      </w:pPr>
      <w:r w:rsidRPr="00E607B9">
        <w:rPr>
          <w:rFonts w:ascii="Times New Roman" w:hAnsi="Times New Roman"/>
          <w:sz w:val="22"/>
          <w:szCs w:val="24"/>
        </w:rPr>
        <w:tab/>
      </w:r>
      <w:r w:rsidR="00697424" w:rsidRPr="004470EF">
        <w:rPr>
          <w:rFonts w:ascii="Times New Roman" w:hAnsi="Times New Roman"/>
          <w:sz w:val="24"/>
          <w:szCs w:val="24"/>
          <w:lang w:eastAsia="cs-CZ"/>
        </w:rPr>
        <w:t xml:space="preserve">Ing. </w:t>
      </w:r>
      <w:r w:rsidR="00D50B8D">
        <w:rPr>
          <w:rFonts w:ascii="Times New Roman" w:hAnsi="Times New Roman"/>
          <w:sz w:val="24"/>
          <w:szCs w:val="24"/>
          <w:lang w:eastAsia="cs-CZ"/>
        </w:rPr>
        <w:t>Milan Macholán</w:t>
      </w:r>
      <w:r w:rsidR="00697424" w:rsidRPr="004470EF">
        <w:rPr>
          <w:rFonts w:ascii="Times New Roman" w:hAnsi="Times New Roman"/>
          <w:sz w:val="24"/>
          <w:szCs w:val="24"/>
          <w:lang w:eastAsia="cs-CZ"/>
        </w:rPr>
        <w:t>,</w:t>
      </w:r>
      <w:r w:rsidRPr="00E607B9">
        <w:rPr>
          <w:rFonts w:ascii="Times New Roman" w:hAnsi="Times New Roman"/>
          <w:sz w:val="22"/>
          <w:szCs w:val="24"/>
        </w:rPr>
        <w:tab/>
      </w:r>
      <w:proofErr w:type="spellStart"/>
      <w:r w:rsidR="0037374D" w:rsidRPr="00E607B9">
        <w:rPr>
          <w:rFonts w:ascii="Times New Roman" w:hAnsi="Times New Roman"/>
          <w:sz w:val="22"/>
          <w:szCs w:val="22"/>
          <w:highlight w:val="yellow"/>
        </w:rPr>
        <w:t>xxxxxxxxxxxxxxxxxxxx</w:t>
      </w:r>
      <w:proofErr w:type="spellEnd"/>
    </w:p>
    <w:p w:rsidR="0037374D" w:rsidRDefault="00055FF7" w:rsidP="00055FF7">
      <w:pPr>
        <w:pStyle w:val="Prosttext"/>
        <w:shd w:val="clear" w:color="auto" w:fill="FFFFFF"/>
        <w:tabs>
          <w:tab w:val="center" w:pos="1418"/>
          <w:tab w:val="center" w:pos="6804"/>
        </w:tabs>
        <w:rPr>
          <w:rFonts w:ascii="Times New Roman" w:hAnsi="Times New Roman"/>
          <w:sz w:val="22"/>
          <w:szCs w:val="22"/>
        </w:rPr>
      </w:pPr>
      <w:r w:rsidRPr="00E607B9">
        <w:rPr>
          <w:rFonts w:ascii="Times New Roman" w:hAnsi="Times New Roman"/>
          <w:sz w:val="22"/>
          <w:szCs w:val="22"/>
        </w:rPr>
        <w:tab/>
      </w:r>
      <w:r w:rsidR="00D50B8D">
        <w:rPr>
          <w:rFonts w:ascii="Times New Roman" w:hAnsi="Times New Roman"/>
          <w:sz w:val="24"/>
          <w:szCs w:val="24"/>
          <w:lang w:eastAsia="cs-CZ"/>
        </w:rPr>
        <w:t>předseda</w:t>
      </w:r>
      <w:r w:rsidR="00697424" w:rsidRPr="004470EF">
        <w:rPr>
          <w:rFonts w:ascii="Times New Roman" w:hAnsi="Times New Roman"/>
          <w:sz w:val="24"/>
          <w:szCs w:val="24"/>
          <w:lang w:eastAsia="cs-CZ"/>
        </w:rPr>
        <w:t xml:space="preserve"> představenstva</w:t>
      </w:r>
      <w:r w:rsidR="00697424" w:rsidRPr="00E607B9">
        <w:rPr>
          <w:rFonts w:ascii="Times New Roman" w:hAnsi="Times New Roman"/>
          <w:sz w:val="22"/>
          <w:szCs w:val="24"/>
        </w:rPr>
        <w:t xml:space="preserve">  </w:t>
      </w:r>
      <w:r w:rsidRPr="00E607B9">
        <w:rPr>
          <w:rFonts w:ascii="Times New Roman" w:hAnsi="Times New Roman"/>
          <w:sz w:val="22"/>
          <w:szCs w:val="22"/>
        </w:rPr>
        <w:tab/>
      </w:r>
      <w:proofErr w:type="spellStart"/>
      <w:r w:rsidR="0037374D" w:rsidRPr="00E607B9">
        <w:rPr>
          <w:rFonts w:ascii="Times New Roman" w:hAnsi="Times New Roman"/>
          <w:sz w:val="22"/>
          <w:szCs w:val="22"/>
          <w:highlight w:val="yellow"/>
        </w:rPr>
        <w:t>xxxxxxxxxxxxxxxxxxxx</w:t>
      </w:r>
      <w:proofErr w:type="spellEnd"/>
    </w:p>
    <w:p w:rsidR="00F256DD" w:rsidRDefault="00F256DD" w:rsidP="00055FF7">
      <w:pPr>
        <w:pStyle w:val="Prosttext"/>
        <w:shd w:val="clear" w:color="auto" w:fill="FFFFFF"/>
        <w:tabs>
          <w:tab w:val="center" w:pos="1418"/>
          <w:tab w:val="center" w:pos="6804"/>
        </w:tabs>
        <w:rPr>
          <w:rFonts w:ascii="Times New Roman" w:hAnsi="Times New Roman"/>
          <w:sz w:val="22"/>
          <w:szCs w:val="22"/>
        </w:rPr>
      </w:pPr>
    </w:p>
    <w:p w:rsidR="004A5582" w:rsidRDefault="004A5582" w:rsidP="00055FF7">
      <w:pPr>
        <w:pStyle w:val="Prosttext"/>
        <w:shd w:val="clear" w:color="auto" w:fill="FFFFFF"/>
        <w:tabs>
          <w:tab w:val="center" w:pos="1418"/>
          <w:tab w:val="center" w:pos="6804"/>
        </w:tabs>
        <w:rPr>
          <w:rFonts w:ascii="Times New Roman" w:hAnsi="Times New Roman"/>
          <w:sz w:val="22"/>
          <w:szCs w:val="22"/>
        </w:rPr>
      </w:pPr>
    </w:p>
    <w:p w:rsidR="004A5582" w:rsidRDefault="004A5582" w:rsidP="00055FF7">
      <w:pPr>
        <w:pStyle w:val="Prosttext"/>
        <w:shd w:val="clear" w:color="auto" w:fill="FFFFFF"/>
        <w:tabs>
          <w:tab w:val="center" w:pos="1418"/>
          <w:tab w:val="center" w:pos="6804"/>
        </w:tabs>
        <w:rPr>
          <w:rFonts w:ascii="Times New Roman" w:hAnsi="Times New Roman"/>
          <w:sz w:val="22"/>
          <w:szCs w:val="22"/>
        </w:rPr>
      </w:pPr>
    </w:p>
    <w:p w:rsidR="004A5582" w:rsidRDefault="004A5582" w:rsidP="00055FF7">
      <w:pPr>
        <w:pStyle w:val="Prosttext"/>
        <w:shd w:val="clear" w:color="auto" w:fill="FFFFFF"/>
        <w:tabs>
          <w:tab w:val="center" w:pos="1418"/>
          <w:tab w:val="center" w:pos="6804"/>
        </w:tabs>
        <w:rPr>
          <w:rFonts w:ascii="Times New Roman" w:hAnsi="Times New Roman"/>
          <w:sz w:val="22"/>
          <w:szCs w:val="22"/>
        </w:rPr>
      </w:pPr>
    </w:p>
    <w:p w:rsidR="004A5582" w:rsidRDefault="004A5582" w:rsidP="00055FF7">
      <w:pPr>
        <w:pStyle w:val="Prosttext"/>
        <w:shd w:val="clear" w:color="auto" w:fill="FFFFFF"/>
        <w:tabs>
          <w:tab w:val="center" w:pos="1418"/>
          <w:tab w:val="center" w:pos="6804"/>
        </w:tabs>
        <w:rPr>
          <w:rFonts w:ascii="Times New Roman" w:hAnsi="Times New Roman"/>
          <w:sz w:val="22"/>
          <w:szCs w:val="22"/>
        </w:rPr>
      </w:pPr>
    </w:p>
    <w:p w:rsidR="00F256DD" w:rsidRPr="00F256DD" w:rsidRDefault="00F256DD" w:rsidP="00055FF7">
      <w:pPr>
        <w:pStyle w:val="Prosttext"/>
        <w:shd w:val="clear" w:color="auto" w:fill="FFFFFF"/>
        <w:tabs>
          <w:tab w:val="center" w:pos="1418"/>
          <w:tab w:val="center" w:pos="6804"/>
        </w:tabs>
        <w:rPr>
          <w:rFonts w:ascii="Times New Roman" w:hAnsi="Times New Roman"/>
          <w:sz w:val="22"/>
          <w:szCs w:val="24"/>
        </w:rPr>
      </w:pPr>
      <w:r>
        <w:rPr>
          <w:rFonts w:ascii="Times New Roman" w:hAnsi="Times New Roman"/>
          <w:sz w:val="22"/>
          <w:szCs w:val="22"/>
        </w:rPr>
        <w:t>………………………………..</w:t>
      </w:r>
    </w:p>
    <w:bookmarkEnd w:id="0"/>
    <w:bookmarkEnd w:id="1"/>
    <w:bookmarkEnd w:id="2"/>
    <w:bookmarkEnd w:id="3"/>
    <w:p w:rsidR="006271B0" w:rsidRDefault="00F256DD">
      <w:pPr>
        <w:pStyle w:val="Prosttext"/>
        <w:tabs>
          <w:tab w:val="center" w:pos="1418"/>
          <w:tab w:val="center" w:pos="6804"/>
        </w:tabs>
        <w:rPr>
          <w:rFonts w:ascii="Times New Roman" w:hAnsi="Times New Roman"/>
          <w:sz w:val="24"/>
          <w:szCs w:val="24"/>
          <w:lang w:eastAsia="cs-CZ"/>
        </w:rPr>
      </w:pPr>
      <w:r>
        <w:rPr>
          <w:rFonts w:ascii="Times New Roman" w:hAnsi="Times New Roman"/>
          <w:b/>
          <w:sz w:val="22"/>
          <w:szCs w:val="22"/>
        </w:rPr>
        <w:t xml:space="preserve">          </w:t>
      </w:r>
      <w:r w:rsidR="006C104E" w:rsidRPr="006C104E">
        <w:rPr>
          <w:rFonts w:ascii="Times New Roman" w:hAnsi="Times New Roman"/>
          <w:sz w:val="24"/>
          <w:szCs w:val="24"/>
          <w:lang w:eastAsia="cs-CZ"/>
        </w:rPr>
        <w:t>Ing. Martin Uhlíř</w:t>
      </w:r>
    </w:p>
    <w:p w:rsidR="006271B0" w:rsidRDefault="00F256DD">
      <w:pPr>
        <w:pStyle w:val="Prosttext"/>
        <w:shd w:val="clear" w:color="auto" w:fill="FFFFFF"/>
        <w:tabs>
          <w:tab w:val="center" w:pos="1418"/>
          <w:tab w:val="center" w:pos="6804"/>
        </w:tabs>
        <w:rPr>
          <w:rFonts w:ascii="Times New Roman" w:hAnsi="Times New Roman"/>
          <w:b/>
          <w:sz w:val="22"/>
          <w:szCs w:val="22"/>
        </w:rPr>
      </w:pPr>
      <w:r>
        <w:rPr>
          <w:rFonts w:ascii="Times New Roman" w:hAnsi="Times New Roman"/>
          <w:b/>
          <w:sz w:val="22"/>
          <w:szCs w:val="22"/>
        </w:rPr>
        <w:t>m</w:t>
      </w:r>
      <w:r w:rsidR="006C104E" w:rsidRPr="006C104E">
        <w:rPr>
          <w:rFonts w:ascii="Times New Roman" w:hAnsi="Times New Roman"/>
          <w:sz w:val="24"/>
          <w:szCs w:val="24"/>
          <w:lang w:eastAsia="cs-CZ"/>
        </w:rPr>
        <w:t>ístopředseda představenstva</w:t>
      </w:r>
    </w:p>
    <w:p w:rsidR="00753447" w:rsidRPr="00E607B9" w:rsidRDefault="00753447" w:rsidP="00EA48C9">
      <w:pPr>
        <w:pStyle w:val="Prosttext"/>
        <w:shd w:val="clear" w:color="auto" w:fill="FFFFFF"/>
        <w:rPr>
          <w:rFonts w:ascii="Times New Roman" w:hAnsi="Times New Roman"/>
          <w:b/>
          <w:sz w:val="22"/>
          <w:szCs w:val="22"/>
        </w:rPr>
      </w:pPr>
    </w:p>
    <w:p w:rsidR="00436FCA" w:rsidRDefault="00436FCA">
      <w:pPr>
        <w:spacing w:after="0" w:line="240" w:lineRule="auto"/>
        <w:rPr>
          <w:rFonts w:ascii="Times New Roman" w:hAnsi="Times New Roman"/>
          <w:b/>
        </w:rPr>
      </w:pPr>
      <w:r>
        <w:rPr>
          <w:rFonts w:ascii="Times New Roman" w:hAnsi="Times New Roman"/>
          <w:b/>
        </w:rPr>
        <w:br w:type="page"/>
      </w:r>
    </w:p>
    <w:p w:rsidR="00273844" w:rsidRDefault="00273844" w:rsidP="00273844">
      <w:pPr>
        <w:pStyle w:val="Prosttext"/>
        <w:shd w:val="clear" w:color="auto" w:fill="FFFFFF"/>
        <w:spacing w:before="240"/>
        <w:ind w:left="720"/>
        <w:rPr>
          <w:rFonts w:ascii="Times New Roman" w:hAnsi="Times New Roman"/>
          <w:sz w:val="22"/>
          <w:szCs w:val="22"/>
        </w:rPr>
      </w:pPr>
      <w:r w:rsidRPr="00E607B9">
        <w:rPr>
          <w:rFonts w:ascii="Times New Roman" w:hAnsi="Times New Roman"/>
          <w:b/>
          <w:sz w:val="22"/>
          <w:szCs w:val="22"/>
        </w:rPr>
        <w:lastRenderedPageBreak/>
        <w:t xml:space="preserve">Příloha č. 1: </w:t>
      </w:r>
      <w:r>
        <w:rPr>
          <w:rFonts w:ascii="Times New Roman" w:hAnsi="Times New Roman"/>
          <w:b/>
          <w:sz w:val="22"/>
          <w:szCs w:val="22"/>
        </w:rPr>
        <w:tab/>
      </w:r>
      <w:r>
        <w:rPr>
          <w:rFonts w:ascii="Times New Roman" w:hAnsi="Times New Roman"/>
          <w:sz w:val="22"/>
          <w:szCs w:val="22"/>
        </w:rPr>
        <w:t>Projektová dokumentace ………….</w:t>
      </w:r>
    </w:p>
    <w:p w:rsidR="00273844" w:rsidRPr="00D50B8D" w:rsidRDefault="00273844" w:rsidP="00273844">
      <w:pPr>
        <w:pStyle w:val="Prosttext"/>
        <w:shd w:val="clear" w:color="auto" w:fill="FFFFFF"/>
        <w:spacing w:before="240"/>
        <w:ind w:left="720"/>
        <w:rPr>
          <w:rFonts w:ascii="Times New Roman" w:hAnsi="Times New Roman"/>
          <w:sz w:val="22"/>
          <w:szCs w:val="22"/>
        </w:rPr>
      </w:pPr>
      <w:r w:rsidRPr="00D50B8D">
        <w:rPr>
          <w:rFonts w:ascii="Times New Roman" w:hAnsi="Times New Roman"/>
          <w:b/>
          <w:sz w:val="22"/>
          <w:szCs w:val="22"/>
        </w:rPr>
        <w:t>Příloha č. 2:</w:t>
      </w: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sz w:val="22"/>
          <w:szCs w:val="22"/>
        </w:rPr>
        <w:t>Nabídka č. ……</w:t>
      </w:r>
      <w:proofErr w:type="gramStart"/>
      <w:r>
        <w:rPr>
          <w:rFonts w:ascii="Times New Roman" w:hAnsi="Times New Roman"/>
          <w:sz w:val="22"/>
          <w:szCs w:val="22"/>
        </w:rPr>
        <w:t>…..</w:t>
      </w:r>
      <w:proofErr w:type="gramEnd"/>
    </w:p>
    <w:p w:rsidR="00273844" w:rsidRDefault="00273844" w:rsidP="00273844">
      <w:pPr>
        <w:pStyle w:val="Prosttext"/>
        <w:shd w:val="clear" w:color="auto" w:fill="FFFFFF"/>
        <w:spacing w:before="240"/>
        <w:ind w:left="720"/>
        <w:rPr>
          <w:rFonts w:ascii="Times New Roman" w:hAnsi="Times New Roman"/>
          <w:sz w:val="22"/>
          <w:szCs w:val="22"/>
        </w:rPr>
      </w:pPr>
      <w:r w:rsidRPr="00D50B8D">
        <w:rPr>
          <w:rFonts w:ascii="Times New Roman" w:hAnsi="Times New Roman"/>
          <w:b/>
          <w:sz w:val="22"/>
          <w:szCs w:val="22"/>
        </w:rPr>
        <w:t>Příloha č. 3:</w:t>
      </w:r>
      <w:r>
        <w:rPr>
          <w:rFonts w:ascii="Times New Roman" w:hAnsi="Times New Roman"/>
          <w:b/>
          <w:sz w:val="22"/>
          <w:szCs w:val="22"/>
        </w:rPr>
        <w:t xml:space="preserve"> </w:t>
      </w:r>
      <w:r>
        <w:rPr>
          <w:rFonts w:ascii="Times New Roman" w:hAnsi="Times New Roman"/>
          <w:b/>
          <w:sz w:val="22"/>
          <w:szCs w:val="22"/>
        </w:rPr>
        <w:tab/>
      </w:r>
      <w:r w:rsidRPr="00D50B8D">
        <w:rPr>
          <w:rFonts w:ascii="Times New Roman" w:hAnsi="Times New Roman"/>
          <w:sz w:val="22"/>
          <w:szCs w:val="22"/>
        </w:rPr>
        <w:t>Harmonogram</w:t>
      </w:r>
    </w:p>
    <w:p w:rsidR="00273844" w:rsidRPr="00477A2F" w:rsidRDefault="00273844" w:rsidP="00273844">
      <w:pPr>
        <w:pStyle w:val="Prosttext"/>
        <w:shd w:val="clear" w:color="auto" w:fill="FFFFFF"/>
        <w:spacing w:before="240"/>
        <w:ind w:left="720"/>
        <w:rPr>
          <w:rFonts w:ascii="Times New Roman" w:hAnsi="Times New Roman"/>
          <w:sz w:val="22"/>
          <w:szCs w:val="22"/>
        </w:rPr>
      </w:pPr>
      <w:r w:rsidRPr="00477A2F">
        <w:rPr>
          <w:rFonts w:ascii="Times New Roman" w:hAnsi="Times New Roman"/>
          <w:b/>
          <w:sz w:val="22"/>
          <w:szCs w:val="22"/>
        </w:rPr>
        <w:t xml:space="preserve">Příloha č. 4: </w:t>
      </w:r>
      <w:r>
        <w:rPr>
          <w:rFonts w:ascii="Times New Roman" w:hAnsi="Times New Roman"/>
          <w:b/>
          <w:sz w:val="22"/>
          <w:szCs w:val="22"/>
        </w:rPr>
        <w:tab/>
      </w:r>
      <w:r w:rsidRPr="00477A2F">
        <w:rPr>
          <w:rFonts w:ascii="Times New Roman" w:hAnsi="Times New Roman"/>
          <w:sz w:val="22"/>
          <w:szCs w:val="22"/>
        </w:rPr>
        <w:t>Předpokládaný harmonogram odstávek při realizaci díla</w:t>
      </w:r>
    </w:p>
    <w:p w:rsidR="00273844" w:rsidRDefault="00273844" w:rsidP="00273844">
      <w:pPr>
        <w:pStyle w:val="Prosttext"/>
        <w:shd w:val="clear" w:color="auto" w:fill="FFFFFF"/>
        <w:spacing w:before="240"/>
        <w:ind w:left="2124" w:hanging="1404"/>
        <w:rPr>
          <w:rFonts w:ascii="Times New Roman" w:hAnsi="Times New Roman"/>
          <w:sz w:val="22"/>
          <w:szCs w:val="22"/>
        </w:rPr>
      </w:pPr>
      <w:r w:rsidRPr="00477A2F">
        <w:rPr>
          <w:rFonts w:ascii="Times New Roman" w:hAnsi="Times New Roman"/>
          <w:b/>
          <w:sz w:val="22"/>
          <w:szCs w:val="22"/>
        </w:rPr>
        <w:t>Příloha č. 5:</w:t>
      </w:r>
      <w:r w:rsidRPr="00F56D4A">
        <w:rPr>
          <w:rFonts w:ascii="Times New Roman" w:hAnsi="Times New Roman"/>
          <w:sz w:val="22"/>
          <w:szCs w:val="22"/>
        </w:rPr>
        <w:tab/>
        <w:t>Provádění externích dodávek v areálu objednatele, vč. dodržování environmentálního systému zavedeného objednatelem.</w:t>
      </w:r>
    </w:p>
    <w:p w:rsidR="00152117" w:rsidRPr="00D50B8D" w:rsidRDefault="00152117" w:rsidP="00152117">
      <w:pPr>
        <w:pStyle w:val="Prosttext"/>
        <w:shd w:val="clear" w:color="auto" w:fill="FFFFFF"/>
        <w:spacing w:before="240"/>
        <w:rPr>
          <w:rFonts w:ascii="Times New Roman" w:hAnsi="Times New Roman"/>
          <w:b/>
          <w:sz w:val="22"/>
          <w:szCs w:val="22"/>
        </w:rPr>
      </w:pPr>
    </w:p>
    <w:p w:rsidR="00152117" w:rsidRPr="00D50B8D" w:rsidRDefault="00152117" w:rsidP="00D50B8D">
      <w:pPr>
        <w:pStyle w:val="Prosttext"/>
        <w:shd w:val="clear" w:color="auto" w:fill="FFFFFF"/>
        <w:spacing w:before="240"/>
        <w:rPr>
          <w:rFonts w:ascii="Times New Roman" w:hAnsi="Times New Roman"/>
          <w:b/>
          <w:sz w:val="22"/>
          <w:szCs w:val="22"/>
        </w:rPr>
      </w:pPr>
    </w:p>
    <w:sectPr w:rsidR="00152117" w:rsidRPr="00D50B8D" w:rsidSect="0037374D">
      <w:headerReference w:type="default"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BA8E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028" w:rsidRDefault="00733028">
      <w:r>
        <w:separator/>
      </w:r>
    </w:p>
  </w:endnote>
  <w:endnote w:type="continuationSeparator" w:id="0">
    <w:p w:rsidR="00733028" w:rsidRDefault="00733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89" w:rsidRDefault="007E70FE">
    <w:pPr>
      <w:pStyle w:val="Zpat"/>
      <w:jc w:val="center"/>
    </w:pPr>
    <w:r>
      <w:fldChar w:fldCharType="begin"/>
    </w:r>
    <w:r w:rsidR="00712789">
      <w:instrText xml:space="preserve"> PAGE   \* MERGEFORMAT </w:instrText>
    </w:r>
    <w:r>
      <w:fldChar w:fldCharType="separate"/>
    </w:r>
    <w:r w:rsidR="00A12971">
      <w:rPr>
        <w:noProof/>
      </w:rPr>
      <w:t>12</w:t>
    </w:r>
    <w:r>
      <w:fldChar w:fldCharType="end"/>
    </w:r>
    <w:r w:rsidR="0012612E">
      <w:t>/</w:t>
    </w:r>
    <w:r w:rsidR="00824977">
      <w:t>1</w:t>
    </w:r>
    <w:r w:rsidR="00EB5986">
      <w:t>2</w:t>
    </w:r>
  </w:p>
  <w:p w:rsidR="00712789" w:rsidRDefault="0071278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028" w:rsidRDefault="00733028">
      <w:r>
        <w:separator/>
      </w:r>
    </w:p>
  </w:footnote>
  <w:footnote w:type="continuationSeparator" w:id="0">
    <w:p w:rsidR="00733028" w:rsidRDefault="00733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A2" w:rsidRPr="007F76A2" w:rsidRDefault="0058424A">
    <w:pPr>
      <w:pStyle w:val="Zhlav"/>
      <w:rPr>
        <w:rFonts w:ascii="Times New Roman" w:hAnsi="Times New Roman"/>
        <w:b/>
        <w:sz w:val="20"/>
        <w:szCs w:val="20"/>
      </w:rPr>
    </w:pPr>
    <w:r>
      <w:rPr>
        <w:rFonts w:ascii="Times New Roman" w:hAnsi="Times New Roman"/>
        <w:b/>
        <w:sz w:val="20"/>
        <w:szCs w:val="20"/>
      </w:rPr>
      <w:t xml:space="preserve">Příloha č. </w:t>
    </w:r>
    <w:r w:rsidR="00087C82">
      <w:rPr>
        <w:rFonts w:ascii="Times New Roman" w:hAnsi="Times New Roman"/>
        <w:b/>
        <w:sz w:val="20"/>
        <w:szCs w:val="20"/>
      </w:rPr>
      <w:t>5</w:t>
    </w:r>
    <w:r>
      <w:rPr>
        <w:rFonts w:ascii="Times New Roman" w:hAnsi="Times New Roman"/>
        <w:b/>
        <w:sz w:val="20"/>
        <w:szCs w:val="20"/>
      </w:rPr>
      <w:t xml:space="preserve"> </w:t>
    </w:r>
    <w:r w:rsidR="007F76A2" w:rsidRPr="007F76A2">
      <w:rPr>
        <w:rFonts w:ascii="Times New Roman" w:hAnsi="Times New Roman"/>
        <w:b/>
        <w:sz w:val="20"/>
        <w:szCs w:val="20"/>
      </w:rPr>
      <w:t>– návrh Smlouvy o dílo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F8D"/>
    <w:multiLevelType w:val="hybridMultilevel"/>
    <w:tmpl w:val="32123C56"/>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078B13F5"/>
    <w:multiLevelType w:val="multilevel"/>
    <w:tmpl w:val="E0F24EE2"/>
    <w:lvl w:ilvl="0">
      <w:start w:val="1"/>
      <w:numFmt w:val="decimal"/>
      <w:isLgl/>
      <w:lvlText w:val="%1"/>
      <w:lvlJc w:val="left"/>
      <w:pPr>
        <w:tabs>
          <w:tab w:val="num" w:pos="567"/>
        </w:tabs>
        <w:ind w:left="567" w:hanging="567"/>
      </w:pPr>
      <w:rPr>
        <w:rFonts w:hint="default"/>
      </w:rPr>
    </w:lvl>
    <w:lvl w:ilvl="1">
      <w:start w:val="1"/>
      <w:numFmt w:val="decimal"/>
      <w:isLgl/>
      <w:lvlText w:val="%1.%2"/>
      <w:lvlJc w:val="left"/>
      <w:pPr>
        <w:tabs>
          <w:tab w:val="num" w:pos="576"/>
        </w:tabs>
        <w:ind w:left="576" w:hanging="576"/>
      </w:pPr>
      <w:rPr>
        <w:rFonts w:hint="default"/>
        <w:b w:val="0"/>
        <w:i w:val="0"/>
        <w:strike w:val="0"/>
        <w:color w:val="auto"/>
      </w:rPr>
    </w:lvl>
    <w:lvl w:ilvl="2">
      <w:start w:val="1"/>
      <w:numFmt w:val="none"/>
      <w:isLgl/>
      <w:lvlText w:val="%2.1.1"/>
      <w:lvlJc w:val="left"/>
      <w:pPr>
        <w:tabs>
          <w:tab w:val="num" w:pos="153"/>
        </w:tabs>
        <w:ind w:left="153" w:hanging="720"/>
      </w:pPr>
      <w:rPr>
        <w:rFonts w:hint="default"/>
      </w:rPr>
    </w:lvl>
    <w:lvl w:ilvl="3">
      <w:start w:val="1"/>
      <w:numFmt w:val="decimal"/>
      <w:lvlRestart w:val="2"/>
      <w:isLgl/>
      <w:lvlText w:val="%1.%2.1%3.%4"/>
      <w:lvlJc w:val="left"/>
      <w:pPr>
        <w:tabs>
          <w:tab w:val="num" w:pos="297"/>
        </w:tabs>
        <w:ind w:left="297" w:hanging="864"/>
      </w:pPr>
      <w:rPr>
        <w:rFonts w:hint="default"/>
      </w:rPr>
    </w:lvl>
    <w:lvl w:ilvl="4">
      <w:start w:val="1"/>
      <w:numFmt w:val="decimal"/>
      <w:lvlText w:val="%1.%2.1%3.%4.%5"/>
      <w:lvlJc w:val="left"/>
      <w:pPr>
        <w:tabs>
          <w:tab w:val="num" w:pos="441"/>
        </w:tabs>
        <w:ind w:left="441" w:hanging="1008"/>
      </w:pPr>
      <w:rPr>
        <w:rFonts w:hint="default"/>
      </w:rPr>
    </w:lvl>
    <w:lvl w:ilvl="5">
      <w:start w:val="1"/>
      <w:numFmt w:val="decimal"/>
      <w:lvlText w:val="%1.%2.1%3.%4.%5.%6"/>
      <w:lvlJc w:val="left"/>
      <w:pPr>
        <w:tabs>
          <w:tab w:val="num" w:pos="585"/>
        </w:tabs>
        <w:ind w:left="585" w:hanging="1152"/>
      </w:pPr>
      <w:rPr>
        <w:rFonts w:hint="default"/>
      </w:rPr>
    </w:lvl>
    <w:lvl w:ilvl="6">
      <w:start w:val="1"/>
      <w:numFmt w:val="decimal"/>
      <w:lvlText w:val="%1.%2.1%3.%4.%5.%6.%7"/>
      <w:lvlJc w:val="left"/>
      <w:pPr>
        <w:tabs>
          <w:tab w:val="num" w:pos="729"/>
        </w:tabs>
        <w:ind w:left="729" w:hanging="1296"/>
      </w:pPr>
      <w:rPr>
        <w:rFonts w:hint="default"/>
      </w:rPr>
    </w:lvl>
    <w:lvl w:ilvl="7">
      <w:start w:val="1"/>
      <w:numFmt w:val="decimal"/>
      <w:lvlText w:val="%1.%2.1.%7%3.%4.%5.%6.%8"/>
      <w:lvlJc w:val="left"/>
      <w:pPr>
        <w:tabs>
          <w:tab w:val="num" w:pos="1233"/>
        </w:tabs>
        <w:ind w:left="873" w:hanging="1440"/>
      </w:pPr>
      <w:rPr>
        <w:rFonts w:hint="default"/>
      </w:rPr>
    </w:lvl>
    <w:lvl w:ilvl="8">
      <w:start w:val="1"/>
      <w:numFmt w:val="decimal"/>
      <w:lvlText w:val="%1.%2.1%3.%4.%5.%6.%7.%8.%9"/>
      <w:lvlJc w:val="left"/>
      <w:pPr>
        <w:tabs>
          <w:tab w:val="num" w:pos="1017"/>
        </w:tabs>
        <w:ind w:left="1017" w:hanging="1584"/>
      </w:pPr>
      <w:rPr>
        <w:rFonts w:hint="default"/>
      </w:rPr>
    </w:lvl>
  </w:abstractNum>
  <w:abstractNum w:abstractNumId="2">
    <w:nsid w:val="085A04C2"/>
    <w:multiLevelType w:val="hybridMultilevel"/>
    <w:tmpl w:val="346EBF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3D3834"/>
    <w:multiLevelType w:val="hybridMultilevel"/>
    <w:tmpl w:val="1744D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4064A0"/>
    <w:multiLevelType w:val="hybridMultilevel"/>
    <w:tmpl w:val="4BA45062"/>
    <w:lvl w:ilvl="0" w:tplc="0528313C">
      <w:start w:val="9"/>
      <w:numFmt w:val="bullet"/>
      <w:lvlText w:val="-"/>
      <w:lvlJc w:val="left"/>
      <w:pPr>
        <w:tabs>
          <w:tab w:val="num" w:pos="936"/>
        </w:tabs>
        <w:ind w:left="936" w:hanging="360"/>
      </w:pPr>
      <w:rPr>
        <w:rFonts w:ascii="Times New Roman" w:eastAsia="Times New Roman" w:hAnsi="Times New Roman" w:cs="Times New Roman" w:hint="default"/>
      </w:rPr>
    </w:lvl>
    <w:lvl w:ilvl="1" w:tplc="04050003" w:tentative="1">
      <w:start w:val="1"/>
      <w:numFmt w:val="bullet"/>
      <w:lvlText w:val="o"/>
      <w:lvlJc w:val="left"/>
      <w:pPr>
        <w:tabs>
          <w:tab w:val="num" w:pos="1296"/>
        </w:tabs>
        <w:ind w:left="1296" w:hanging="360"/>
      </w:pPr>
      <w:rPr>
        <w:rFonts w:ascii="Courier New" w:hAnsi="Courier New" w:cs="Courier New" w:hint="default"/>
      </w:rPr>
    </w:lvl>
    <w:lvl w:ilvl="2" w:tplc="04050005" w:tentative="1">
      <w:start w:val="1"/>
      <w:numFmt w:val="bullet"/>
      <w:lvlText w:val=""/>
      <w:lvlJc w:val="left"/>
      <w:pPr>
        <w:tabs>
          <w:tab w:val="num" w:pos="2016"/>
        </w:tabs>
        <w:ind w:left="2016" w:hanging="360"/>
      </w:pPr>
      <w:rPr>
        <w:rFonts w:ascii="Wingdings" w:hAnsi="Wingdings" w:hint="default"/>
      </w:rPr>
    </w:lvl>
    <w:lvl w:ilvl="3" w:tplc="04050001" w:tentative="1">
      <w:start w:val="1"/>
      <w:numFmt w:val="bullet"/>
      <w:lvlText w:val=""/>
      <w:lvlJc w:val="left"/>
      <w:pPr>
        <w:tabs>
          <w:tab w:val="num" w:pos="2736"/>
        </w:tabs>
        <w:ind w:left="2736" w:hanging="360"/>
      </w:pPr>
      <w:rPr>
        <w:rFonts w:ascii="Symbol" w:hAnsi="Symbol" w:hint="default"/>
      </w:rPr>
    </w:lvl>
    <w:lvl w:ilvl="4" w:tplc="04050003" w:tentative="1">
      <w:start w:val="1"/>
      <w:numFmt w:val="bullet"/>
      <w:lvlText w:val="o"/>
      <w:lvlJc w:val="left"/>
      <w:pPr>
        <w:tabs>
          <w:tab w:val="num" w:pos="3456"/>
        </w:tabs>
        <w:ind w:left="3456" w:hanging="360"/>
      </w:pPr>
      <w:rPr>
        <w:rFonts w:ascii="Courier New" w:hAnsi="Courier New" w:cs="Courier New" w:hint="default"/>
      </w:rPr>
    </w:lvl>
    <w:lvl w:ilvl="5" w:tplc="04050005" w:tentative="1">
      <w:start w:val="1"/>
      <w:numFmt w:val="bullet"/>
      <w:lvlText w:val=""/>
      <w:lvlJc w:val="left"/>
      <w:pPr>
        <w:tabs>
          <w:tab w:val="num" w:pos="4176"/>
        </w:tabs>
        <w:ind w:left="4176" w:hanging="360"/>
      </w:pPr>
      <w:rPr>
        <w:rFonts w:ascii="Wingdings" w:hAnsi="Wingdings" w:hint="default"/>
      </w:rPr>
    </w:lvl>
    <w:lvl w:ilvl="6" w:tplc="04050001" w:tentative="1">
      <w:start w:val="1"/>
      <w:numFmt w:val="bullet"/>
      <w:lvlText w:val=""/>
      <w:lvlJc w:val="left"/>
      <w:pPr>
        <w:tabs>
          <w:tab w:val="num" w:pos="4896"/>
        </w:tabs>
        <w:ind w:left="4896" w:hanging="360"/>
      </w:pPr>
      <w:rPr>
        <w:rFonts w:ascii="Symbol" w:hAnsi="Symbol" w:hint="default"/>
      </w:rPr>
    </w:lvl>
    <w:lvl w:ilvl="7" w:tplc="04050003" w:tentative="1">
      <w:start w:val="1"/>
      <w:numFmt w:val="bullet"/>
      <w:lvlText w:val="o"/>
      <w:lvlJc w:val="left"/>
      <w:pPr>
        <w:tabs>
          <w:tab w:val="num" w:pos="5616"/>
        </w:tabs>
        <w:ind w:left="5616" w:hanging="360"/>
      </w:pPr>
      <w:rPr>
        <w:rFonts w:ascii="Courier New" w:hAnsi="Courier New" w:cs="Courier New" w:hint="default"/>
      </w:rPr>
    </w:lvl>
    <w:lvl w:ilvl="8" w:tplc="04050005" w:tentative="1">
      <w:start w:val="1"/>
      <w:numFmt w:val="bullet"/>
      <w:lvlText w:val=""/>
      <w:lvlJc w:val="left"/>
      <w:pPr>
        <w:tabs>
          <w:tab w:val="num" w:pos="6336"/>
        </w:tabs>
        <w:ind w:left="6336" w:hanging="360"/>
      </w:pPr>
      <w:rPr>
        <w:rFonts w:ascii="Wingdings" w:hAnsi="Wingdings" w:hint="default"/>
      </w:rPr>
    </w:lvl>
  </w:abstractNum>
  <w:abstractNum w:abstractNumId="5">
    <w:nsid w:val="1367116D"/>
    <w:multiLevelType w:val="hybridMultilevel"/>
    <w:tmpl w:val="3DFAF8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D741A46"/>
    <w:multiLevelType w:val="hybridMultilevel"/>
    <w:tmpl w:val="D11CC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0B330E"/>
    <w:multiLevelType w:val="hybridMultilevel"/>
    <w:tmpl w:val="4B626A84"/>
    <w:lvl w:ilvl="0" w:tplc="3ABCBCD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0173F58"/>
    <w:multiLevelType w:val="hybridMultilevel"/>
    <w:tmpl w:val="4808B7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59D3175"/>
    <w:multiLevelType w:val="hybridMultilevel"/>
    <w:tmpl w:val="BFE672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5D05881"/>
    <w:multiLevelType w:val="hybridMultilevel"/>
    <w:tmpl w:val="33EE8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78D0716"/>
    <w:multiLevelType w:val="hybridMultilevel"/>
    <w:tmpl w:val="AF166648"/>
    <w:lvl w:ilvl="0" w:tplc="3ABCBCD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9422251"/>
    <w:multiLevelType w:val="hybridMultilevel"/>
    <w:tmpl w:val="6DB8C8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EBF2D0E"/>
    <w:multiLevelType w:val="hybridMultilevel"/>
    <w:tmpl w:val="47BA42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4FE71DF8"/>
    <w:multiLevelType w:val="hybridMultilevel"/>
    <w:tmpl w:val="CB948748"/>
    <w:lvl w:ilvl="0" w:tplc="0528313C">
      <w:start w:val="9"/>
      <w:numFmt w:val="bullet"/>
      <w:lvlText w:val="-"/>
      <w:lvlJc w:val="left"/>
      <w:pPr>
        <w:tabs>
          <w:tab w:val="num" w:pos="1080"/>
        </w:tabs>
        <w:ind w:left="108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0F21097"/>
    <w:multiLevelType w:val="hybridMultilevel"/>
    <w:tmpl w:val="F042B1E0"/>
    <w:lvl w:ilvl="0" w:tplc="DDD4B562">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53332059"/>
    <w:multiLevelType w:val="hybridMultilevel"/>
    <w:tmpl w:val="7310C34C"/>
    <w:lvl w:ilvl="0" w:tplc="3ABCBCD0">
      <w:start w:val="1"/>
      <w:numFmt w:val="decimal"/>
      <w:lvlText w:val="%1."/>
      <w:lvlJc w:val="left"/>
      <w:pPr>
        <w:ind w:left="720" w:hanging="360"/>
      </w:pPr>
      <w:rPr>
        <w:rFonts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D2F0CEC"/>
    <w:multiLevelType w:val="hybridMultilevel"/>
    <w:tmpl w:val="F8161674"/>
    <w:lvl w:ilvl="0" w:tplc="DCBA595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6034E11"/>
    <w:multiLevelType w:val="hybridMultilevel"/>
    <w:tmpl w:val="3816347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72597FBA"/>
    <w:multiLevelType w:val="hybridMultilevel"/>
    <w:tmpl w:val="AF166648"/>
    <w:lvl w:ilvl="0" w:tplc="3ABCBCD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74E552A0"/>
    <w:multiLevelType w:val="hybridMultilevel"/>
    <w:tmpl w:val="91944EE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78A3607A"/>
    <w:multiLevelType w:val="hybridMultilevel"/>
    <w:tmpl w:val="D71A9DA6"/>
    <w:lvl w:ilvl="0" w:tplc="F5A0814C">
      <w:start w:val="1"/>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nsid w:val="79EC25B2"/>
    <w:multiLevelType w:val="hybridMultilevel"/>
    <w:tmpl w:val="EC761B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7DFC102D"/>
    <w:multiLevelType w:val="hybridMultilevel"/>
    <w:tmpl w:val="8924A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F2F7C8B"/>
    <w:multiLevelType w:val="hybridMultilevel"/>
    <w:tmpl w:val="3DEE21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3"/>
  </w:num>
  <w:num w:numId="3">
    <w:abstractNumId w:val="13"/>
  </w:num>
  <w:num w:numId="4">
    <w:abstractNumId w:val="22"/>
  </w:num>
  <w:num w:numId="5">
    <w:abstractNumId w:val="18"/>
  </w:num>
  <w:num w:numId="6">
    <w:abstractNumId w:val="5"/>
  </w:num>
  <w:num w:numId="7">
    <w:abstractNumId w:val="7"/>
  </w:num>
  <w:num w:numId="8">
    <w:abstractNumId w:val="20"/>
  </w:num>
  <w:num w:numId="9">
    <w:abstractNumId w:val="11"/>
  </w:num>
  <w:num w:numId="10">
    <w:abstractNumId w:val="16"/>
  </w:num>
  <w:num w:numId="11">
    <w:abstractNumId w:val="10"/>
  </w:num>
  <w:num w:numId="12">
    <w:abstractNumId w:val="19"/>
  </w:num>
  <w:num w:numId="13">
    <w:abstractNumId w:val="24"/>
  </w:num>
  <w:num w:numId="14">
    <w:abstractNumId w:val="9"/>
  </w:num>
  <w:num w:numId="15">
    <w:abstractNumId w:val="8"/>
  </w:num>
  <w:num w:numId="16">
    <w:abstractNumId w:val="12"/>
  </w:num>
  <w:num w:numId="17">
    <w:abstractNumId w:val="3"/>
  </w:num>
  <w:num w:numId="18">
    <w:abstractNumId w:val="2"/>
  </w:num>
  <w:num w:numId="19">
    <w:abstractNumId w:val="6"/>
  </w:num>
  <w:num w:numId="20">
    <w:abstractNumId w:val="1"/>
  </w:num>
  <w:num w:numId="21">
    <w:abstractNumId w:val="4"/>
  </w:num>
  <w:num w:numId="22">
    <w:abstractNumId w:val="15"/>
  </w:num>
  <w:num w:numId="23">
    <w:abstractNumId w:val="21"/>
  </w:num>
  <w:num w:numId="24">
    <w:abstractNumId w:val="17"/>
  </w:num>
  <w:num w:numId="2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nislav Stiskálek">
    <w15:presenceInfo w15:providerId="AD" w15:userId="S-1-5-21-1650572408-2689485762-684685746-2580"/>
  </w15:person>
  <w15:person w15:author="Uhlíř Martin">
    <w15:presenceInfo w15:providerId="AD" w15:userId="S-1-5-21-1650572408-2689485762-684685746-15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trackRevision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7374D"/>
    <w:rsid w:val="0000074F"/>
    <w:rsid w:val="00000C0E"/>
    <w:rsid w:val="00005AF9"/>
    <w:rsid w:val="00005D4B"/>
    <w:rsid w:val="000071A1"/>
    <w:rsid w:val="00011FED"/>
    <w:rsid w:val="00017A94"/>
    <w:rsid w:val="000264FB"/>
    <w:rsid w:val="00034BBB"/>
    <w:rsid w:val="00034D5B"/>
    <w:rsid w:val="00047DFC"/>
    <w:rsid w:val="00053B91"/>
    <w:rsid w:val="00055FF7"/>
    <w:rsid w:val="00056ECA"/>
    <w:rsid w:val="0006785A"/>
    <w:rsid w:val="000702A0"/>
    <w:rsid w:val="000816AD"/>
    <w:rsid w:val="000866E6"/>
    <w:rsid w:val="000867CF"/>
    <w:rsid w:val="00087C82"/>
    <w:rsid w:val="00096943"/>
    <w:rsid w:val="000A1E9D"/>
    <w:rsid w:val="000A343F"/>
    <w:rsid w:val="000A4162"/>
    <w:rsid w:val="000A6C02"/>
    <w:rsid w:val="000A7003"/>
    <w:rsid w:val="000B73EC"/>
    <w:rsid w:val="000B7577"/>
    <w:rsid w:val="000C07B9"/>
    <w:rsid w:val="000D39C5"/>
    <w:rsid w:val="000D5B75"/>
    <w:rsid w:val="000D5D45"/>
    <w:rsid w:val="000D7CB2"/>
    <w:rsid w:val="000E225F"/>
    <w:rsid w:val="000E2FE4"/>
    <w:rsid w:val="000E3508"/>
    <w:rsid w:val="000E76ED"/>
    <w:rsid w:val="000F1740"/>
    <w:rsid w:val="000F4A85"/>
    <w:rsid w:val="000F66E1"/>
    <w:rsid w:val="00101A51"/>
    <w:rsid w:val="001056F2"/>
    <w:rsid w:val="00110A55"/>
    <w:rsid w:val="00112B4A"/>
    <w:rsid w:val="00112B4C"/>
    <w:rsid w:val="00117BF4"/>
    <w:rsid w:val="0012612E"/>
    <w:rsid w:val="00135F1F"/>
    <w:rsid w:val="00137CA7"/>
    <w:rsid w:val="00143AE2"/>
    <w:rsid w:val="00146C9C"/>
    <w:rsid w:val="00152006"/>
    <w:rsid w:val="00152117"/>
    <w:rsid w:val="00156255"/>
    <w:rsid w:val="00161FC2"/>
    <w:rsid w:val="00163347"/>
    <w:rsid w:val="00166842"/>
    <w:rsid w:val="00177DB1"/>
    <w:rsid w:val="0018124B"/>
    <w:rsid w:val="00184B29"/>
    <w:rsid w:val="00191072"/>
    <w:rsid w:val="00191080"/>
    <w:rsid w:val="001A23AD"/>
    <w:rsid w:val="001A671B"/>
    <w:rsid w:val="001B16DD"/>
    <w:rsid w:val="001B22A4"/>
    <w:rsid w:val="001B4AC3"/>
    <w:rsid w:val="001C4693"/>
    <w:rsid w:val="001D3EDF"/>
    <w:rsid w:val="001E1820"/>
    <w:rsid w:val="001E7C5D"/>
    <w:rsid w:val="001F0A6F"/>
    <w:rsid w:val="001F40BA"/>
    <w:rsid w:val="0020239E"/>
    <w:rsid w:val="00203B50"/>
    <w:rsid w:val="00206457"/>
    <w:rsid w:val="00207580"/>
    <w:rsid w:val="002107AB"/>
    <w:rsid w:val="00210DF8"/>
    <w:rsid w:val="002160ED"/>
    <w:rsid w:val="00216875"/>
    <w:rsid w:val="00220CC1"/>
    <w:rsid w:val="00221053"/>
    <w:rsid w:val="00222B07"/>
    <w:rsid w:val="00224D92"/>
    <w:rsid w:val="00224DC0"/>
    <w:rsid w:val="002321FB"/>
    <w:rsid w:val="00233FD5"/>
    <w:rsid w:val="0023748A"/>
    <w:rsid w:val="00240154"/>
    <w:rsid w:val="00242FB4"/>
    <w:rsid w:val="0025076E"/>
    <w:rsid w:val="00250B6F"/>
    <w:rsid w:val="00250F7D"/>
    <w:rsid w:val="00264DCE"/>
    <w:rsid w:val="00272DB9"/>
    <w:rsid w:val="00273844"/>
    <w:rsid w:val="00273AFF"/>
    <w:rsid w:val="002802CF"/>
    <w:rsid w:val="002A3CE5"/>
    <w:rsid w:val="002A57FE"/>
    <w:rsid w:val="002A7214"/>
    <w:rsid w:val="002A767D"/>
    <w:rsid w:val="002B1BDF"/>
    <w:rsid w:val="002B398D"/>
    <w:rsid w:val="002D58CF"/>
    <w:rsid w:val="002D5FF0"/>
    <w:rsid w:val="002E7EB4"/>
    <w:rsid w:val="002F358E"/>
    <w:rsid w:val="002F4B21"/>
    <w:rsid w:val="002F785A"/>
    <w:rsid w:val="0030389B"/>
    <w:rsid w:val="00307180"/>
    <w:rsid w:val="00307EFF"/>
    <w:rsid w:val="00311D57"/>
    <w:rsid w:val="00311F55"/>
    <w:rsid w:val="003128D0"/>
    <w:rsid w:val="00316B47"/>
    <w:rsid w:val="00324D09"/>
    <w:rsid w:val="00326FE5"/>
    <w:rsid w:val="00331F4A"/>
    <w:rsid w:val="003363DC"/>
    <w:rsid w:val="0034613F"/>
    <w:rsid w:val="00356AAF"/>
    <w:rsid w:val="003623C7"/>
    <w:rsid w:val="00366F67"/>
    <w:rsid w:val="003673A3"/>
    <w:rsid w:val="0037059E"/>
    <w:rsid w:val="00371E10"/>
    <w:rsid w:val="0037374D"/>
    <w:rsid w:val="0038581B"/>
    <w:rsid w:val="00391347"/>
    <w:rsid w:val="00393BE6"/>
    <w:rsid w:val="003B09A4"/>
    <w:rsid w:val="003B343C"/>
    <w:rsid w:val="003C0B59"/>
    <w:rsid w:val="003D13F7"/>
    <w:rsid w:val="003E36EE"/>
    <w:rsid w:val="003E5E9E"/>
    <w:rsid w:val="003F0DA2"/>
    <w:rsid w:val="003F7C90"/>
    <w:rsid w:val="0040212F"/>
    <w:rsid w:val="00412AE3"/>
    <w:rsid w:val="00424C83"/>
    <w:rsid w:val="0043061B"/>
    <w:rsid w:val="00431E11"/>
    <w:rsid w:val="00434472"/>
    <w:rsid w:val="00436FCA"/>
    <w:rsid w:val="004501CF"/>
    <w:rsid w:val="00450E18"/>
    <w:rsid w:val="004512F8"/>
    <w:rsid w:val="00455568"/>
    <w:rsid w:val="00455FEF"/>
    <w:rsid w:val="00466BCC"/>
    <w:rsid w:val="00467649"/>
    <w:rsid w:val="00470739"/>
    <w:rsid w:val="00470C6B"/>
    <w:rsid w:val="00471045"/>
    <w:rsid w:val="0048178C"/>
    <w:rsid w:val="004831A6"/>
    <w:rsid w:val="00490165"/>
    <w:rsid w:val="00490AB3"/>
    <w:rsid w:val="00496E74"/>
    <w:rsid w:val="004A1430"/>
    <w:rsid w:val="004A1996"/>
    <w:rsid w:val="004A5582"/>
    <w:rsid w:val="004A68A6"/>
    <w:rsid w:val="004A7463"/>
    <w:rsid w:val="004B4460"/>
    <w:rsid w:val="004B543B"/>
    <w:rsid w:val="004B7FF3"/>
    <w:rsid w:val="004C1E42"/>
    <w:rsid w:val="004D71BE"/>
    <w:rsid w:val="004E7D33"/>
    <w:rsid w:val="004F2003"/>
    <w:rsid w:val="004F2D8F"/>
    <w:rsid w:val="004F4DC1"/>
    <w:rsid w:val="0050204D"/>
    <w:rsid w:val="00502E77"/>
    <w:rsid w:val="00502E80"/>
    <w:rsid w:val="00505AAD"/>
    <w:rsid w:val="00517420"/>
    <w:rsid w:val="00523AA2"/>
    <w:rsid w:val="005258E3"/>
    <w:rsid w:val="00531AE3"/>
    <w:rsid w:val="00533ED0"/>
    <w:rsid w:val="00535FEA"/>
    <w:rsid w:val="00541468"/>
    <w:rsid w:val="00560174"/>
    <w:rsid w:val="00565673"/>
    <w:rsid w:val="00573595"/>
    <w:rsid w:val="005756A1"/>
    <w:rsid w:val="00583BD4"/>
    <w:rsid w:val="0058424A"/>
    <w:rsid w:val="00585038"/>
    <w:rsid w:val="00592D70"/>
    <w:rsid w:val="00593B63"/>
    <w:rsid w:val="005A3D1A"/>
    <w:rsid w:val="005A4C22"/>
    <w:rsid w:val="005B16D5"/>
    <w:rsid w:val="005B1AFE"/>
    <w:rsid w:val="005B51CA"/>
    <w:rsid w:val="005C12FF"/>
    <w:rsid w:val="005C201F"/>
    <w:rsid w:val="005C5071"/>
    <w:rsid w:val="005D1E4C"/>
    <w:rsid w:val="005D5D07"/>
    <w:rsid w:val="005E22BD"/>
    <w:rsid w:val="005F044F"/>
    <w:rsid w:val="00600E6F"/>
    <w:rsid w:val="00603CD1"/>
    <w:rsid w:val="006064C2"/>
    <w:rsid w:val="00607481"/>
    <w:rsid w:val="006076B4"/>
    <w:rsid w:val="00610FBF"/>
    <w:rsid w:val="0062199F"/>
    <w:rsid w:val="006271B0"/>
    <w:rsid w:val="006341AC"/>
    <w:rsid w:val="00637611"/>
    <w:rsid w:val="0064598F"/>
    <w:rsid w:val="00645A58"/>
    <w:rsid w:val="0065068A"/>
    <w:rsid w:val="006548AA"/>
    <w:rsid w:val="006718A1"/>
    <w:rsid w:val="00681F52"/>
    <w:rsid w:val="00683F8E"/>
    <w:rsid w:val="00684F63"/>
    <w:rsid w:val="0069034D"/>
    <w:rsid w:val="006921F2"/>
    <w:rsid w:val="00692CFF"/>
    <w:rsid w:val="00694372"/>
    <w:rsid w:val="00697424"/>
    <w:rsid w:val="006A0725"/>
    <w:rsid w:val="006A11F1"/>
    <w:rsid w:val="006A326C"/>
    <w:rsid w:val="006A33FD"/>
    <w:rsid w:val="006A5588"/>
    <w:rsid w:val="006A6C7B"/>
    <w:rsid w:val="006C0D2C"/>
    <w:rsid w:val="006C104E"/>
    <w:rsid w:val="006C4AA9"/>
    <w:rsid w:val="006D67AF"/>
    <w:rsid w:val="007011DA"/>
    <w:rsid w:val="007050EC"/>
    <w:rsid w:val="00712789"/>
    <w:rsid w:val="0071321B"/>
    <w:rsid w:val="0071370A"/>
    <w:rsid w:val="00720107"/>
    <w:rsid w:val="0072575A"/>
    <w:rsid w:val="00725E50"/>
    <w:rsid w:val="00730A1C"/>
    <w:rsid w:val="00733028"/>
    <w:rsid w:val="00736851"/>
    <w:rsid w:val="007430FE"/>
    <w:rsid w:val="007458F5"/>
    <w:rsid w:val="00746AE2"/>
    <w:rsid w:val="007472AD"/>
    <w:rsid w:val="007510AC"/>
    <w:rsid w:val="00753447"/>
    <w:rsid w:val="007551B3"/>
    <w:rsid w:val="00756550"/>
    <w:rsid w:val="00766916"/>
    <w:rsid w:val="00776DAA"/>
    <w:rsid w:val="007825DA"/>
    <w:rsid w:val="00784844"/>
    <w:rsid w:val="00785446"/>
    <w:rsid w:val="007857AD"/>
    <w:rsid w:val="00790876"/>
    <w:rsid w:val="007930F9"/>
    <w:rsid w:val="007B0C98"/>
    <w:rsid w:val="007B4353"/>
    <w:rsid w:val="007B54EC"/>
    <w:rsid w:val="007C6DD6"/>
    <w:rsid w:val="007D03C1"/>
    <w:rsid w:val="007D1AC7"/>
    <w:rsid w:val="007D4C14"/>
    <w:rsid w:val="007E0462"/>
    <w:rsid w:val="007E2405"/>
    <w:rsid w:val="007E6C07"/>
    <w:rsid w:val="007E70FE"/>
    <w:rsid w:val="007F02DA"/>
    <w:rsid w:val="007F567B"/>
    <w:rsid w:val="007F76A2"/>
    <w:rsid w:val="00802B1E"/>
    <w:rsid w:val="00810BCA"/>
    <w:rsid w:val="0081449D"/>
    <w:rsid w:val="00817714"/>
    <w:rsid w:val="0082091F"/>
    <w:rsid w:val="0082196A"/>
    <w:rsid w:val="00821BEE"/>
    <w:rsid w:val="00822A16"/>
    <w:rsid w:val="00824977"/>
    <w:rsid w:val="00825D6C"/>
    <w:rsid w:val="00831973"/>
    <w:rsid w:val="00842CAB"/>
    <w:rsid w:val="00850D8F"/>
    <w:rsid w:val="00852640"/>
    <w:rsid w:val="008648C4"/>
    <w:rsid w:val="008668DD"/>
    <w:rsid w:val="00870FD6"/>
    <w:rsid w:val="00872907"/>
    <w:rsid w:val="008752A3"/>
    <w:rsid w:val="00876892"/>
    <w:rsid w:val="00885E76"/>
    <w:rsid w:val="00893807"/>
    <w:rsid w:val="008955F0"/>
    <w:rsid w:val="008A735B"/>
    <w:rsid w:val="008C3613"/>
    <w:rsid w:val="008C3739"/>
    <w:rsid w:val="008D1EA3"/>
    <w:rsid w:val="008D4C21"/>
    <w:rsid w:val="008E15A3"/>
    <w:rsid w:val="008E49A7"/>
    <w:rsid w:val="008E7053"/>
    <w:rsid w:val="008E7167"/>
    <w:rsid w:val="008E7D32"/>
    <w:rsid w:val="009023FF"/>
    <w:rsid w:val="009062CB"/>
    <w:rsid w:val="00911298"/>
    <w:rsid w:val="00911836"/>
    <w:rsid w:val="009152F6"/>
    <w:rsid w:val="00924833"/>
    <w:rsid w:val="00925599"/>
    <w:rsid w:val="00933762"/>
    <w:rsid w:val="0093448A"/>
    <w:rsid w:val="00937CF3"/>
    <w:rsid w:val="00961284"/>
    <w:rsid w:val="009614B7"/>
    <w:rsid w:val="009657FD"/>
    <w:rsid w:val="009808D2"/>
    <w:rsid w:val="0098097D"/>
    <w:rsid w:val="00980FE9"/>
    <w:rsid w:val="00991C6B"/>
    <w:rsid w:val="009A09B9"/>
    <w:rsid w:val="009A4057"/>
    <w:rsid w:val="009B0283"/>
    <w:rsid w:val="009B3364"/>
    <w:rsid w:val="009B389D"/>
    <w:rsid w:val="009B3D27"/>
    <w:rsid w:val="009B5D8F"/>
    <w:rsid w:val="009C17AC"/>
    <w:rsid w:val="009C48CE"/>
    <w:rsid w:val="009C6CC2"/>
    <w:rsid w:val="009D065F"/>
    <w:rsid w:val="009D1BA4"/>
    <w:rsid w:val="009D6255"/>
    <w:rsid w:val="009D6DF2"/>
    <w:rsid w:val="009E017E"/>
    <w:rsid w:val="009E0BF1"/>
    <w:rsid w:val="009E3937"/>
    <w:rsid w:val="009E5DFE"/>
    <w:rsid w:val="009F1999"/>
    <w:rsid w:val="009F4242"/>
    <w:rsid w:val="009F6B50"/>
    <w:rsid w:val="00A00034"/>
    <w:rsid w:val="00A01EF8"/>
    <w:rsid w:val="00A04BB9"/>
    <w:rsid w:val="00A055CB"/>
    <w:rsid w:val="00A06652"/>
    <w:rsid w:val="00A12971"/>
    <w:rsid w:val="00A16665"/>
    <w:rsid w:val="00A2353A"/>
    <w:rsid w:val="00A336C8"/>
    <w:rsid w:val="00A45CE0"/>
    <w:rsid w:val="00A53399"/>
    <w:rsid w:val="00A63CD9"/>
    <w:rsid w:val="00A66808"/>
    <w:rsid w:val="00A73659"/>
    <w:rsid w:val="00A8622A"/>
    <w:rsid w:val="00A87152"/>
    <w:rsid w:val="00A877CE"/>
    <w:rsid w:val="00A93348"/>
    <w:rsid w:val="00AA0D94"/>
    <w:rsid w:val="00AA15BF"/>
    <w:rsid w:val="00AA192B"/>
    <w:rsid w:val="00AA38FC"/>
    <w:rsid w:val="00AA6741"/>
    <w:rsid w:val="00AB3DC8"/>
    <w:rsid w:val="00AB5459"/>
    <w:rsid w:val="00AB6468"/>
    <w:rsid w:val="00AC28AA"/>
    <w:rsid w:val="00AC3C5F"/>
    <w:rsid w:val="00AC79CB"/>
    <w:rsid w:val="00AD02A7"/>
    <w:rsid w:val="00AD2285"/>
    <w:rsid w:val="00AD7482"/>
    <w:rsid w:val="00AF71B6"/>
    <w:rsid w:val="00B10CCB"/>
    <w:rsid w:val="00B14D5F"/>
    <w:rsid w:val="00B177C0"/>
    <w:rsid w:val="00B22E27"/>
    <w:rsid w:val="00B2442F"/>
    <w:rsid w:val="00B2454C"/>
    <w:rsid w:val="00B27053"/>
    <w:rsid w:val="00B43806"/>
    <w:rsid w:val="00B43CE0"/>
    <w:rsid w:val="00B46315"/>
    <w:rsid w:val="00B5056A"/>
    <w:rsid w:val="00B51883"/>
    <w:rsid w:val="00B530E5"/>
    <w:rsid w:val="00B6166A"/>
    <w:rsid w:val="00B6579F"/>
    <w:rsid w:val="00B70CF7"/>
    <w:rsid w:val="00B7379A"/>
    <w:rsid w:val="00B9194A"/>
    <w:rsid w:val="00B92A03"/>
    <w:rsid w:val="00B92F19"/>
    <w:rsid w:val="00B93ED7"/>
    <w:rsid w:val="00B955B5"/>
    <w:rsid w:val="00B97D08"/>
    <w:rsid w:val="00B97FB1"/>
    <w:rsid w:val="00BA74B3"/>
    <w:rsid w:val="00BB19AC"/>
    <w:rsid w:val="00BC0D7A"/>
    <w:rsid w:val="00BC69CD"/>
    <w:rsid w:val="00BC7F99"/>
    <w:rsid w:val="00BD31FA"/>
    <w:rsid w:val="00BD6EE1"/>
    <w:rsid w:val="00BD79BA"/>
    <w:rsid w:val="00BD7E7A"/>
    <w:rsid w:val="00BE4139"/>
    <w:rsid w:val="00BE5C83"/>
    <w:rsid w:val="00BE727A"/>
    <w:rsid w:val="00BF27D8"/>
    <w:rsid w:val="00C06317"/>
    <w:rsid w:val="00C06384"/>
    <w:rsid w:val="00C06663"/>
    <w:rsid w:val="00C11ACB"/>
    <w:rsid w:val="00C12060"/>
    <w:rsid w:val="00C15C9F"/>
    <w:rsid w:val="00C33206"/>
    <w:rsid w:val="00C357B9"/>
    <w:rsid w:val="00C44049"/>
    <w:rsid w:val="00C53BA1"/>
    <w:rsid w:val="00C55029"/>
    <w:rsid w:val="00C55A8F"/>
    <w:rsid w:val="00C625BD"/>
    <w:rsid w:val="00C84A9A"/>
    <w:rsid w:val="00C853E1"/>
    <w:rsid w:val="00C858F6"/>
    <w:rsid w:val="00C949F6"/>
    <w:rsid w:val="00C94C42"/>
    <w:rsid w:val="00C9515A"/>
    <w:rsid w:val="00CA0B51"/>
    <w:rsid w:val="00CA285B"/>
    <w:rsid w:val="00CB2175"/>
    <w:rsid w:val="00CB5CEA"/>
    <w:rsid w:val="00CC2308"/>
    <w:rsid w:val="00CC37F7"/>
    <w:rsid w:val="00CC443A"/>
    <w:rsid w:val="00CC7315"/>
    <w:rsid w:val="00CD2BB8"/>
    <w:rsid w:val="00CD627D"/>
    <w:rsid w:val="00D00877"/>
    <w:rsid w:val="00D10FA3"/>
    <w:rsid w:val="00D1486B"/>
    <w:rsid w:val="00D233CB"/>
    <w:rsid w:val="00D244DC"/>
    <w:rsid w:val="00D24509"/>
    <w:rsid w:val="00D2539B"/>
    <w:rsid w:val="00D30CE0"/>
    <w:rsid w:val="00D3412A"/>
    <w:rsid w:val="00D37509"/>
    <w:rsid w:val="00D45DA9"/>
    <w:rsid w:val="00D50B8D"/>
    <w:rsid w:val="00D515C1"/>
    <w:rsid w:val="00D541E3"/>
    <w:rsid w:val="00D5710C"/>
    <w:rsid w:val="00D6385B"/>
    <w:rsid w:val="00D65584"/>
    <w:rsid w:val="00D668FF"/>
    <w:rsid w:val="00D72B58"/>
    <w:rsid w:val="00D72F37"/>
    <w:rsid w:val="00D760DC"/>
    <w:rsid w:val="00D81311"/>
    <w:rsid w:val="00D83DDA"/>
    <w:rsid w:val="00D9531D"/>
    <w:rsid w:val="00D95637"/>
    <w:rsid w:val="00DA06CC"/>
    <w:rsid w:val="00DA0AA4"/>
    <w:rsid w:val="00DA1142"/>
    <w:rsid w:val="00DA38FC"/>
    <w:rsid w:val="00DA3D53"/>
    <w:rsid w:val="00DA3FAA"/>
    <w:rsid w:val="00DC355E"/>
    <w:rsid w:val="00DC59FD"/>
    <w:rsid w:val="00DD179F"/>
    <w:rsid w:val="00DD1995"/>
    <w:rsid w:val="00DD3CCC"/>
    <w:rsid w:val="00DD6901"/>
    <w:rsid w:val="00DE52E0"/>
    <w:rsid w:val="00DF11B2"/>
    <w:rsid w:val="00DF42E6"/>
    <w:rsid w:val="00E00B2C"/>
    <w:rsid w:val="00E01254"/>
    <w:rsid w:val="00E107CB"/>
    <w:rsid w:val="00E14D95"/>
    <w:rsid w:val="00E25804"/>
    <w:rsid w:val="00E30676"/>
    <w:rsid w:val="00E323BB"/>
    <w:rsid w:val="00E347AE"/>
    <w:rsid w:val="00E34A10"/>
    <w:rsid w:val="00E4075B"/>
    <w:rsid w:val="00E41C04"/>
    <w:rsid w:val="00E52742"/>
    <w:rsid w:val="00E607B9"/>
    <w:rsid w:val="00E623F3"/>
    <w:rsid w:val="00E627C8"/>
    <w:rsid w:val="00E821AC"/>
    <w:rsid w:val="00E90441"/>
    <w:rsid w:val="00E90BED"/>
    <w:rsid w:val="00EA0999"/>
    <w:rsid w:val="00EA0AA1"/>
    <w:rsid w:val="00EA48C9"/>
    <w:rsid w:val="00EA571C"/>
    <w:rsid w:val="00EB0811"/>
    <w:rsid w:val="00EB1889"/>
    <w:rsid w:val="00EB2E97"/>
    <w:rsid w:val="00EB5986"/>
    <w:rsid w:val="00ED1864"/>
    <w:rsid w:val="00EE0CCB"/>
    <w:rsid w:val="00F05D42"/>
    <w:rsid w:val="00F05FF6"/>
    <w:rsid w:val="00F06DB7"/>
    <w:rsid w:val="00F147FA"/>
    <w:rsid w:val="00F16F40"/>
    <w:rsid w:val="00F22E00"/>
    <w:rsid w:val="00F231BC"/>
    <w:rsid w:val="00F23559"/>
    <w:rsid w:val="00F256DD"/>
    <w:rsid w:val="00F26CBE"/>
    <w:rsid w:val="00F327C3"/>
    <w:rsid w:val="00F32A80"/>
    <w:rsid w:val="00F3510D"/>
    <w:rsid w:val="00F54387"/>
    <w:rsid w:val="00F566F8"/>
    <w:rsid w:val="00F56D4A"/>
    <w:rsid w:val="00F66B14"/>
    <w:rsid w:val="00F67C0F"/>
    <w:rsid w:val="00F80C6E"/>
    <w:rsid w:val="00F84906"/>
    <w:rsid w:val="00F86394"/>
    <w:rsid w:val="00F91657"/>
    <w:rsid w:val="00F94C15"/>
    <w:rsid w:val="00F95E0E"/>
    <w:rsid w:val="00FA5ACB"/>
    <w:rsid w:val="00FA7617"/>
    <w:rsid w:val="00FA7819"/>
    <w:rsid w:val="00FC12DC"/>
    <w:rsid w:val="00FC2B5C"/>
    <w:rsid w:val="00FD3731"/>
    <w:rsid w:val="00FE3099"/>
    <w:rsid w:val="00FF5768"/>
    <w:rsid w:val="00FF6C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374D"/>
    <w:pPr>
      <w:spacing w:after="200" w:line="276" w:lineRule="auto"/>
    </w:pPr>
    <w:rPr>
      <w:rFonts w:ascii="Calibri" w:hAnsi="Calibri"/>
      <w:sz w:val="22"/>
      <w:szCs w:val="22"/>
      <w:lang w:eastAsia="en-US"/>
    </w:rPr>
  </w:style>
  <w:style w:type="paragraph" w:styleId="Nadpis1">
    <w:name w:val="heading 1"/>
    <w:basedOn w:val="Normln"/>
    <w:next w:val="Normln"/>
    <w:link w:val="Nadpis1Char"/>
    <w:autoRedefine/>
    <w:qFormat/>
    <w:rsid w:val="00E607B9"/>
    <w:pPr>
      <w:keepNext/>
      <w:keepLines/>
      <w:spacing w:before="480" w:after="0"/>
      <w:jc w:val="center"/>
      <w:outlineLvl w:val="0"/>
    </w:pPr>
    <w:rPr>
      <w:rFonts w:eastAsia="Calibri" w:cs="Arial"/>
      <w:b/>
      <w:bCs/>
      <w:kern w:val="1"/>
      <w:szCs w:val="20"/>
      <w:lang w:eastAsia="ar-SA"/>
    </w:rPr>
  </w:style>
  <w:style w:type="paragraph" w:styleId="Nadpis2">
    <w:name w:val="heading 2"/>
    <w:basedOn w:val="Normln"/>
    <w:next w:val="Normln"/>
    <w:link w:val="Nadpis2Char"/>
    <w:qFormat/>
    <w:rsid w:val="0037374D"/>
    <w:pPr>
      <w:keepNext/>
      <w:keepLines/>
      <w:spacing w:before="200" w:after="0"/>
      <w:outlineLvl w:val="1"/>
    </w:pPr>
    <w:rPr>
      <w:rFonts w:ascii="Cambria" w:eastAsia="Calibri"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E607B9"/>
    <w:rPr>
      <w:rFonts w:ascii="Calibri" w:eastAsia="Calibri" w:hAnsi="Calibri" w:cs="Arial"/>
      <w:b/>
      <w:bCs/>
      <w:kern w:val="1"/>
      <w:sz w:val="22"/>
      <w:lang w:eastAsia="ar-SA"/>
    </w:rPr>
  </w:style>
  <w:style w:type="character" w:customStyle="1" w:styleId="Nadpis2Char">
    <w:name w:val="Nadpis 2 Char"/>
    <w:link w:val="Nadpis2"/>
    <w:locked/>
    <w:rsid w:val="0037374D"/>
    <w:rPr>
      <w:rFonts w:ascii="Cambria" w:eastAsia="Calibri" w:hAnsi="Cambria"/>
      <w:b/>
      <w:bCs/>
      <w:color w:val="4F81BD"/>
      <w:sz w:val="26"/>
      <w:szCs w:val="26"/>
      <w:lang w:val="cs-CZ" w:eastAsia="en-US" w:bidi="ar-SA"/>
    </w:rPr>
  </w:style>
  <w:style w:type="paragraph" w:styleId="Prosttext">
    <w:name w:val="Plain Text"/>
    <w:basedOn w:val="Normln"/>
    <w:link w:val="ProsttextChar"/>
    <w:uiPriority w:val="99"/>
    <w:rsid w:val="0037374D"/>
    <w:pPr>
      <w:spacing w:after="0" w:line="240" w:lineRule="auto"/>
    </w:pPr>
    <w:rPr>
      <w:rFonts w:ascii="Consolas" w:hAnsi="Consolas"/>
      <w:sz w:val="21"/>
      <w:szCs w:val="21"/>
    </w:rPr>
  </w:style>
  <w:style w:type="character" w:customStyle="1" w:styleId="ProsttextChar">
    <w:name w:val="Prostý text Char"/>
    <w:link w:val="Prosttext"/>
    <w:uiPriority w:val="99"/>
    <w:locked/>
    <w:rsid w:val="0037374D"/>
    <w:rPr>
      <w:rFonts w:ascii="Consolas" w:hAnsi="Consolas"/>
      <w:sz w:val="21"/>
      <w:szCs w:val="21"/>
      <w:lang w:val="cs-CZ" w:eastAsia="en-US" w:bidi="ar-SA"/>
    </w:rPr>
  </w:style>
  <w:style w:type="paragraph" w:customStyle="1" w:styleId="Odstavecseseznamem1">
    <w:name w:val="Odstavec se seznamem1"/>
    <w:basedOn w:val="Normln"/>
    <w:rsid w:val="0037374D"/>
    <w:pPr>
      <w:ind w:left="720"/>
      <w:contextualSpacing/>
    </w:pPr>
  </w:style>
  <w:style w:type="paragraph" w:styleId="Zpat">
    <w:name w:val="footer"/>
    <w:basedOn w:val="Normln"/>
    <w:link w:val="ZpatChar"/>
    <w:rsid w:val="0037374D"/>
    <w:pPr>
      <w:tabs>
        <w:tab w:val="center" w:pos="4536"/>
        <w:tab w:val="right" w:pos="9072"/>
      </w:tabs>
      <w:spacing w:after="0" w:line="240" w:lineRule="auto"/>
    </w:pPr>
  </w:style>
  <w:style w:type="character" w:customStyle="1" w:styleId="ZpatChar">
    <w:name w:val="Zápatí Char"/>
    <w:link w:val="Zpat"/>
    <w:locked/>
    <w:rsid w:val="0037374D"/>
    <w:rPr>
      <w:rFonts w:ascii="Calibri" w:hAnsi="Calibri"/>
      <w:sz w:val="22"/>
      <w:szCs w:val="22"/>
      <w:lang w:val="cs-CZ" w:eastAsia="en-US" w:bidi="ar-SA"/>
    </w:rPr>
  </w:style>
  <w:style w:type="character" w:styleId="Hypertextovodkaz">
    <w:name w:val="Hyperlink"/>
    <w:rsid w:val="0037374D"/>
    <w:rPr>
      <w:rFonts w:cs="Times New Roman"/>
      <w:color w:val="0000FF"/>
      <w:u w:val="single"/>
    </w:rPr>
  </w:style>
  <w:style w:type="paragraph" w:styleId="Zkladntextodsazen">
    <w:name w:val="Body Text Indent"/>
    <w:basedOn w:val="Normln"/>
    <w:rsid w:val="0037374D"/>
    <w:pPr>
      <w:spacing w:after="120"/>
      <w:ind w:left="283"/>
    </w:pPr>
  </w:style>
  <w:style w:type="paragraph" w:styleId="Odstavecseseznamem">
    <w:name w:val="List Paragraph"/>
    <w:basedOn w:val="Normln"/>
    <w:qFormat/>
    <w:rsid w:val="0037374D"/>
    <w:pPr>
      <w:spacing w:after="0" w:line="240" w:lineRule="auto"/>
      <w:ind w:left="720"/>
      <w:contextualSpacing/>
    </w:pPr>
    <w:rPr>
      <w:rFonts w:ascii="Times New Roman" w:hAnsi="Times New Roman"/>
      <w:sz w:val="24"/>
      <w:szCs w:val="24"/>
      <w:lang w:eastAsia="cs-CZ"/>
    </w:rPr>
  </w:style>
  <w:style w:type="paragraph" w:customStyle="1" w:styleId="Default">
    <w:name w:val="Default"/>
    <w:rsid w:val="00F327C3"/>
    <w:pPr>
      <w:autoSpaceDE w:val="0"/>
      <w:autoSpaceDN w:val="0"/>
      <w:adjustRightInd w:val="0"/>
    </w:pPr>
    <w:rPr>
      <w:rFonts w:ascii="Arial" w:eastAsia="Calibri" w:hAnsi="Arial" w:cs="Arial"/>
      <w:color w:val="000000"/>
      <w:sz w:val="24"/>
      <w:szCs w:val="24"/>
      <w:lang w:eastAsia="en-US"/>
    </w:rPr>
  </w:style>
  <w:style w:type="character" w:styleId="Odkaznakoment">
    <w:name w:val="annotation reference"/>
    <w:uiPriority w:val="99"/>
    <w:unhideWhenUsed/>
    <w:rsid w:val="000C07B9"/>
    <w:rPr>
      <w:sz w:val="16"/>
      <w:szCs w:val="16"/>
    </w:rPr>
  </w:style>
  <w:style w:type="paragraph" w:styleId="Textkomente">
    <w:name w:val="annotation text"/>
    <w:basedOn w:val="Normln"/>
    <w:link w:val="TextkomenteChar"/>
    <w:uiPriority w:val="99"/>
    <w:unhideWhenUsed/>
    <w:rsid w:val="000C07B9"/>
    <w:pPr>
      <w:spacing w:line="240" w:lineRule="auto"/>
    </w:pPr>
    <w:rPr>
      <w:rFonts w:eastAsia="Calibri"/>
      <w:sz w:val="20"/>
      <w:szCs w:val="20"/>
    </w:rPr>
  </w:style>
  <w:style w:type="character" w:customStyle="1" w:styleId="TextkomenteChar">
    <w:name w:val="Text komentáře Char"/>
    <w:link w:val="Textkomente"/>
    <w:uiPriority w:val="99"/>
    <w:rsid w:val="000C07B9"/>
    <w:rPr>
      <w:rFonts w:ascii="Calibri" w:eastAsia="Calibri" w:hAnsi="Calibri"/>
      <w:lang w:eastAsia="en-US"/>
    </w:rPr>
  </w:style>
  <w:style w:type="paragraph" w:styleId="Textbubliny">
    <w:name w:val="Balloon Text"/>
    <w:basedOn w:val="Normln"/>
    <w:link w:val="TextbublinyChar"/>
    <w:rsid w:val="000C07B9"/>
    <w:pPr>
      <w:spacing w:after="0" w:line="240" w:lineRule="auto"/>
    </w:pPr>
    <w:rPr>
      <w:rFonts w:ascii="Tahoma" w:hAnsi="Tahoma"/>
      <w:sz w:val="16"/>
      <w:szCs w:val="16"/>
    </w:rPr>
  </w:style>
  <w:style w:type="character" w:customStyle="1" w:styleId="TextbublinyChar">
    <w:name w:val="Text bubliny Char"/>
    <w:link w:val="Textbubliny"/>
    <w:rsid w:val="000C07B9"/>
    <w:rPr>
      <w:rFonts w:ascii="Tahoma" w:hAnsi="Tahoma" w:cs="Tahoma"/>
      <w:sz w:val="16"/>
      <w:szCs w:val="16"/>
      <w:lang w:eastAsia="en-US"/>
    </w:rPr>
  </w:style>
  <w:style w:type="paragraph" w:styleId="Pedmtkomente">
    <w:name w:val="annotation subject"/>
    <w:basedOn w:val="Textkomente"/>
    <w:next w:val="Textkomente"/>
    <w:link w:val="PedmtkomenteChar"/>
    <w:rsid w:val="00A73659"/>
    <w:pPr>
      <w:spacing w:line="276" w:lineRule="auto"/>
    </w:pPr>
    <w:rPr>
      <w:b/>
      <w:bCs/>
    </w:rPr>
  </w:style>
  <w:style w:type="character" w:customStyle="1" w:styleId="PedmtkomenteChar">
    <w:name w:val="Předmět komentáře Char"/>
    <w:link w:val="Pedmtkomente"/>
    <w:rsid w:val="00A73659"/>
    <w:rPr>
      <w:rFonts w:ascii="Calibri" w:eastAsia="Calibri" w:hAnsi="Calibri"/>
      <w:b/>
      <w:bCs/>
      <w:lang w:eastAsia="en-US"/>
    </w:rPr>
  </w:style>
  <w:style w:type="paragraph" w:styleId="Zhlav">
    <w:name w:val="header"/>
    <w:basedOn w:val="Normln"/>
    <w:link w:val="ZhlavChar"/>
    <w:rsid w:val="00BA74B3"/>
    <w:pPr>
      <w:tabs>
        <w:tab w:val="center" w:pos="4536"/>
        <w:tab w:val="right" w:pos="9072"/>
      </w:tabs>
    </w:pPr>
  </w:style>
  <w:style w:type="character" w:customStyle="1" w:styleId="ZhlavChar">
    <w:name w:val="Záhlaví Char"/>
    <w:link w:val="Zhlav"/>
    <w:rsid w:val="00BA74B3"/>
    <w:rPr>
      <w:rFonts w:ascii="Calibri" w:hAnsi="Calibri"/>
      <w:sz w:val="22"/>
      <w:szCs w:val="22"/>
      <w:lang w:eastAsia="en-US"/>
    </w:rPr>
  </w:style>
  <w:style w:type="paragraph" w:styleId="Revize">
    <w:name w:val="Revision"/>
    <w:hidden/>
    <w:uiPriority w:val="99"/>
    <w:semiHidden/>
    <w:rsid w:val="00531AE3"/>
    <w:rPr>
      <w:rFonts w:ascii="Calibri" w:hAnsi="Calibri"/>
      <w:sz w:val="22"/>
      <w:szCs w:val="22"/>
      <w:lang w:eastAsia="en-US"/>
    </w:rPr>
  </w:style>
  <w:style w:type="paragraph" w:styleId="Zkladntext">
    <w:name w:val="Body Text"/>
    <w:basedOn w:val="Normln"/>
    <w:link w:val="ZkladntextChar"/>
    <w:rsid w:val="00876892"/>
    <w:pPr>
      <w:spacing w:after="120"/>
    </w:pPr>
  </w:style>
  <w:style w:type="character" w:customStyle="1" w:styleId="ZkladntextChar">
    <w:name w:val="Základní text Char"/>
    <w:link w:val="Zkladntext"/>
    <w:rsid w:val="00876892"/>
    <w:rPr>
      <w:rFonts w:ascii="Calibri" w:hAnsi="Calibri"/>
      <w:sz w:val="22"/>
      <w:szCs w:val="22"/>
      <w:lang w:eastAsia="en-US"/>
    </w:rPr>
  </w:style>
  <w:style w:type="paragraph" w:customStyle="1" w:styleId="Vchoz">
    <w:name w:val="Výchozí"/>
    <w:rsid w:val="000F66E1"/>
    <w:pPr>
      <w:tabs>
        <w:tab w:val="left" w:pos="708"/>
      </w:tabs>
      <w:suppressAutoHyphens/>
      <w:spacing w:after="200" w:line="276" w:lineRule="auto"/>
    </w:pPr>
    <w:rPr>
      <w:rFonts w:ascii="Calibri" w:hAnsi="Calibri"/>
      <w:sz w:val="22"/>
      <w:szCs w:val="22"/>
    </w:rPr>
  </w:style>
  <w:style w:type="character" w:customStyle="1" w:styleId="Internetovodkaz">
    <w:name w:val="Internetový odkaz"/>
    <w:basedOn w:val="Standardnpsmoodstavce"/>
    <w:rsid w:val="000F66E1"/>
    <w:rPr>
      <w:rFonts w:cs="Times New Roman"/>
      <w:color w:val="000080"/>
      <w:u w:val="single"/>
      <w:lang w:val="cs-CZ" w:eastAsia="cs-CZ" w:bidi="cs-CZ"/>
    </w:rPr>
  </w:style>
  <w:style w:type="character" w:customStyle="1" w:styleId="data">
    <w:name w:val="data"/>
    <w:basedOn w:val="Standardnpsmoodstavce"/>
    <w:rsid w:val="00242FB4"/>
  </w:style>
  <w:style w:type="paragraph" w:customStyle="1" w:styleId="Odstavec">
    <w:name w:val="Odstavec"/>
    <w:basedOn w:val="Normln"/>
    <w:next w:val="Nadpis1"/>
    <w:autoRedefine/>
    <w:rsid w:val="00F26CBE"/>
    <w:pPr>
      <w:spacing w:before="120" w:after="0" w:line="240" w:lineRule="auto"/>
      <w:ind w:left="2127" w:hanging="1551"/>
      <w:jc w:val="both"/>
      <w:outlineLvl w:val="1"/>
    </w:pPr>
    <w:rPr>
      <w:rFonts w:ascii="Times New Roman" w:hAnsi="Times New Roman"/>
      <w:b/>
      <w:iCs/>
      <w:lang w:eastAsia="cs-CZ"/>
    </w:rPr>
  </w:style>
  <w:style w:type="character" w:customStyle="1" w:styleId="left">
    <w:name w:val="left"/>
    <w:basedOn w:val="Standardnpsmoodstavce"/>
    <w:rsid w:val="001A6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orak.j@pbsvb.cz"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vorak.j@pbsvb.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63C14-6758-49F2-B644-BB8D333A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4016</Words>
  <Characters>23700</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itm institut</Company>
  <LinksUpToDate>false</LinksUpToDate>
  <CharactersWithSpaces>27661</CharactersWithSpaces>
  <SharedDoc>false</SharedDoc>
  <HLinks>
    <vt:vector size="12" baseType="variant">
      <vt:variant>
        <vt:i4>6488155</vt:i4>
      </vt:variant>
      <vt:variant>
        <vt:i4>3</vt:i4>
      </vt:variant>
      <vt:variant>
        <vt:i4>0</vt:i4>
      </vt:variant>
      <vt:variant>
        <vt:i4>5</vt:i4>
      </vt:variant>
      <vt:variant>
        <vt:lpwstr>mailto:starosta@mikulcice.cz</vt:lpwstr>
      </vt:variant>
      <vt:variant>
        <vt:lpwstr/>
      </vt:variant>
      <vt:variant>
        <vt:i4>131116</vt:i4>
      </vt:variant>
      <vt:variant>
        <vt:i4>0</vt:i4>
      </vt:variant>
      <vt:variant>
        <vt:i4>0</vt:i4>
      </vt:variant>
      <vt:variant>
        <vt:i4>5</vt:i4>
      </vt:variant>
      <vt:variant>
        <vt:lpwstr>mailto:mistostarosta@mikulcice.cz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Maceček</dc:creator>
  <cp:keywords/>
  <cp:lastModifiedBy>Varilek Karel</cp:lastModifiedBy>
  <cp:revision>10</cp:revision>
  <dcterms:created xsi:type="dcterms:W3CDTF">2014-07-25T04:40:00Z</dcterms:created>
  <dcterms:modified xsi:type="dcterms:W3CDTF">2014-08-14T10:12:00Z</dcterms:modified>
</cp:coreProperties>
</file>