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02D" w:rsidRDefault="00EC002D" w:rsidP="00EC0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EC002D" w:rsidRDefault="00EC002D" w:rsidP="00EC0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x-none"/>
        </w:rPr>
        <w:t>SMLOUVA O DÍLO</w:t>
      </w:r>
    </w:p>
    <w:p w:rsidR="00EC002D" w:rsidRDefault="00EC002D" w:rsidP="00EC002D">
      <w:pPr>
        <w:tabs>
          <w:tab w:val="center" w:pos="4530"/>
          <w:tab w:val="right" w:pos="90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uzavřená v souladu s ustanovením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x-none"/>
          </w:rPr>
          <w:t>§ 2586</w:t>
        </w:r>
      </w:hyperlink>
      <w:r>
        <w:rPr>
          <w:rFonts w:ascii="Times New Roman" w:hAnsi="Times New Roman" w:cs="Times New Roman"/>
          <w:sz w:val="24"/>
          <w:szCs w:val="24"/>
          <w:lang w:val="x-none"/>
        </w:rPr>
        <w:t xml:space="preserve"> a násl. zákona č. 89/2012 Sb.,</w:t>
      </w:r>
    </w:p>
    <w:p w:rsidR="00EC002D" w:rsidRDefault="00CC30C0" w:rsidP="00EC002D">
      <w:pPr>
        <w:tabs>
          <w:tab w:val="center" w:pos="4530"/>
          <w:tab w:val="right" w:pos="90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hyperlink r:id="rId6" w:history="1">
        <w:r w:rsidR="00EC002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x-none"/>
          </w:rPr>
          <w:t>občanský zákoník</w:t>
        </w:r>
      </w:hyperlink>
    </w:p>
    <w:p w:rsidR="00EC002D" w:rsidRDefault="00EC002D" w:rsidP="00EC002D">
      <w:pPr>
        <w:tabs>
          <w:tab w:val="center" w:pos="4530"/>
          <w:tab w:val="right" w:pos="90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</w:p>
    <w:p w:rsidR="00EC002D" w:rsidRPr="00B81581" w:rsidRDefault="00EC002D" w:rsidP="00EC002D">
      <w:pPr>
        <w:tabs>
          <w:tab w:val="left" w:pos="1560"/>
        </w:tabs>
        <w:autoSpaceDE w:val="0"/>
        <w:autoSpaceDN w:val="0"/>
        <w:adjustRightInd w:val="0"/>
        <w:spacing w:after="195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Obec: </w:t>
      </w:r>
      <w:r w:rsidR="00B81581">
        <w:rPr>
          <w:rFonts w:ascii="Times New Roman" w:hAnsi="Times New Roman" w:cs="Times New Roman"/>
          <w:sz w:val="24"/>
          <w:szCs w:val="24"/>
        </w:rPr>
        <w:t>Domašov</w:t>
      </w:r>
    </w:p>
    <w:p w:rsidR="00EC002D" w:rsidRDefault="00EC002D" w:rsidP="00EC002D">
      <w:pPr>
        <w:tabs>
          <w:tab w:val="left" w:pos="360"/>
          <w:tab w:val="left" w:pos="1230"/>
          <w:tab w:val="left" w:pos="2085"/>
          <w:tab w:val="left" w:pos="2955"/>
          <w:tab w:val="left" w:pos="3810"/>
          <w:tab w:val="left" w:pos="4680"/>
          <w:tab w:val="left" w:pos="5550"/>
          <w:tab w:val="left" w:pos="6405"/>
          <w:tab w:val="left" w:pos="7275"/>
          <w:tab w:val="left" w:pos="8130"/>
        </w:tabs>
        <w:autoSpaceDE w:val="0"/>
        <w:autoSpaceDN w:val="0"/>
        <w:adjustRightInd w:val="0"/>
        <w:spacing w:after="0" w:line="240" w:lineRule="auto"/>
        <w:ind w:right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se sídlem: </w:t>
      </w:r>
      <w:r w:rsidR="00B81581">
        <w:rPr>
          <w:rFonts w:ascii="Times New Roman" w:hAnsi="Times New Roman" w:cs="Times New Roman"/>
          <w:sz w:val="24"/>
          <w:szCs w:val="24"/>
        </w:rPr>
        <w:t>Brněnská 94, 66483 Dom</w:t>
      </w:r>
      <w:r w:rsidR="00B1269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81581">
        <w:rPr>
          <w:rFonts w:ascii="Times New Roman" w:hAnsi="Times New Roman" w:cs="Times New Roman"/>
          <w:sz w:val="24"/>
          <w:szCs w:val="24"/>
        </w:rPr>
        <w:t>ašov</w:t>
      </w:r>
      <w:proofErr w:type="spellEnd"/>
      <w:r w:rsidR="00B81581">
        <w:rPr>
          <w:rFonts w:ascii="Times New Roman" w:hAnsi="Times New Roman" w:cs="Times New Roman"/>
          <w:sz w:val="24"/>
          <w:szCs w:val="24"/>
        </w:rPr>
        <w:t xml:space="preserve"> u Brna</w:t>
      </w:r>
    </w:p>
    <w:p w:rsidR="00B81581" w:rsidRPr="00B81581" w:rsidRDefault="00B81581" w:rsidP="00EC002D">
      <w:pPr>
        <w:tabs>
          <w:tab w:val="left" w:pos="360"/>
          <w:tab w:val="left" w:pos="1230"/>
          <w:tab w:val="left" w:pos="2085"/>
          <w:tab w:val="left" w:pos="2955"/>
          <w:tab w:val="left" w:pos="3810"/>
          <w:tab w:val="left" w:pos="4680"/>
          <w:tab w:val="left" w:pos="5550"/>
          <w:tab w:val="left" w:pos="6405"/>
          <w:tab w:val="left" w:pos="7275"/>
          <w:tab w:val="left" w:pos="8130"/>
        </w:tabs>
        <w:autoSpaceDE w:val="0"/>
        <w:autoSpaceDN w:val="0"/>
        <w:adjustRightInd w:val="0"/>
        <w:spacing w:after="0" w:line="240" w:lineRule="auto"/>
        <w:ind w:right="2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IČ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00281719</w:t>
      </w:r>
    </w:p>
    <w:p w:rsidR="00EC002D" w:rsidRPr="00B81581" w:rsidRDefault="00EC002D" w:rsidP="00EC002D">
      <w:pPr>
        <w:tabs>
          <w:tab w:val="left" w:pos="360"/>
          <w:tab w:val="left" w:pos="1230"/>
          <w:tab w:val="left" w:pos="2085"/>
          <w:tab w:val="left" w:pos="2955"/>
          <w:tab w:val="left" w:pos="3810"/>
          <w:tab w:val="left" w:pos="4680"/>
          <w:tab w:val="left" w:pos="5550"/>
          <w:tab w:val="left" w:pos="6405"/>
          <w:tab w:val="left" w:pos="7275"/>
          <w:tab w:val="left" w:pos="8130"/>
        </w:tabs>
        <w:autoSpaceDE w:val="0"/>
        <w:autoSpaceDN w:val="0"/>
        <w:adjustRightInd w:val="0"/>
        <w:spacing w:after="0" w:line="240" w:lineRule="auto"/>
        <w:ind w:right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Bankovní spojení: </w:t>
      </w:r>
      <w:r w:rsidR="00B81581">
        <w:rPr>
          <w:rFonts w:ascii="Times New Roman" w:hAnsi="Times New Roman" w:cs="Times New Roman"/>
          <w:sz w:val="24"/>
          <w:szCs w:val="24"/>
        </w:rPr>
        <w:t>Komerční banka</w:t>
      </w:r>
    </w:p>
    <w:p w:rsidR="00EC002D" w:rsidRDefault="00EC002D" w:rsidP="00EC002D">
      <w:pPr>
        <w:tabs>
          <w:tab w:val="left" w:pos="360"/>
          <w:tab w:val="left" w:pos="1230"/>
          <w:tab w:val="left" w:pos="2085"/>
          <w:tab w:val="left" w:pos="2955"/>
          <w:tab w:val="left" w:pos="3810"/>
          <w:tab w:val="left" w:pos="4680"/>
          <w:tab w:val="left" w:pos="5550"/>
          <w:tab w:val="left" w:pos="6405"/>
          <w:tab w:val="left" w:pos="7275"/>
          <w:tab w:val="left" w:pos="8130"/>
        </w:tabs>
        <w:autoSpaceDE w:val="0"/>
        <w:autoSpaceDN w:val="0"/>
        <w:adjustRightInd w:val="0"/>
        <w:spacing w:after="0" w:line="240" w:lineRule="auto"/>
        <w:ind w:right="285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Číslo účtu: </w:t>
      </w:r>
      <w:r w:rsidR="00B81581">
        <w:rPr>
          <w:rFonts w:ascii="Times New Roman" w:hAnsi="Times New Roman" w:cs="Times New Roman"/>
          <w:sz w:val="24"/>
          <w:szCs w:val="24"/>
        </w:rPr>
        <w:t>3922641/0100</w:t>
      </w:r>
    </w:p>
    <w:p w:rsidR="00EC002D" w:rsidRPr="00B81581" w:rsidRDefault="00EC002D" w:rsidP="00EC002D">
      <w:pPr>
        <w:tabs>
          <w:tab w:val="left" w:pos="360"/>
          <w:tab w:val="left" w:pos="1230"/>
          <w:tab w:val="left" w:pos="2085"/>
          <w:tab w:val="left" w:pos="2955"/>
          <w:tab w:val="left" w:pos="3810"/>
          <w:tab w:val="left" w:pos="4680"/>
          <w:tab w:val="left" w:pos="5550"/>
          <w:tab w:val="left" w:pos="6405"/>
          <w:tab w:val="left" w:pos="7275"/>
          <w:tab w:val="left" w:pos="8130"/>
        </w:tabs>
        <w:autoSpaceDE w:val="0"/>
        <w:autoSpaceDN w:val="0"/>
        <w:adjustRightInd w:val="0"/>
        <w:spacing w:after="0" w:line="240" w:lineRule="auto"/>
        <w:ind w:right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Zastoupena: </w:t>
      </w:r>
      <w:proofErr w:type="spellStart"/>
      <w:r w:rsidR="00B81581">
        <w:rPr>
          <w:rFonts w:ascii="Times New Roman" w:hAnsi="Times New Roman" w:cs="Times New Roman"/>
          <w:sz w:val="24"/>
          <w:szCs w:val="24"/>
        </w:rPr>
        <w:t>ing.Pavol</w:t>
      </w:r>
      <w:proofErr w:type="spellEnd"/>
      <w:r w:rsidR="00B81581">
        <w:rPr>
          <w:rFonts w:ascii="Times New Roman" w:hAnsi="Times New Roman" w:cs="Times New Roman"/>
          <w:sz w:val="24"/>
          <w:szCs w:val="24"/>
        </w:rPr>
        <w:t xml:space="preserve"> Kučera, starosta</w:t>
      </w:r>
    </w:p>
    <w:p w:rsidR="00070646" w:rsidRDefault="00070646" w:rsidP="00EC002D">
      <w:pPr>
        <w:autoSpaceDE w:val="0"/>
        <w:autoSpaceDN w:val="0"/>
        <w:adjustRightInd w:val="0"/>
        <w:spacing w:after="195" w:line="276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EC002D" w:rsidRDefault="00EC002D" w:rsidP="00EC002D">
      <w:pPr>
        <w:autoSpaceDE w:val="0"/>
        <w:autoSpaceDN w:val="0"/>
        <w:adjustRightInd w:val="0"/>
        <w:spacing w:after="195" w:line="276" w:lineRule="auto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dále jen 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„Objednatel“</w:t>
      </w:r>
    </w:p>
    <w:p w:rsidR="00EC002D" w:rsidRDefault="00EC002D" w:rsidP="00EC002D">
      <w:pPr>
        <w:autoSpaceDE w:val="0"/>
        <w:autoSpaceDN w:val="0"/>
        <w:adjustRightInd w:val="0"/>
        <w:spacing w:after="195" w:line="276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a</w:t>
      </w:r>
    </w:p>
    <w:p w:rsidR="00EC002D" w:rsidRPr="00B12690" w:rsidRDefault="00EC002D" w:rsidP="00EC002D">
      <w:pPr>
        <w:tabs>
          <w:tab w:val="left" w:pos="360"/>
          <w:tab w:val="left" w:pos="1230"/>
          <w:tab w:val="left" w:pos="2085"/>
          <w:tab w:val="left" w:pos="2955"/>
          <w:tab w:val="left" w:pos="3810"/>
          <w:tab w:val="left" w:pos="4680"/>
          <w:tab w:val="left" w:pos="5550"/>
          <w:tab w:val="left" w:pos="6405"/>
          <w:tab w:val="left" w:pos="7275"/>
          <w:tab w:val="left" w:pos="8130"/>
        </w:tabs>
        <w:autoSpaceDE w:val="0"/>
        <w:autoSpaceDN w:val="0"/>
        <w:adjustRightInd w:val="0"/>
        <w:spacing w:after="0" w:line="240" w:lineRule="auto"/>
        <w:ind w:right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Společnost: </w:t>
      </w:r>
      <w:r w:rsidR="00B12690">
        <w:rPr>
          <w:rFonts w:ascii="Times New Roman" w:hAnsi="Times New Roman" w:cs="Times New Roman"/>
          <w:sz w:val="24"/>
          <w:szCs w:val="24"/>
        </w:rPr>
        <w:t>E.ON Energie a.s.</w:t>
      </w:r>
    </w:p>
    <w:p w:rsidR="00EC002D" w:rsidRPr="00B12690" w:rsidRDefault="00EC002D" w:rsidP="00EC002D">
      <w:pPr>
        <w:tabs>
          <w:tab w:val="left" w:pos="360"/>
          <w:tab w:val="left" w:pos="1230"/>
          <w:tab w:val="left" w:pos="2085"/>
          <w:tab w:val="left" w:pos="2955"/>
          <w:tab w:val="left" w:pos="3810"/>
          <w:tab w:val="left" w:pos="4680"/>
          <w:tab w:val="left" w:pos="5550"/>
          <w:tab w:val="left" w:pos="6405"/>
          <w:tab w:val="left" w:pos="7275"/>
          <w:tab w:val="left" w:pos="8130"/>
        </w:tabs>
        <w:autoSpaceDE w:val="0"/>
        <w:autoSpaceDN w:val="0"/>
        <w:adjustRightInd w:val="0"/>
        <w:spacing w:after="0" w:line="240" w:lineRule="auto"/>
        <w:ind w:right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se sídlem: </w:t>
      </w:r>
      <w:proofErr w:type="spellStart"/>
      <w:r w:rsidR="00B12690">
        <w:rPr>
          <w:rFonts w:ascii="Times New Roman" w:hAnsi="Times New Roman" w:cs="Times New Roman"/>
          <w:sz w:val="24"/>
          <w:szCs w:val="24"/>
        </w:rPr>
        <w:t>F.A.Gerstnera</w:t>
      </w:r>
      <w:proofErr w:type="spellEnd"/>
      <w:r w:rsidR="00B12690">
        <w:rPr>
          <w:rFonts w:ascii="Times New Roman" w:hAnsi="Times New Roman" w:cs="Times New Roman"/>
          <w:sz w:val="24"/>
          <w:szCs w:val="24"/>
        </w:rPr>
        <w:t xml:space="preserve"> 2151/6, 37001 České Budějovice 7</w:t>
      </w:r>
    </w:p>
    <w:p w:rsidR="00EC002D" w:rsidRPr="00B12690" w:rsidRDefault="00EC002D" w:rsidP="00EC002D">
      <w:pPr>
        <w:tabs>
          <w:tab w:val="left" w:pos="360"/>
          <w:tab w:val="left" w:pos="1230"/>
          <w:tab w:val="left" w:pos="2085"/>
          <w:tab w:val="left" w:pos="2955"/>
          <w:tab w:val="left" w:pos="3810"/>
          <w:tab w:val="left" w:pos="4680"/>
          <w:tab w:val="left" w:pos="5550"/>
          <w:tab w:val="left" w:pos="6405"/>
          <w:tab w:val="left" w:pos="7275"/>
          <w:tab w:val="left" w:pos="8130"/>
        </w:tabs>
        <w:autoSpaceDE w:val="0"/>
        <w:autoSpaceDN w:val="0"/>
        <w:adjustRightInd w:val="0"/>
        <w:spacing w:after="0" w:line="240" w:lineRule="auto"/>
        <w:ind w:right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IČ: </w:t>
      </w:r>
      <w:r w:rsidR="00B12690">
        <w:rPr>
          <w:rFonts w:ascii="Times New Roman" w:hAnsi="Times New Roman" w:cs="Times New Roman"/>
          <w:sz w:val="24"/>
          <w:szCs w:val="24"/>
        </w:rPr>
        <w:t>2607820</w:t>
      </w:r>
    </w:p>
    <w:p w:rsidR="00EC002D" w:rsidRPr="00B12690" w:rsidRDefault="00EC002D" w:rsidP="00EC002D">
      <w:pPr>
        <w:tabs>
          <w:tab w:val="left" w:pos="360"/>
          <w:tab w:val="left" w:pos="1230"/>
          <w:tab w:val="left" w:pos="2085"/>
          <w:tab w:val="left" w:pos="2955"/>
          <w:tab w:val="left" w:pos="3810"/>
          <w:tab w:val="left" w:pos="4680"/>
          <w:tab w:val="left" w:pos="5550"/>
          <w:tab w:val="left" w:pos="6405"/>
          <w:tab w:val="left" w:pos="7275"/>
          <w:tab w:val="left" w:pos="8130"/>
        </w:tabs>
        <w:autoSpaceDE w:val="0"/>
        <w:autoSpaceDN w:val="0"/>
        <w:adjustRightInd w:val="0"/>
        <w:spacing w:after="0" w:line="240" w:lineRule="auto"/>
        <w:ind w:right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DIČ: </w:t>
      </w:r>
      <w:r w:rsidR="00B12690">
        <w:rPr>
          <w:rFonts w:ascii="Times New Roman" w:hAnsi="Times New Roman" w:cs="Times New Roman"/>
          <w:sz w:val="24"/>
          <w:szCs w:val="24"/>
        </w:rPr>
        <w:t>CZ2607</w:t>
      </w:r>
    </w:p>
    <w:p w:rsidR="00EC002D" w:rsidRDefault="00EC002D" w:rsidP="00EC002D">
      <w:pPr>
        <w:tabs>
          <w:tab w:val="left" w:pos="360"/>
          <w:tab w:val="left" w:pos="1230"/>
          <w:tab w:val="left" w:pos="2085"/>
          <w:tab w:val="left" w:pos="2955"/>
          <w:tab w:val="left" w:pos="3810"/>
          <w:tab w:val="left" w:pos="4680"/>
          <w:tab w:val="left" w:pos="5550"/>
          <w:tab w:val="left" w:pos="6405"/>
          <w:tab w:val="left" w:pos="7275"/>
          <w:tab w:val="left" w:pos="8130"/>
        </w:tabs>
        <w:autoSpaceDE w:val="0"/>
        <w:autoSpaceDN w:val="0"/>
        <w:adjustRightInd w:val="0"/>
        <w:spacing w:after="0" w:line="240" w:lineRule="auto"/>
        <w:ind w:right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Zastoupen: </w:t>
      </w:r>
      <w:r w:rsidR="00B12690">
        <w:rPr>
          <w:rFonts w:ascii="Times New Roman" w:hAnsi="Times New Roman" w:cs="Times New Roman"/>
          <w:sz w:val="24"/>
          <w:szCs w:val="24"/>
        </w:rPr>
        <w:t>Jaromír Uhde, senior manažer obchodu-osvětlení, na základě plné moci</w:t>
      </w:r>
    </w:p>
    <w:p w:rsidR="00B12690" w:rsidRPr="00B12690" w:rsidRDefault="00B12690" w:rsidP="00EC002D">
      <w:pPr>
        <w:tabs>
          <w:tab w:val="left" w:pos="360"/>
          <w:tab w:val="left" w:pos="1230"/>
          <w:tab w:val="left" w:pos="2085"/>
          <w:tab w:val="left" w:pos="2955"/>
          <w:tab w:val="left" w:pos="3810"/>
          <w:tab w:val="left" w:pos="4680"/>
          <w:tab w:val="left" w:pos="5550"/>
          <w:tab w:val="left" w:pos="6405"/>
          <w:tab w:val="left" w:pos="7275"/>
          <w:tab w:val="left" w:pos="8130"/>
        </w:tabs>
        <w:autoSpaceDE w:val="0"/>
        <w:autoSpaceDN w:val="0"/>
        <w:adjustRightInd w:val="0"/>
        <w:spacing w:after="0" w:line="240" w:lineRule="auto"/>
        <w:ind w:right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Martin Moškvan, Světelný technik VO, na základě plné moci</w:t>
      </w:r>
    </w:p>
    <w:p w:rsidR="00EC002D" w:rsidRPr="00B12690" w:rsidRDefault="00EC002D" w:rsidP="00EC002D">
      <w:pPr>
        <w:tabs>
          <w:tab w:val="left" w:pos="360"/>
          <w:tab w:val="left" w:pos="1230"/>
          <w:tab w:val="left" w:pos="2085"/>
          <w:tab w:val="left" w:pos="2955"/>
          <w:tab w:val="left" w:pos="3810"/>
          <w:tab w:val="left" w:pos="4680"/>
          <w:tab w:val="left" w:pos="5550"/>
          <w:tab w:val="left" w:pos="6405"/>
          <w:tab w:val="left" w:pos="7275"/>
          <w:tab w:val="left" w:pos="8130"/>
        </w:tabs>
        <w:autoSpaceDE w:val="0"/>
        <w:autoSpaceDN w:val="0"/>
        <w:adjustRightInd w:val="0"/>
        <w:spacing w:after="0" w:line="240" w:lineRule="auto"/>
        <w:ind w:right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Bankovní spojení: </w:t>
      </w:r>
      <w:r w:rsidR="00B12690">
        <w:rPr>
          <w:rFonts w:ascii="Times New Roman" w:hAnsi="Times New Roman" w:cs="Times New Roman"/>
          <w:sz w:val="24"/>
          <w:szCs w:val="24"/>
        </w:rPr>
        <w:t>Komerční banka a.s.</w:t>
      </w:r>
    </w:p>
    <w:p w:rsidR="00EC002D" w:rsidRPr="00B12690" w:rsidRDefault="00EC002D" w:rsidP="00EC002D">
      <w:pPr>
        <w:tabs>
          <w:tab w:val="left" w:pos="360"/>
          <w:tab w:val="left" w:pos="1230"/>
          <w:tab w:val="left" w:pos="2085"/>
          <w:tab w:val="left" w:pos="2955"/>
          <w:tab w:val="left" w:pos="3810"/>
          <w:tab w:val="left" w:pos="4680"/>
          <w:tab w:val="left" w:pos="5550"/>
          <w:tab w:val="left" w:pos="6405"/>
          <w:tab w:val="left" w:pos="7275"/>
          <w:tab w:val="left" w:pos="8130"/>
        </w:tabs>
        <w:autoSpaceDE w:val="0"/>
        <w:autoSpaceDN w:val="0"/>
        <w:adjustRightInd w:val="0"/>
        <w:spacing w:after="0" w:line="240" w:lineRule="auto"/>
        <w:ind w:right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Číslo účtu: </w:t>
      </w:r>
      <w:r w:rsidR="00B12690">
        <w:rPr>
          <w:rFonts w:ascii="Times New Roman" w:hAnsi="Times New Roman" w:cs="Times New Roman"/>
          <w:sz w:val="24"/>
          <w:szCs w:val="24"/>
        </w:rPr>
        <w:t>19-17608231/0100</w:t>
      </w:r>
    </w:p>
    <w:p w:rsidR="00EC002D" w:rsidRDefault="00EC002D" w:rsidP="00EC0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EC002D" w:rsidRDefault="00EC002D" w:rsidP="00EC002D">
      <w:pPr>
        <w:autoSpaceDE w:val="0"/>
        <w:autoSpaceDN w:val="0"/>
        <w:adjustRightInd w:val="0"/>
        <w:spacing w:after="195" w:line="276" w:lineRule="auto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dále jen 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„Zhotovitel“</w:t>
      </w:r>
    </w:p>
    <w:p w:rsidR="00EC002D" w:rsidRDefault="00EC002D" w:rsidP="00EC002D">
      <w:pPr>
        <w:autoSpaceDE w:val="0"/>
        <w:autoSpaceDN w:val="0"/>
        <w:adjustRightInd w:val="0"/>
        <w:spacing w:after="195" w:line="276" w:lineRule="auto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ve smlouvě společně jako 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„Smluvní strany“</w:t>
      </w:r>
    </w:p>
    <w:p w:rsidR="00EC002D" w:rsidRDefault="00EC002D" w:rsidP="00EC0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70646" w:rsidRDefault="00070646" w:rsidP="00EC0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EC002D" w:rsidRDefault="00EC002D" w:rsidP="00EC002D">
      <w:pPr>
        <w:autoSpaceDE w:val="0"/>
        <w:autoSpaceDN w:val="0"/>
        <w:adjustRightInd w:val="0"/>
        <w:spacing w:before="105" w:after="105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uzavírají společně tuto SMLOUVU O DÍLO</w:t>
      </w:r>
    </w:p>
    <w:p w:rsidR="00EC002D" w:rsidRDefault="00EC002D" w:rsidP="00EC002D">
      <w:pPr>
        <w:autoSpaceDE w:val="0"/>
        <w:autoSpaceDN w:val="0"/>
        <w:adjustRightInd w:val="0"/>
        <w:spacing w:before="105" w:after="105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</w:p>
    <w:p w:rsidR="00EC002D" w:rsidRDefault="00EC002D" w:rsidP="00EC002D">
      <w:pPr>
        <w:autoSpaceDE w:val="0"/>
        <w:autoSpaceDN w:val="0"/>
        <w:adjustRightInd w:val="0"/>
        <w:spacing w:before="105" w:after="105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</w:p>
    <w:p w:rsidR="00EC002D" w:rsidRDefault="00EC002D" w:rsidP="00EC002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Článek I.</w:t>
      </w:r>
    </w:p>
    <w:p w:rsidR="00EC002D" w:rsidRDefault="00EC002D" w:rsidP="00EC002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Předmět smlouvy</w:t>
      </w:r>
    </w:p>
    <w:p w:rsidR="00EC002D" w:rsidRDefault="00EC002D" w:rsidP="00EC002D">
      <w:pPr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Zhotovitel se podpisem této smlouvu zavazuje provést pro Objednatele na svůj náklad a nebezpečí Dílo, jehož předmětem je stavba </w:t>
      </w:r>
      <w:r w:rsidR="00E20510" w:rsidRPr="00E20510">
        <w:rPr>
          <w:rFonts w:ascii="Times New Roman" w:hAnsi="Times New Roman" w:cs="Times New Roman"/>
          <w:b/>
          <w:sz w:val="24"/>
          <w:szCs w:val="24"/>
        </w:rPr>
        <w:t>Domašov, rekonstrukce a kabelizace VO</w:t>
      </w:r>
      <w:r w:rsidR="00E205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(dále jen </w:t>
      </w:r>
      <w:r w:rsidRPr="00E20510">
        <w:rPr>
          <w:rFonts w:ascii="Times New Roman" w:hAnsi="Times New Roman" w:cs="Times New Roman"/>
          <w:bCs/>
          <w:sz w:val="24"/>
          <w:szCs w:val="24"/>
          <w:lang w:val="x-none"/>
        </w:rPr>
        <w:t>„Dílo“</w:t>
      </w:r>
      <w:r w:rsidRPr="00E20510">
        <w:rPr>
          <w:rFonts w:ascii="Times New Roman" w:hAnsi="Times New Roman" w:cs="Times New Roman"/>
          <w:sz w:val="24"/>
          <w:szCs w:val="24"/>
          <w:lang w:val="x-none"/>
        </w:rPr>
        <w:t>)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dle projektové dokumentace Díla tvořící přílohu č. 1 této smlouvy. Provedením Díla se rozumí provedení všech stavebních a montážních prací včetně dodávek nezbytného stavebního materiálu a dále provedení veškerých činností nezbytných pro řádné a včasné dokončení stavby tak, aby v plném rozsahu plnila svůj účel a odpovídala veškerým normám či technickým předpisům vztahujícím se na toto stavební Dílo a vztahujícím se na stavební Díla tohoto charakteru v rozsahu zadávací dokumentace. </w:t>
      </w:r>
      <w:r w:rsidR="0083022D">
        <w:rPr>
          <w:rFonts w:ascii="Times New Roman" w:hAnsi="Times New Roman" w:cs="Times New Roman"/>
          <w:sz w:val="24"/>
          <w:szCs w:val="24"/>
        </w:rPr>
        <w:t xml:space="preserve">Součástí Díla je i rekonstrukce místního </w:t>
      </w:r>
      <w:proofErr w:type="gramStart"/>
      <w:r w:rsidR="0083022D">
        <w:rPr>
          <w:rFonts w:ascii="Times New Roman" w:hAnsi="Times New Roman" w:cs="Times New Roman"/>
          <w:sz w:val="24"/>
          <w:szCs w:val="24"/>
        </w:rPr>
        <w:t>rozhlasu ,</w:t>
      </w:r>
      <w:proofErr w:type="gramEnd"/>
      <w:r w:rsidR="0083022D">
        <w:rPr>
          <w:rFonts w:ascii="Times New Roman" w:hAnsi="Times New Roman" w:cs="Times New Roman"/>
          <w:sz w:val="24"/>
          <w:szCs w:val="24"/>
        </w:rPr>
        <w:t xml:space="preserve"> tj. přemístění stávajícího systému na nové sloupy VO při použití nových kabelů a stávajících amplionů. Stejně tak je součástí Díla i osvětlení 2 přechodů na ulici Brněnská. </w:t>
      </w:r>
      <w:proofErr w:type="gramStart"/>
      <w:r w:rsidR="0083022D">
        <w:rPr>
          <w:rFonts w:ascii="Times New Roman" w:hAnsi="Times New Roman" w:cs="Times New Roman"/>
          <w:sz w:val="24"/>
          <w:szCs w:val="24"/>
        </w:rPr>
        <w:t xml:space="preserve">Oba  </w:t>
      </w:r>
      <w:r w:rsidR="0083022D">
        <w:rPr>
          <w:rFonts w:ascii="Times New Roman" w:hAnsi="Times New Roman" w:cs="Times New Roman"/>
          <w:sz w:val="24"/>
          <w:szCs w:val="24"/>
        </w:rPr>
        <w:lastRenderedPageBreak/>
        <w:t>objekty</w:t>
      </w:r>
      <w:proofErr w:type="gramEnd"/>
      <w:r w:rsidR="0083022D">
        <w:rPr>
          <w:rFonts w:ascii="Times New Roman" w:hAnsi="Times New Roman" w:cs="Times New Roman"/>
          <w:sz w:val="24"/>
          <w:szCs w:val="24"/>
        </w:rPr>
        <w:t xml:space="preserve"> mají svou oceňovanou položku ve výkazu výměr. </w:t>
      </w:r>
      <w:r>
        <w:rPr>
          <w:rFonts w:ascii="Times New Roman" w:hAnsi="Times New Roman" w:cs="Times New Roman"/>
          <w:sz w:val="24"/>
          <w:szCs w:val="24"/>
          <w:lang w:val="x-none"/>
        </w:rPr>
        <w:t>Objednatel se zavazuje řádně provedené Dílo převzít a zaplatit za něj Zhotoviteli cenu sjednanou v článku III. této smlouvy.</w:t>
      </w:r>
    </w:p>
    <w:p w:rsidR="00EC002D" w:rsidRPr="0083022D" w:rsidRDefault="00EC002D" w:rsidP="00EC002D">
      <w:pPr>
        <w:numPr>
          <w:ilvl w:val="1"/>
          <w:numId w:val="12"/>
        </w:numPr>
        <w:autoSpaceDE w:val="0"/>
        <w:autoSpaceDN w:val="0"/>
        <w:adjustRightInd w:val="0"/>
        <w:spacing w:before="120" w:after="195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3022D">
        <w:rPr>
          <w:rFonts w:ascii="Times New Roman" w:hAnsi="Times New Roman" w:cs="Times New Roman"/>
          <w:sz w:val="24"/>
          <w:szCs w:val="24"/>
          <w:lang w:val="x-none"/>
        </w:rPr>
        <w:t xml:space="preserve">Rozsah a kvalita díla je dána požadavky objednatele, projektovou dokumentací zpracovanou firmou </w:t>
      </w:r>
      <w:r w:rsidR="00CC30C0">
        <w:rPr>
          <w:rFonts w:ascii="Times New Roman" w:hAnsi="Times New Roman" w:cs="Times New Roman"/>
          <w:sz w:val="24"/>
          <w:szCs w:val="24"/>
        </w:rPr>
        <w:t>HEP energo</w:t>
      </w:r>
      <w:bookmarkStart w:id="0" w:name="_GoBack"/>
      <w:bookmarkEnd w:id="0"/>
      <w:r w:rsidRPr="0083022D">
        <w:rPr>
          <w:rFonts w:ascii="Times New Roman" w:hAnsi="Times New Roman" w:cs="Times New Roman"/>
          <w:sz w:val="24"/>
          <w:szCs w:val="24"/>
          <w:lang w:val="x-none"/>
        </w:rPr>
        <w:t>, položkovým rozpočtem, který je přílohou této smlouvy, touto smlouvou, příslušnými normami a předpisy platnými v době provádění díla a požadavky vyplývajícími z vyjádření DOS a správců sítí.</w:t>
      </w:r>
    </w:p>
    <w:p w:rsidR="00EC002D" w:rsidRDefault="00EC002D" w:rsidP="00EC002D">
      <w:pPr>
        <w:numPr>
          <w:ilvl w:val="1"/>
          <w:numId w:val="12"/>
        </w:numPr>
        <w:autoSpaceDE w:val="0"/>
        <w:autoSpaceDN w:val="0"/>
        <w:adjustRightInd w:val="0"/>
        <w:spacing w:after="285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Zhotovitel prohlašuje, že se plně obeznámil s projektem, důkladně zkontroloval všechny podmínky včetně stavební připravenosti a prohlašuje, že neshledal žádné překážky, které by bránily zahájení realizace Díla, včetně jeho řádného dokončení dle této smlouvy.</w:t>
      </w:r>
      <w:r w:rsidR="00AF3771">
        <w:rPr>
          <w:rFonts w:ascii="Times New Roman" w:hAnsi="Times New Roman" w:cs="Times New Roman"/>
          <w:sz w:val="24"/>
          <w:szCs w:val="24"/>
        </w:rPr>
        <w:t xml:space="preserve"> Součástí Díla je osvětlení dvou přechodů na ul. Brněnská a zachování provozu místního rozsahu ve stávajícím rozsahu (počet reproduktorů zůstane původní, umístění na nové sloupy VO) s novými kabely.</w:t>
      </w:r>
    </w:p>
    <w:p w:rsidR="00EC002D" w:rsidRDefault="00EC002D" w:rsidP="00EC002D">
      <w:pPr>
        <w:numPr>
          <w:ilvl w:val="1"/>
          <w:numId w:val="12"/>
        </w:numPr>
        <w:autoSpaceDE w:val="0"/>
        <w:autoSpaceDN w:val="0"/>
        <w:adjustRightInd w:val="0"/>
        <w:spacing w:after="285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Dojde-li při realizaci Díla k jakýmkoliv změnám, doplňkům nebo rozšířením předmětu díla vyplývajícím z podmínek při provádění Díla, z odborných znalostí zhotovitele nebo z vad zadání stavby, je zhotovitel povinen provést soupis těchto změn, doplňků nebo rozšíření a ocenit jej. Následně je povinen předložit tento soupis objednateli k odsouhlasení. Teprve po jeho případném odsouhlasení má zhotovitel právo na realizaci těchto změn a na jejich úhradu. Pokud tak zhotovitel neučiní, má se za to, že práce a dodávky jím realizované byly v předmětu plnění a v jeho ceně zahrnuty.</w:t>
      </w:r>
    </w:p>
    <w:p w:rsidR="00EC002D" w:rsidRDefault="00EC002D" w:rsidP="00EC002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EC002D" w:rsidRDefault="00EC002D" w:rsidP="00EC002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Článek II.</w:t>
      </w:r>
    </w:p>
    <w:p w:rsidR="00EC002D" w:rsidRDefault="00EC002D" w:rsidP="00EC002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Doba plnění</w:t>
      </w:r>
    </w:p>
    <w:p w:rsidR="00EC002D" w:rsidRDefault="00EC002D" w:rsidP="00EC002D">
      <w:pPr>
        <w:autoSpaceDE w:val="0"/>
        <w:autoSpaceDN w:val="0"/>
        <w:adjustRightInd w:val="0"/>
        <w:spacing w:after="285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2.1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 xml:space="preserve">Smluvní strany se dohodly, že Zhotovitel provede Dílo v době od </w:t>
      </w:r>
      <w:r w:rsidR="00EB07A5">
        <w:rPr>
          <w:rFonts w:ascii="Times New Roman" w:hAnsi="Times New Roman" w:cs="Times New Roman"/>
          <w:sz w:val="24"/>
          <w:szCs w:val="24"/>
        </w:rPr>
        <w:t>31</w:t>
      </w:r>
      <w:r w:rsidR="00620668">
        <w:rPr>
          <w:rFonts w:ascii="Times New Roman" w:hAnsi="Times New Roman" w:cs="Times New Roman"/>
          <w:sz w:val="24"/>
          <w:szCs w:val="24"/>
        </w:rPr>
        <w:t>.0</w:t>
      </w:r>
      <w:r w:rsidR="0083022D">
        <w:rPr>
          <w:rFonts w:ascii="Times New Roman" w:hAnsi="Times New Roman" w:cs="Times New Roman"/>
          <w:sz w:val="24"/>
          <w:szCs w:val="24"/>
        </w:rPr>
        <w:t>5</w:t>
      </w:r>
      <w:r w:rsidR="00620668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x-none"/>
        </w:rPr>
        <w:br/>
        <w:t xml:space="preserve">do </w:t>
      </w:r>
      <w:r w:rsidR="00EB07A5">
        <w:rPr>
          <w:rFonts w:ascii="Times New Roman" w:hAnsi="Times New Roman" w:cs="Times New Roman"/>
          <w:sz w:val="24"/>
          <w:szCs w:val="24"/>
        </w:rPr>
        <w:t>31</w:t>
      </w:r>
      <w:r w:rsidR="0083022D">
        <w:rPr>
          <w:rFonts w:ascii="Times New Roman" w:hAnsi="Times New Roman" w:cs="Times New Roman"/>
          <w:sz w:val="24"/>
          <w:szCs w:val="24"/>
        </w:rPr>
        <w:t>.10.2019</w:t>
      </w:r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EC002D" w:rsidRDefault="00EC002D" w:rsidP="00EC002D">
      <w:pPr>
        <w:tabs>
          <w:tab w:val="left" w:pos="285"/>
        </w:tabs>
        <w:autoSpaceDE w:val="0"/>
        <w:autoSpaceDN w:val="0"/>
        <w:adjustRightInd w:val="0"/>
        <w:spacing w:after="195" w:line="276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2.2      Doba dokončení Díla může být přiměřeně prodloužena:</w:t>
      </w:r>
    </w:p>
    <w:p w:rsidR="00EC002D" w:rsidRDefault="00EC002D" w:rsidP="00EC002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vzniknou-li v průběhu provádění díla překážky na straně objednatele</w:t>
      </w:r>
    </w:p>
    <w:p w:rsidR="00EC002D" w:rsidRDefault="00EC002D" w:rsidP="00EC002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jestliže přerušení prací bude způsobeno okolnostmi vylučujícími odpovědnost (tzv. „vyšší moc“). Smluvní strany jsou povinny se o takových okolnostech bezprostředně informovat a dohodnout způsob jejich řešení</w:t>
      </w:r>
    </w:p>
    <w:p w:rsidR="00EC002D" w:rsidRDefault="00EC002D" w:rsidP="00EC002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v případě rozšíření rozsahu prací nad rámec projektové dokumentace</w:t>
      </w:r>
    </w:p>
    <w:p w:rsidR="00EC002D" w:rsidRDefault="00EC002D" w:rsidP="00EC002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z důvodu dlouhodobě trvajících nepříznivých podmínek bránících možnosti provádění stavebních prací.</w:t>
      </w:r>
    </w:p>
    <w:p w:rsidR="00EC002D" w:rsidRDefault="00EC002D" w:rsidP="00EC002D">
      <w:pPr>
        <w:autoSpaceDE w:val="0"/>
        <w:autoSpaceDN w:val="0"/>
        <w:adjustRightInd w:val="0"/>
        <w:spacing w:after="285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EC002D" w:rsidRDefault="00EC002D" w:rsidP="00EC002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Článek III.</w:t>
      </w:r>
    </w:p>
    <w:p w:rsidR="00EC002D" w:rsidRDefault="00EC002D" w:rsidP="00EC002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Cena díla</w:t>
      </w:r>
    </w:p>
    <w:p w:rsidR="00EC002D" w:rsidRDefault="00EC002D" w:rsidP="00EC002D">
      <w:pPr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3.1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 xml:space="preserve">Dohodnutá smluvní cena ve výši </w:t>
      </w:r>
      <w:r w:rsidR="00070646" w:rsidRPr="00070646">
        <w:rPr>
          <w:rFonts w:ascii="Times New Roman" w:hAnsi="Times New Roman" w:cs="Times New Roman"/>
          <w:b/>
          <w:sz w:val="24"/>
          <w:szCs w:val="24"/>
        </w:rPr>
        <w:t>4,792.477,82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Kč (slovy </w:t>
      </w:r>
      <w:r w:rsidR="00070646">
        <w:rPr>
          <w:rFonts w:ascii="Times New Roman" w:hAnsi="Times New Roman" w:cs="Times New Roman"/>
          <w:sz w:val="24"/>
          <w:szCs w:val="24"/>
        </w:rPr>
        <w:t>čtyři miliony sedm set devadesát dva tisíc čtyři sta sedmdesát sedm korun a osmdesát dva haléřů)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bez DPH</w:t>
      </w:r>
      <w:r>
        <w:rPr>
          <w:rFonts w:ascii="Times New Roman" w:hAnsi="Times New Roman" w:cs="Times New Roman"/>
          <w:sz w:val="24"/>
          <w:szCs w:val="24"/>
          <w:lang w:val="x-none"/>
        </w:rPr>
        <w:t>, tedy</w:t>
      </w:r>
      <w:r w:rsidR="000706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070646" w:rsidRPr="00070646">
        <w:rPr>
          <w:rFonts w:ascii="Times New Roman" w:hAnsi="Times New Roman" w:cs="Times New Roman"/>
          <w:b/>
          <w:sz w:val="24"/>
          <w:szCs w:val="24"/>
        </w:rPr>
        <w:t>5,798.898,17</w:t>
      </w:r>
      <w:r w:rsidR="000706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Kč (slovy </w:t>
      </w:r>
      <w:r w:rsidR="00070646">
        <w:rPr>
          <w:rFonts w:ascii="Times New Roman" w:hAnsi="Times New Roman" w:cs="Times New Roman"/>
          <w:sz w:val="24"/>
          <w:szCs w:val="24"/>
        </w:rPr>
        <w:t>pět milionů sedm set devadesát osm tisíc osm set devadesát osm korun a sedmnáct haléřů)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s DPH,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se považuje za cenu nejvýše přípustnou a obsahuje veškeré náklady potřebné ke splnění předmětu díla. Celkovou a pro účely </w:t>
      </w:r>
      <w:r w:rsidR="0083022D">
        <w:rPr>
          <w:rFonts w:ascii="Times New Roman" w:hAnsi="Times New Roman" w:cs="Times New Roman"/>
          <w:sz w:val="24"/>
          <w:szCs w:val="24"/>
        </w:rPr>
        <w:lastRenderedPageBreak/>
        <w:t>této smlouvy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rozhodnou cenou se rozumí cena </w:t>
      </w:r>
      <w:r w:rsidR="0083022D">
        <w:rPr>
          <w:rFonts w:ascii="Times New Roman" w:hAnsi="Times New Roman" w:cs="Times New Roman"/>
          <w:sz w:val="24"/>
          <w:szCs w:val="24"/>
        </w:rPr>
        <w:t>vč.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DPH</w:t>
      </w:r>
      <w:r w:rsidR="0083022D">
        <w:rPr>
          <w:rFonts w:ascii="Times New Roman" w:hAnsi="Times New Roman" w:cs="Times New Roman"/>
          <w:sz w:val="24"/>
          <w:szCs w:val="24"/>
        </w:rPr>
        <w:t xml:space="preserve"> a navýšení za financování na dobu 60 měsíců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="00B4040B">
        <w:rPr>
          <w:rFonts w:ascii="Times New Roman" w:hAnsi="Times New Roman" w:cs="Times New Roman"/>
          <w:sz w:val="24"/>
          <w:szCs w:val="24"/>
        </w:rPr>
        <w:t>Tato částka přepočtená do rovnoměrných měsíčních splátek bude účtována Objednateli a činí</w:t>
      </w:r>
      <w:r w:rsidR="00070646">
        <w:rPr>
          <w:rFonts w:ascii="Times New Roman" w:hAnsi="Times New Roman" w:cs="Times New Roman"/>
          <w:sz w:val="24"/>
          <w:szCs w:val="24"/>
        </w:rPr>
        <w:t xml:space="preserve"> </w:t>
      </w:r>
      <w:r w:rsidR="00070646" w:rsidRPr="00070646">
        <w:rPr>
          <w:rFonts w:ascii="Times New Roman" w:hAnsi="Times New Roman" w:cs="Times New Roman"/>
          <w:b/>
          <w:sz w:val="24"/>
          <w:szCs w:val="24"/>
        </w:rPr>
        <w:t>6,367.277,45</w:t>
      </w:r>
      <w:r w:rsidR="00B4040B" w:rsidRPr="00070646">
        <w:rPr>
          <w:rFonts w:ascii="Times New Roman" w:hAnsi="Times New Roman" w:cs="Times New Roman"/>
          <w:b/>
          <w:sz w:val="24"/>
          <w:szCs w:val="24"/>
        </w:rPr>
        <w:t>Kč</w:t>
      </w:r>
      <w:r w:rsidR="00B4040B">
        <w:rPr>
          <w:rFonts w:ascii="Times New Roman" w:hAnsi="Times New Roman" w:cs="Times New Roman"/>
          <w:sz w:val="24"/>
          <w:szCs w:val="24"/>
        </w:rPr>
        <w:t xml:space="preserve">, (slovy </w:t>
      </w:r>
      <w:r w:rsidR="00070646">
        <w:rPr>
          <w:rFonts w:ascii="Times New Roman" w:hAnsi="Times New Roman" w:cs="Times New Roman"/>
          <w:sz w:val="24"/>
          <w:szCs w:val="24"/>
        </w:rPr>
        <w:t>šest milionů tři sta šedesát sedm tisíc dvě sta sedmdesát sedm korun a čtyřicet pět haléřů)</w:t>
      </w:r>
    </w:p>
    <w:p w:rsidR="00EC002D" w:rsidRDefault="00EC002D" w:rsidP="00EC002D">
      <w:pPr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3.2    Zhotovitel vystaví fakturu </w:t>
      </w:r>
      <w:r w:rsidR="00B4040B">
        <w:rPr>
          <w:rFonts w:ascii="Times New Roman" w:hAnsi="Times New Roman" w:cs="Times New Roman"/>
          <w:sz w:val="24"/>
          <w:szCs w:val="24"/>
        </w:rPr>
        <w:t>za splátku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B4040B">
        <w:rPr>
          <w:rFonts w:ascii="Times New Roman" w:hAnsi="Times New Roman" w:cs="Times New Roman"/>
          <w:sz w:val="24"/>
          <w:szCs w:val="24"/>
        </w:rPr>
        <w:t>vždy k 10. dni příslušného měsíce počínaje měsícem po podpisu protokolu o předání a převzetí.</w:t>
      </w:r>
      <w:r w:rsidR="00B4040B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Lhůtu splatnosti smluvní strany dohodly na </w:t>
      </w:r>
      <w:r w:rsidR="00B4040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dnů ode dne doručení faktury objednateli. Faktury budou vystaveny ve </w:t>
      </w:r>
      <w:r w:rsidR="00593F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vyhotoveních</w:t>
      </w:r>
      <w:r w:rsidR="00B404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</w:p>
    <w:p w:rsidR="00EC002D" w:rsidRDefault="00EC002D" w:rsidP="00EC002D">
      <w:pPr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EC002D" w:rsidRDefault="00EC002D" w:rsidP="00EC002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Článek IV.</w:t>
      </w:r>
    </w:p>
    <w:p w:rsidR="00EC002D" w:rsidRDefault="00EC002D" w:rsidP="00EC002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Předání a převzetí díla</w:t>
      </w:r>
    </w:p>
    <w:p w:rsidR="00EC002D" w:rsidRDefault="00EC002D" w:rsidP="00EC002D">
      <w:pPr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4.1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Do předání Díla nese Zhotovitel odpovědnost za škody na předmětu Díla, jestliže těmto škodám mohl předejít.</w:t>
      </w:r>
    </w:p>
    <w:p w:rsidR="00EC002D" w:rsidRDefault="00EC002D" w:rsidP="00EC002D">
      <w:pPr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4.2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Dílo bez vad bude Zhotovitelem předáno a Objednatelem převzato nejpozději do </w:t>
      </w:r>
      <w:r w:rsidR="00593FD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dnů od jeho zhotovení. O tomto se strany zavazují sepsat písemný protokol.</w:t>
      </w:r>
    </w:p>
    <w:p w:rsidR="00EC002D" w:rsidRDefault="00EC002D" w:rsidP="00EC002D">
      <w:pPr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4.3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Zhotovitel se zavazuje předat Dílo bez vad a nedodělků.</w:t>
      </w:r>
    </w:p>
    <w:p w:rsidR="00EC002D" w:rsidRDefault="00EC002D" w:rsidP="00EC002D">
      <w:pPr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4.4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Zhotovitel nese odpovědnost za případné vady a nedodělky. V případě jejich výskytu není Objednatel povinen dílo převzít a Zhotovitel se zavazuje tyto vady a nedodělky na vlastní náklady odstranit v přiměřené lhůtě, stanovené Objednatelem. Smluvní strany se dohodly, že jsou o nepřevzetí díla povinny sepsat záznam ve dvou kopiích s platností originálu. Zápis bude obsahovat také dohodnuté termíny odstranění vad a nedodělků. Každá strana obdrží jednu kopii zápisu.</w:t>
      </w:r>
    </w:p>
    <w:p w:rsidR="008F3049" w:rsidRDefault="00EC002D" w:rsidP="00EC002D">
      <w:pPr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4.5  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 xml:space="preserve">Zhotovitel je povinen zajistit pro účely přejímky díla předložení veškerých dokladů, atestů, revizních zpráv, zpráv a protokolů o zkouškách stanovených příslušnými předpisy, DOS a správci sítí, prohlášení o shodě podle zák. č.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x-none"/>
          </w:rPr>
          <w:t>22/1997 Sb.</w:t>
        </w:r>
      </w:hyperlink>
      <w:r>
        <w:rPr>
          <w:rFonts w:ascii="Times New Roman" w:hAnsi="Times New Roman" w:cs="Times New Roman"/>
          <w:sz w:val="24"/>
          <w:szCs w:val="24"/>
          <w:lang w:val="x-none"/>
        </w:rPr>
        <w:t xml:space="preserve"> o technických požadavcích na výrobky ve znění pozdějších předpisů a nařízení vlády č.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x-none"/>
          </w:rPr>
          <w:t>163/2002 Sb.</w:t>
        </w:r>
      </w:hyperlink>
      <w:r>
        <w:rPr>
          <w:rFonts w:ascii="Times New Roman" w:hAnsi="Times New Roman" w:cs="Times New Roman"/>
          <w:sz w:val="24"/>
          <w:szCs w:val="24"/>
          <w:lang w:val="x-none"/>
        </w:rPr>
        <w:t xml:space="preserve"> o technických požadavcích na vybrané stavební výrobky ve znění pozdějších předpisů, doklady o předání dotčených pozemků vlastníkům s vyjádřením vlastníků.</w:t>
      </w:r>
    </w:p>
    <w:p w:rsidR="00EC002D" w:rsidRPr="008F3049" w:rsidRDefault="008F3049" w:rsidP="00EC002D">
      <w:pPr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EC002D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Zhotovitel předloží při zahájení prací objednateli pojistnou smlouvu na odpovědnost za </w:t>
      </w:r>
      <w:r w:rsidR="007F5356">
        <w:rPr>
          <w:rFonts w:ascii="Times New Roman" w:hAnsi="Times New Roman" w:cs="Times New Roman"/>
          <w:sz w:val="24"/>
          <w:szCs w:val="24"/>
        </w:rPr>
        <w:t xml:space="preserve">škody způsobené jeho </w:t>
      </w:r>
      <w:proofErr w:type="gramStart"/>
      <w:r w:rsidR="007F5356">
        <w:rPr>
          <w:rFonts w:ascii="Times New Roman" w:hAnsi="Times New Roman" w:cs="Times New Roman"/>
          <w:sz w:val="24"/>
          <w:szCs w:val="24"/>
        </w:rPr>
        <w:t>činností</w:t>
      </w:r>
      <w:proofErr w:type="gramEnd"/>
      <w:r w:rsidR="007F5356">
        <w:rPr>
          <w:rFonts w:ascii="Times New Roman" w:hAnsi="Times New Roman" w:cs="Times New Roman"/>
          <w:sz w:val="24"/>
          <w:szCs w:val="24"/>
        </w:rPr>
        <w:t xml:space="preserve"> a to minimálně ve výši </w:t>
      </w:r>
      <w:r w:rsidR="00B4040B">
        <w:rPr>
          <w:rFonts w:ascii="Times New Roman" w:hAnsi="Times New Roman" w:cs="Times New Roman"/>
          <w:sz w:val="24"/>
          <w:szCs w:val="24"/>
        </w:rPr>
        <w:t>1</w:t>
      </w:r>
      <w:r w:rsidR="007F5356">
        <w:rPr>
          <w:rFonts w:ascii="Times New Roman" w:hAnsi="Times New Roman" w:cs="Times New Roman"/>
          <w:sz w:val="24"/>
          <w:szCs w:val="24"/>
        </w:rPr>
        <w:t>0,000.000 Kč</w:t>
      </w:r>
    </w:p>
    <w:p w:rsidR="00EC002D" w:rsidRDefault="00EC002D" w:rsidP="00EC002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EC002D" w:rsidRDefault="00EC002D" w:rsidP="00EC002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Článek V.</w:t>
      </w:r>
    </w:p>
    <w:p w:rsidR="00EC002D" w:rsidRDefault="00EC002D" w:rsidP="00EC002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Záruka za jakost</w:t>
      </w:r>
    </w:p>
    <w:p w:rsidR="00EC002D" w:rsidRPr="00B4040B" w:rsidRDefault="00EC002D" w:rsidP="00EC002D">
      <w:pPr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5.1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 xml:space="preserve">Zhotovitel se zavazuje, že dílo si po dobu </w:t>
      </w:r>
      <w:r w:rsidR="007F535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let od jeho převzetí objednatelem zachová obvyklé vlastnosti a že bude způsobilé k použití pro účel, k jakému bylo zhotoveno. K tomuto dává zhotovitel záruku za jakost díla v délce trvání </w:t>
      </w:r>
      <w:r w:rsidR="007F5356">
        <w:rPr>
          <w:rFonts w:ascii="Times New Roman" w:hAnsi="Times New Roman" w:cs="Times New Roman"/>
          <w:sz w:val="24"/>
          <w:szCs w:val="24"/>
        </w:rPr>
        <w:t>60 měsíců od dat předání a převzetí díla</w:t>
      </w:r>
      <w:r w:rsidR="00B4040B">
        <w:rPr>
          <w:rFonts w:ascii="Times New Roman" w:hAnsi="Times New Roman" w:cs="Times New Roman"/>
          <w:sz w:val="24"/>
          <w:szCs w:val="24"/>
        </w:rPr>
        <w:t xml:space="preserve"> a speciální záruku za svítidla v délce 10 let.</w:t>
      </w:r>
    </w:p>
    <w:p w:rsidR="00EC002D" w:rsidRDefault="00EC002D" w:rsidP="00EC002D">
      <w:pPr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5.2 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Uvedené záruky se nevztahují na vady způsobené neodborným zacházením, nesprávnou nebo nevhodnou údržbou nebo nedodržováním předpisů výrobců pro provoz a údržbu zařízení. Záruka se rovněž nevztahuje na vady způsobené hrubou nedbalostí či zlým úmyslem.</w:t>
      </w:r>
    </w:p>
    <w:p w:rsidR="00070646" w:rsidRDefault="00070646" w:rsidP="00EC002D">
      <w:pPr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EC002D" w:rsidRDefault="00EC002D" w:rsidP="00EC002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EC002D" w:rsidRDefault="00EC002D" w:rsidP="00EC002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>Článek VI.</w:t>
      </w:r>
    </w:p>
    <w:p w:rsidR="00EC002D" w:rsidRDefault="00EC002D" w:rsidP="00EC002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Povinnosti stran</w:t>
      </w:r>
    </w:p>
    <w:p w:rsidR="00EC002D" w:rsidRDefault="00EC002D" w:rsidP="00EC002D">
      <w:pPr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6.1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 xml:space="preserve">Zhotovitel je povinen provést dílo ve sjednané době. Reklamace případných vad musí být učiněna výhradně písemnou formou. Reklamované vady musí být Zhotovitelem odstraněny do </w:t>
      </w:r>
      <w:r w:rsidR="008F30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týdnů od doručení reklamace Objednatelem.</w:t>
      </w:r>
    </w:p>
    <w:p w:rsidR="00EC002D" w:rsidRDefault="00EC002D" w:rsidP="00EC002D">
      <w:pPr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6.2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Objednatel se Zhotoviteli zavazuje poskytovat při zhotovení Díla potřebnou součinnost.</w:t>
      </w:r>
    </w:p>
    <w:p w:rsidR="00EC002D" w:rsidRDefault="00EC002D" w:rsidP="00EC002D">
      <w:pPr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6.3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Zhotovitel je povinen dodržovat při zhotovování Díla právní řád České republiky.</w:t>
      </w:r>
    </w:p>
    <w:p w:rsidR="00EC002D" w:rsidRDefault="00EC002D" w:rsidP="00EC002D">
      <w:pPr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6.4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Zhotovitel je povinen kdykoli v průběhu zhotovování díla umožnit Objednateli kontrolu jeho řádného plnění dle této smlouvy.</w:t>
      </w:r>
    </w:p>
    <w:p w:rsidR="00EC002D" w:rsidRDefault="00EC002D" w:rsidP="00EC002D">
      <w:pPr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6.5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 xml:space="preserve">Zhotovitel se zavazuje na staveništi udržovat pořádek, odstraňovat odpady výhradně v souladu se zákonem a dodržovat veškeré bezpečnostní a požární předpisy a odpovídá za veškeré škody za nedodržení těchto podmínek. Staveniště bude vyklizeno nejpozději do </w:t>
      </w:r>
      <w:r w:rsidR="008F304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dnů od předání a převzetí díla.</w:t>
      </w:r>
    </w:p>
    <w:p w:rsidR="00EC002D" w:rsidRDefault="00EC002D" w:rsidP="00EC002D">
      <w:pPr>
        <w:autoSpaceDE w:val="0"/>
        <w:autoSpaceDN w:val="0"/>
        <w:adjustRightInd w:val="0"/>
        <w:spacing w:after="120" w:line="240" w:lineRule="auto"/>
        <w:ind w:left="705" w:hanging="705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6.6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Zhotovitel se zavazuje vést stavební deník, do kterého bude provádět každodenní záznamy. Do deníku může provádět záznamy také Objednatel a jeho stavební dozor, zástupce autora projektu a zástupci Objednatele.</w:t>
      </w:r>
    </w:p>
    <w:p w:rsidR="00EC002D" w:rsidRDefault="00EC002D" w:rsidP="00EC002D">
      <w:pPr>
        <w:autoSpaceDE w:val="0"/>
        <w:autoSpaceDN w:val="0"/>
        <w:adjustRightInd w:val="0"/>
        <w:spacing w:after="120" w:line="240" w:lineRule="auto"/>
        <w:ind w:left="705" w:hanging="705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6.7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Zhotovitel se zavazuje provést veškeré revize a zkoušky, vyhotovit dokumentaci provedení stavby a dodat všechny atesty a prohlášení o shodě použitých materiálů.</w:t>
      </w:r>
    </w:p>
    <w:p w:rsidR="00EC002D" w:rsidRDefault="00EC002D" w:rsidP="00EC002D">
      <w:pPr>
        <w:autoSpaceDE w:val="0"/>
        <w:autoSpaceDN w:val="0"/>
        <w:adjustRightInd w:val="0"/>
        <w:spacing w:after="120" w:line="240" w:lineRule="auto"/>
        <w:ind w:left="705" w:hanging="705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6.8 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Před započetím díla je Objednatel povinen oznámit Zhotoviteli jméno osoby pověřené stavebním dozorem.</w:t>
      </w:r>
    </w:p>
    <w:p w:rsidR="00EC002D" w:rsidRDefault="00EC002D" w:rsidP="00EC002D">
      <w:pPr>
        <w:autoSpaceDE w:val="0"/>
        <w:autoSpaceDN w:val="0"/>
        <w:adjustRightInd w:val="0"/>
        <w:spacing w:after="120" w:line="240" w:lineRule="auto"/>
        <w:ind w:left="705" w:hanging="705"/>
        <w:rPr>
          <w:rFonts w:ascii="Times New Roman" w:hAnsi="Times New Roman" w:cs="Times New Roman"/>
          <w:sz w:val="24"/>
          <w:szCs w:val="24"/>
          <w:lang w:val="x-none"/>
        </w:rPr>
      </w:pPr>
    </w:p>
    <w:p w:rsidR="00EC002D" w:rsidRDefault="00EC002D" w:rsidP="00EC002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Článek VII.</w:t>
      </w:r>
    </w:p>
    <w:p w:rsidR="00EC002D" w:rsidRDefault="00EC002D" w:rsidP="00EC002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Smluvní pokuty</w:t>
      </w:r>
    </w:p>
    <w:p w:rsidR="00EC002D" w:rsidRDefault="00EC002D" w:rsidP="00EC002D">
      <w:pPr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7.1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 xml:space="preserve">Zhotovitel se Objednateli v případě prodlení s plněním zavazuje zaplatit smluvní pokutu ve výši </w:t>
      </w:r>
      <w:r w:rsidR="008F3049">
        <w:rPr>
          <w:rFonts w:ascii="Times New Roman" w:hAnsi="Times New Roman" w:cs="Times New Roman"/>
          <w:sz w:val="24"/>
          <w:szCs w:val="24"/>
        </w:rPr>
        <w:t>0,1% smluvní ceny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za každý den prodlení.</w:t>
      </w:r>
    </w:p>
    <w:p w:rsidR="00EC002D" w:rsidRDefault="00EC002D" w:rsidP="00EC002D">
      <w:pPr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7.2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 xml:space="preserve">Objednatel se Zhotoviteli v případě prodlení s platbou za řádně předané a převzaté Dílo zavazuje zaplatit smluvní pokutu ve výši </w:t>
      </w:r>
      <w:r w:rsidR="008F3049">
        <w:rPr>
          <w:rFonts w:ascii="Times New Roman" w:hAnsi="Times New Roman" w:cs="Times New Roman"/>
          <w:sz w:val="24"/>
          <w:szCs w:val="24"/>
        </w:rPr>
        <w:t>0,1%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za každý den prodlení.</w:t>
      </w:r>
    </w:p>
    <w:p w:rsidR="00EC002D" w:rsidRDefault="00EC002D" w:rsidP="00EC002D">
      <w:pPr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7.3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 xml:space="preserve">Smluvní strany se mimo výše uvedených pokut za prodlení dohodly na následujících pokutách a jejich výších: </w:t>
      </w:r>
    </w:p>
    <w:p w:rsidR="00EC002D" w:rsidRDefault="00EC002D" w:rsidP="00EC002D">
      <w:pPr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 w:rsidR="008F3049">
        <w:rPr>
          <w:rFonts w:ascii="Times New Roman" w:hAnsi="Times New Roman" w:cs="Times New Roman"/>
          <w:sz w:val="24"/>
          <w:szCs w:val="24"/>
        </w:rPr>
        <w:t>V případě prodlení s odstraněním reklamovaných vad uhradí zhotovitel objednateli za každý den prodlení 1.000 Kč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 w:rsidR="008F3049">
        <w:rPr>
          <w:rFonts w:ascii="Times New Roman" w:hAnsi="Times New Roman" w:cs="Times New Roman"/>
          <w:sz w:val="24"/>
          <w:szCs w:val="24"/>
        </w:rPr>
        <w:t>.</w:t>
      </w:r>
    </w:p>
    <w:p w:rsidR="00EC002D" w:rsidRDefault="00EC002D" w:rsidP="00EC002D">
      <w:pPr>
        <w:autoSpaceDE w:val="0"/>
        <w:autoSpaceDN w:val="0"/>
        <w:adjustRightInd w:val="0"/>
        <w:spacing w:after="195" w:line="276" w:lineRule="auto"/>
        <w:ind w:left="705" w:hanging="705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7.4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Dohodnuté smluvní pokuty se nedotýkají nároku na případnou náhradu škody vzniklé porušením povinnosti, na kterou se vztahuje smluvní pokuta.</w:t>
      </w:r>
    </w:p>
    <w:p w:rsidR="00EC002D" w:rsidRDefault="00EC002D" w:rsidP="00EC002D">
      <w:pPr>
        <w:autoSpaceDE w:val="0"/>
        <w:autoSpaceDN w:val="0"/>
        <w:adjustRightInd w:val="0"/>
        <w:spacing w:after="195" w:line="276" w:lineRule="auto"/>
        <w:ind w:left="705" w:hanging="705"/>
        <w:rPr>
          <w:rFonts w:ascii="Times New Roman" w:hAnsi="Times New Roman" w:cs="Times New Roman"/>
          <w:sz w:val="24"/>
          <w:szCs w:val="24"/>
          <w:lang w:val="x-none"/>
        </w:rPr>
      </w:pPr>
    </w:p>
    <w:p w:rsidR="00EC002D" w:rsidRDefault="00EC002D" w:rsidP="00EC002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Článek VIII.</w:t>
      </w:r>
    </w:p>
    <w:p w:rsidR="00EC002D" w:rsidRDefault="00EC002D" w:rsidP="00EC002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Závěrečná ujednání</w:t>
      </w:r>
    </w:p>
    <w:p w:rsidR="00EC002D" w:rsidRDefault="00EC002D" w:rsidP="00EC002D">
      <w:pPr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8.1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Tato smlouva nabývá platnosti a účinnosti dnem jejího podpisu oběma smluvními stranami.</w:t>
      </w:r>
    </w:p>
    <w:p w:rsidR="00EC002D" w:rsidRDefault="00EC002D" w:rsidP="00EC002D">
      <w:pPr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8.2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 xml:space="preserve">Zhotovitel je dle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x-none"/>
          </w:rPr>
          <w:t xml:space="preserve">§ 2, 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x-none"/>
          </w:rPr>
          <w:t>pís</w:t>
        </w:r>
        <w:proofErr w:type="spell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x-none"/>
          </w:rPr>
          <w:t>. e)</w:t>
        </w:r>
      </w:hyperlink>
      <w:r>
        <w:rPr>
          <w:rFonts w:ascii="Times New Roman" w:hAnsi="Times New Roman" w:cs="Times New Roman"/>
          <w:sz w:val="24"/>
          <w:szCs w:val="24"/>
          <w:lang w:val="x-none"/>
        </w:rPr>
        <w:t xml:space="preserve"> zákona č. 320/2001 Sb. o finanční kontrole, osobou povinnou spolupůsobit při výkonu finanční kontroly.</w:t>
      </w:r>
    </w:p>
    <w:p w:rsidR="00EC002D" w:rsidRDefault="00EC002D" w:rsidP="00EC002D">
      <w:pPr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8.3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Tato smlouva se vyhotovuje ve dvou (2) stejnopisech s platností originálu. Každá ze stran obdrží po jednom.</w:t>
      </w:r>
    </w:p>
    <w:p w:rsidR="00EC002D" w:rsidRDefault="00EC002D" w:rsidP="00EC002D">
      <w:pPr>
        <w:autoSpaceDE w:val="0"/>
        <w:autoSpaceDN w:val="0"/>
        <w:adjustRightInd w:val="0"/>
        <w:spacing w:after="12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8.4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Jakékoli změny nebo doplňky této smlouvy je možno provádět jen písemně formou číslovaných dodatků, se souhlasem obou smluvních stran.</w:t>
      </w:r>
    </w:p>
    <w:p w:rsidR="00EC002D" w:rsidRDefault="00EC002D" w:rsidP="00EC002D">
      <w:pPr>
        <w:autoSpaceDE w:val="0"/>
        <w:autoSpaceDN w:val="0"/>
        <w:adjustRightInd w:val="0"/>
        <w:spacing w:after="195" w:line="276" w:lineRule="auto"/>
        <w:ind w:left="705" w:hanging="705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8.5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Smluvní strany prohlašují, že si tuto smlouvu přečetly, s jejím obsahem souhlasí a na důkaz jejich pravé a svobodné vůle stvrzují svými podpisy.</w:t>
      </w:r>
    </w:p>
    <w:p w:rsidR="00EC002D" w:rsidRDefault="00EC002D" w:rsidP="00EC002D">
      <w:pPr>
        <w:autoSpaceDE w:val="0"/>
        <w:autoSpaceDN w:val="0"/>
        <w:adjustRightInd w:val="0"/>
        <w:spacing w:after="195" w:line="276" w:lineRule="auto"/>
        <w:ind w:left="705" w:hanging="705"/>
        <w:rPr>
          <w:rFonts w:ascii="Times New Roman" w:hAnsi="Times New Roman" w:cs="Times New Roman"/>
          <w:sz w:val="24"/>
          <w:szCs w:val="24"/>
          <w:lang w:val="x-none"/>
        </w:rPr>
      </w:pPr>
    </w:p>
    <w:p w:rsidR="00EC002D" w:rsidRDefault="00EC002D" w:rsidP="00EC002D">
      <w:pPr>
        <w:autoSpaceDE w:val="0"/>
        <w:autoSpaceDN w:val="0"/>
        <w:adjustRightInd w:val="0"/>
        <w:spacing w:after="285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Seznam příloh: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>Příloha číslo 1 – Projektová dokumentace</w:t>
      </w:r>
    </w:p>
    <w:p w:rsidR="00EC002D" w:rsidRDefault="00EC002D" w:rsidP="00EC002D">
      <w:pPr>
        <w:autoSpaceDE w:val="0"/>
        <w:autoSpaceDN w:val="0"/>
        <w:adjustRightInd w:val="0"/>
        <w:spacing w:after="285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                           </w:t>
      </w:r>
      <w:r w:rsidR="008F304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   Příloha číslo 2 – Cenová nabídka</w:t>
      </w:r>
    </w:p>
    <w:p w:rsidR="009611C8" w:rsidRPr="009611C8" w:rsidRDefault="009611C8" w:rsidP="00EC002D">
      <w:pPr>
        <w:autoSpaceDE w:val="0"/>
        <w:autoSpaceDN w:val="0"/>
        <w:adjustRightInd w:val="0"/>
        <w:spacing w:after="28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Objednatele                                                                      Za Zhotovitele</w:t>
      </w:r>
    </w:p>
    <w:p w:rsidR="00EC002D" w:rsidRPr="009611C8" w:rsidRDefault="009611C8" w:rsidP="00EC002D">
      <w:pPr>
        <w:autoSpaceDE w:val="0"/>
        <w:autoSpaceDN w:val="0"/>
        <w:adjustRightInd w:val="0"/>
        <w:spacing w:after="28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Domašov, dne</w:t>
      </w:r>
      <w:r w:rsidR="00EC002D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EC002D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EC002D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EC002D"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Brno. dne</w:t>
      </w:r>
    </w:p>
    <w:p w:rsidR="00B4040B" w:rsidRDefault="00B4040B" w:rsidP="00EC002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B4040B" w:rsidRDefault="00B4040B" w:rsidP="00EC002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EC002D" w:rsidRDefault="00EC002D" w:rsidP="00EC002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RAZÍTKO OBCE</w:t>
      </w:r>
    </w:p>
    <w:p w:rsidR="00EC002D" w:rsidRDefault="00EC002D" w:rsidP="00EC002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.........................................</w:t>
      </w:r>
      <w:r>
        <w:rPr>
          <w:rFonts w:ascii="Times New Roman" w:hAnsi="Times New Roman" w:cs="Times New Roman"/>
          <w:sz w:val="24"/>
          <w:szCs w:val="24"/>
          <w:lang w:val="x-none"/>
        </w:rPr>
        <w:br/>
      </w:r>
      <w:r w:rsidR="009611C8">
        <w:rPr>
          <w:rFonts w:ascii="Times New Roman" w:hAnsi="Times New Roman" w:cs="Times New Roman"/>
          <w:sz w:val="24"/>
          <w:szCs w:val="24"/>
        </w:rPr>
        <w:t>Ing. Pavol Kučera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 w:rsidR="009611C8">
        <w:rPr>
          <w:rFonts w:ascii="Times New Roman" w:hAnsi="Times New Roman" w:cs="Times New Roman"/>
          <w:sz w:val="24"/>
          <w:szCs w:val="24"/>
        </w:rPr>
        <w:t xml:space="preserve">           Jaromír Uhde</w:t>
      </w:r>
    </w:p>
    <w:p w:rsidR="009611C8" w:rsidRDefault="009611C8" w:rsidP="00EC002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                                                                       Senior Manažer Obchodu-osvětlení</w:t>
      </w:r>
    </w:p>
    <w:p w:rsidR="009611C8" w:rsidRDefault="009611C8" w:rsidP="00EC002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611C8" w:rsidRDefault="009611C8" w:rsidP="00EC002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611C8" w:rsidRDefault="009611C8" w:rsidP="00EC002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611C8" w:rsidRDefault="009611C8" w:rsidP="00EC002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………………………….</w:t>
      </w:r>
    </w:p>
    <w:p w:rsidR="009611C8" w:rsidRDefault="009611C8" w:rsidP="00EC002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Martin Moškvan</w:t>
      </w:r>
    </w:p>
    <w:p w:rsidR="009611C8" w:rsidRDefault="009611C8" w:rsidP="00EC002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Světelný technik VO</w:t>
      </w:r>
    </w:p>
    <w:p w:rsidR="009611C8" w:rsidRPr="009611C8" w:rsidRDefault="009611C8" w:rsidP="00EC002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3513" w:rsidRDefault="002D3513"/>
    <w:sectPr w:rsidR="002D3513" w:rsidSect="00B81581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DF71"/>
    <w:multiLevelType w:val="singleLevel"/>
    <w:tmpl w:val="69B5157C"/>
    <w:lvl w:ilvl="0">
      <w:numFmt w:val="bullet"/>
      <w:lvlText w:val="·"/>
      <w:lvlJc w:val="left"/>
      <w:pPr>
        <w:tabs>
          <w:tab w:val="num" w:pos="1215"/>
        </w:tabs>
        <w:ind w:left="1215" w:hanging="360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1F39DEC4"/>
    <w:multiLevelType w:val="multilevel"/>
    <w:tmpl w:val="5E0402F3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260768B2"/>
    <w:multiLevelType w:val="singleLevel"/>
    <w:tmpl w:val="0191A689"/>
    <w:lvl w:ilvl="0">
      <w:numFmt w:val="bullet"/>
      <w:lvlText w:val="·"/>
      <w:lvlJc w:val="left"/>
      <w:pPr>
        <w:tabs>
          <w:tab w:val="num" w:pos="1485"/>
        </w:tabs>
        <w:ind w:left="1485" w:hanging="360"/>
      </w:pPr>
      <w:rPr>
        <w:rFonts w:ascii="Symbol" w:hAnsi="Symbol" w:cs="Symbol"/>
        <w:sz w:val="24"/>
        <w:szCs w:val="24"/>
      </w:rPr>
    </w:lvl>
  </w:abstractNum>
  <w:abstractNum w:abstractNumId="3" w15:restartNumberingAfterBreak="0">
    <w:nsid w:val="31B9BC65"/>
    <w:multiLevelType w:val="singleLevel"/>
    <w:tmpl w:val="758924E0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39003733"/>
    <w:multiLevelType w:val="multilevel"/>
    <w:tmpl w:val="0D22ABD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3BCAA8FD"/>
    <w:multiLevelType w:val="singleLevel"/>
    <w:tmpl w:val="7B425A98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</w:abstractNum>
  <w:abstractNum w:abstractNumId="6" w15:restartNumberingAfterBreak="0">
    <w:nsid w:val="46A303EB"/>
    <w:multiLevelType w:val="singleLevel"/>
    <w:tmpl w:val="4CF103FB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48DB181A"/>
    <w:multiLevelType w:val="singleLevel"/>
    <w:tmpl w:val="7299059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4CCD5BC5"/>
    <w:multiLevelType w:val="singleLevel"/>
    <w:tmpl w:val="6CC66D8D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53C26866"/>
    <w:multiLevelType w:val="singleLevel"/>
    <w:tmpl w:val="2DFA327A"/>
    <w:lvl w:ilvl="0">
      <w:numFmt w:val="bullet"/>
      <w:lvlText w:val="·"/>
      <w:lvlJc w:val="left"/>
      <w:pPr>
        <w:tabs>
          <w:tab w:val="num" w:pos="645"/>
        </w:tabs>
        <w:ind w:left="645" w:hanging="360"/>
      </w:pPr>
      <w:rPr>
        <w:rFonts w:ascii="Symbol" w:hAnsi="Symbol" w:cs="Symbol"/>
        <w:sz w:val="24"/>
        <w:szCs w:val="24"/>
      </w:rPr>
    </w:lvl>
  </w:abstractNum>
  <w:abstractNum w:abstractNumId="10" w15:restartNumberingAfterBreak="0">
    <w:nsid w:val="6CC85017"/>
    <w:multiLevelType w:val="singleLevel"/>
    <w:tmpl w:val="205FE337"/>
    <w:lvl w:ilvl="0">
      <w:numFmt w:val="bullet"/>
      <w:lvlText w:val="·"/>
      <w:lvlJc w:val="left"/>
      <w:pPr>
        <w:tabs>
          <w:tab w:val="num" w:pos="930"/>
        </w:tabs>
        <w:ind w:left="930" w:hanging="360"/>
      </w:pPr>
      <w:rPr>
        <w:rFonts w:ascii="Symbol" w:hAnsi="Symbol" w:cs="Symbol"/>
        <w:sz w:val="24"/>
        <w:szCs w:val="24"/>
      </w:rPr>
    </w:lvl>
  </w:abstractNum>
  <w:abstractNum w:abstractNumId="11" w15:restartNumberingAfterBreak="0">
    <w:nsid w:val="7926201D"/>
    <w:multiLevelType w:val="singleLevel"/>
    <w:tmpl w:val="5FDD68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0"/>
  </w:num>
  <w:num w:numId="8">
    <w:abstractNumId w:val="9"/>
  </w:num>
  <w:num w:numId="9">
    <w:abstractNumId w:val="11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2D"/>
    <w:rsid w:val="00070646"/>
    <w:rsid w:val="002D3513"/>
    <w:rsid w:val="00593FDD"/>
    <w:rsid w:val="005B2087"/>
    <w:rsid w:val="00620668"/>
    <w:rsid w:val="007F5356"/>
    <w:rsid w:val="0083022D"/>
    <w:rsid w:val="008F3049"/>
    <w:rsid w:val="009611C8"/>
    <w:rsid w:val="00AF3771"/>
    <w:rsid w:val="00AF5FFF"/>
    <w:rsid w:val="00B12690"/>
    <w:rsid w:val="00B4040B"/>
    <w:rsid w:val="00B81581"/>
    <w:rsid w:val="00CC30C0"/>
    <w:rsid w:val="00E20510"/>
    <w:rsid w:val="00EB07A5"/>
    <w:rsid w:val="00EC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95F6"/>
  <w15:chartTrackingRefBased/>
  <w15:docId w15:val="{4AF530B9-94CF-4EA6-82C6-B8708B98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tarosta\Desktop\Pracovn&#237;\Smlouvy%20-%20dod&#225;vky\CR73181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tarosta\Desktop\Pracovn&#237;\Smlouvy%20-%20dod&#225;vky\CR45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tarosta\Desktop\Pracovn&#237;\Smlouvy%20-%20dod&#225;vky\CR267851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Starosta\Desktop\Pracovn&#237;\Smlouvy%20-%20dod&#225;vky\CR26785829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Starosta\Desktop\Pracovn&#237;\Smlouvy%20-%20dod&#225;vky\CR655531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1592</Words>
  <Characters>9398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Obec Domašov</cp:lastModifiedBy>
  <cp:revision>6</cp:revision>
  <cp:lastPrinted>2019-04-30T12:50:00Z</cp:lastPrinted>
  <dcterms:created xsi:type="dcterms:W3CDTF">2019-04-30T12:51:00Z</dcterms:created>
  <dcterms:modified xsi:type="dcterms:W3CDTF">2019-05-22T10:17:00Z</dcterms:modified>
</cp:coreProperties>
</file>