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59" w:rsidRDefault="003E5434" w:rsidP="00AA7455">
      <w:pPr>
        <w:shd w:val="clear" w:color="auto" w:fill="FFFFFF"/>
        <w:ind w:left="6"/>
        <w:jc w:val="center"/>
        <w:rPr>
          <w:rFonts w:ascii="Calibri" w:hAnsi="Calibri" w:cs="Arial"/>
          <w:b/>
          <w:color w:val="000000"/>
          <w:spacing w:val="8"/>
          <w:sz w:val="32"/>
          <w:szCs w:val="32"/>
          <w:u w:val="single"/>
        </w:rPr>
      </w:pPr>
      <w:r>
        <w:rPr>
          <w:rFonts w:ascii="Calibri" w:hAnsi="Calibri" w:cs="Arial"/>
          <w:b/>
          <w:noProof/>
          <w:color w:val="000000"/>
          <w:spacing w:val="8"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-105410</wp:posOffset>
            </wp:positionV>
            <wp:extent cx="542925" cy="774700"/>
            <wp:effectExtent l="0" t="0" r="9525" b="6350"/>
            <wp:wrapTight wrapText="bothSides">
              <wp:wrapPolygon edited="0">
                <wp:start x="8337" y="0"/>
                <wp:lineTo x="4547" y="1062"/>
                <wp:lineTo x="0" y="5843"/>
                <wp:lineTo x="758" y="18059"/>
                <wp:lineTo x="6821" y="21246"/>
                <wp:lineTo x="8337" y="21246"/>
                <wp:lineTo x="12884" y="21246"/>
                <wp:lineTo x="15158" y="21246"/>
                <wp:lineTo x="20463" y="18059"/>
                <wp:lineTo x="21221" y="8498"/>
                <wp:lineTo x="12884" y="0"/>
                <wp:lineTo x="8337" y="0"/>
              </wp:wrapPolygon>
            </wp:wrapTight>
            <wp:docPr id="1" name="obrázek 1" descr="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959" w:rsidRPr="00357397" w:rsidRDefault="00FC7959" w:rsidP="00FC7959">
      <w:pPr>
        <w:jc w:val="center"/>
        <w:rPr>
          <w:rFonts w:cs="Calibri"/>
          <w:b/>
          <w:sz w:val="24"/>
          <w:szCs w:val="24"/>
        </w:rPr>
      </w:pPr>
      <w:r>
        <w:tab/>
      </w:r>
    </w:p>
    <w:p w:rsidR="00FC7959" w:rsidRPr="00357397" w:rsidRDefault="00FC7959" w:rsidP="00FC7959">
      <w:pPr>
        <w:widowControl w:val="0"/>
        <w:contextualSpacing/>
        <w:jc w:val="center"/>
        <w:rPr>
          <w:rFonts w:cs="Calibri"/>
          <w:b/>
          <w:sz w:val="24"/>
          <w:szCs w:val="24"/>
        </w:rPr>
      </w:pPr>
    </w:p>
    <w:p w:rsidR="00FC7959" w:rsidRPr="00357397" w:rsidRDefault="00FC7959" w:rsidP="00FC7959">
      <w:pPr>
        <w:widowControl w:val="0"/>
        <w:contextualSpacing/>
        <w:jc w:val="center"/>
        <w:rPr>
          <w:rFonts w:cs="Calibri"/>
          <w:b/>
          <w:sz w:val="24"/>
          <w:szCs w:val="24"/>
        </w:rPr>
      </w:pPr>
    </w:p>
    <w:p w:rsidR="00FC7959" w:rsidRPr="00DB0C42" w:rsidRDefault="00FC7959" w:rsidP="00FC7959">
      <w:pPr>
        <w:widowControl w:val="0"/>
        <w:contextualSpacing/>
        <w:jc w:val="center"/>
        <w:rPr>
          <w:rFonts w:asciiTheme="minorHAnsi" w:hAnsiTheme="minorHAnsi" w:cs="Calibri"/>
          <w:b/>
          <w:sz w:val="22"/>
          <w:szCs w:val="22"/>
        </w:rPr>
      </w:pPr>
      <w:r w:rsidRPr="00DB0C42">
        <w:rPr>
          <w:rFonts w:asciiTheme="minorHAnsi" w:hAnsiTheme="minorHAnsi" w:cs="Calibri"/>
          <w:b/>
          <w:sz w:val="22"/>
          <w:szCs w:val="22"/>
        </w:rPr>
        <w:t>SMLOUVA</w:t>
      </w:r>
      <w:r w:rsidR="00974F6B" w:rsidRPr="00DB0C4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B0C42" w:rsidRPr="00DB0C42">
        <w:rPr>
          <w:rFonts w:asciiTheme="minorHAnsi" w:hAnsiTheme="minorHAnsi" w:cs="Calibri"/>
          <w:b/>
          <w:sz w:val="22"/>
          <w:szCs w:val="22"/>
        </w:rPr>
        <w:t xml:space="preserve">o dílo </w:t>
      </w:r>
      <w:r w:rsidR="00974F6B" w:rsidRPr="00DB0C42">
        <w:rPr>
          <w:rFonts w:asciiTheme="minorHAnsi" w:hAnsiTheme="minorHAnsi" w:cs="Calibri"/>
          <w:b/>
          <w:sz w:val="22"/>
          <w:szCs w:val="22"/>
        </w:rPr>
        <w:t xml:space="preserve">č. </w:t>
      </w:r>
      <w:r w:rsidR="00EE380D">
        <w:rPr>
          <w:rFonts w:asciiTheme="minorHAnsi" w:hAnsiTheme="minorHAnsi" w:cs="Calibri"/>
          <w:b/>
          <w:sz w:val="22"/>
          <w:szCs w:val="22"/>
        </w:rPr>
        <w:t>2018002</w:t>
      </w:r>
      <w:r w:rsidR="00593541">
        <w:rPr>
          <w:rFonts w:asciiTheme="minorHAnsi" w:hAnsiTheme="minorHAnsi" w:cs="Calibri"/>
          <w:b/>
          <w:sz w:val="22"/>
          <w:szCs w:val="22"/>
        </w:rPr>
        <w:t>SM</w:t>
      </w:r>
    </w:p>
    <w:p w:rsidR="00FC7959" w:rsidRPr="00EE380D" w:rsidRDefault="00EE380D" w:rsidP="00EE380D">
      <w:pPr>
        <w:rPr>
          <w:b/>
        </w:rPr>
      </w:pP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                  </w:t>
      </w:r>
      <w:r w:rsidR="009857F4" w:rsidRPr="00DB0C42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593541">
        <w:rPr>
          <w:rFonts w:cs="Arial"/>
          <w:b/>
        </w:rPr>
        <w:t>„</w:t>
      </w:r>
      <w:r w:rsidRPr="002E568B">
        <w:rPr>
          <w:b/>
        </w:rPr>
        <w:t>Oprava střechy tělocvičny ZŠ, Opl</w:t>
      </w:r>
      <w:r>
        <w:rPr>
          <w:b/>
        </w:rPr>
        <w:t xml:space="preserve">etalova 699, Benešov nad </w:t>
      </w:r>
      <w:proofErr w:type="gramStart"/>
      <w:r w:rsidRPr="002E568B">
        <w:rPr>
          <w:b/>
        </w:rPr>
        <w:t>Ploučnicí</w:t>
      </w:r>
      <w:r w:rsidR="00593541">
        <w:rPr>
          <w:b/>
        </w:rPr>
        <w:t xml:space="preserve">“  </w:t>
      </w:r>
      <w:r w:rsidR="0098290B" w:rsidRPr="00DB0C4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          (</w:t>
      </w:r>
      <w:r w:rsidR="00FC7959" w:rsidRPr="00DB0C42">
        <w:rPr>
          <w:rFonts w:asciiTheme="minorHAnsi" w:hAnsiTheme="minorHAnsi" w:cs="Calibri"/>
          <w:color w:val="000000"/>
          <w:sz w:val="22"/>
          <w:szCs w:val="22"/>
        </w:rPr>
        <w:t>dále</w:t>
      </w:r>
      <w:proofErr w:type="gramEnd"/>
      <w:r w:rsidR="00FC7959" w:rsidRPr="00DB0C42">
        <w:rPr>
          <w:rFonts w:asciiTheme="minorHAnsi" w:hAnsiTheme="minorHAnsi" w:cs="Calibri"/>
          <w:color w:val="000000"/>
          <w:sz w:val="22"/>
          <w:szCs w:val="22"/>
        </w:rPr>
        <w:t xml:space="preserve"> jen „smlouva“)</w:t>
      </w:r>
      <w:r w:rsidR="00DB0C42" w:rsidRPr="00DB0C4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C7959" w:rsidRPr="00DB0C42">
        <w:rPr>
          <w:rFonts w:asciiTheme="minorHAnsi" w:hAnsiTheme="minorHAnsi" w:cs="Calibri"/>
          <w:color w:val="000000"/>
          <w:sz w:val="22"/>
          <w:szCs w:val="22"/>
        </w:rPr>
        <w:t xml:space="preserve">uzavřená podle </w:t>
      </w:r>
      <w:r w:rsidR="00FC7959" w:rsidRPr="00DB0C42">
        <w:rPr>
          <w:rFonts w:asciiTheme="minorHAnsi" w:hAnsiTheme="minorHAnsi" w:cs="Calibri"/>
          <w:sz w:val="22"/>
          <w:szCs w:val="22"/>
        </w:rPr>
        <w:t>§ 2586 a násl. zákona č. 89/2012 Sb</w:t>
      </w:r>
      <w:r w:rsidR="00FC7959" w:rsidRPr="00DB0C42">
        <w:rPr>
          <w:rFonts w:asciiTheme="minorHAnsi" w:hAnsiTheme="minorHAnsi" w:cs="Calibri"/>
          <w:color w:val="000000"/>
          <w:sz w:val="22"/>
          <w:szCs w:val="22"/>
        </w:rPr>
        <w:t xml:space="preserve">., ve znění pozdějších předpisů </w:t>
      </w:r>
      <w:r w:rsidR="00DB0C42" w:rsidRPr="00DB0C42">
        <w:rPr>
          <w:rFonts w:asciiTheme="minorHAnsi" w:hAnsiTheme="minorHAnsi" w:cs="Calibri"/>
          <w:color w:val="000000"/>
          <w:sz w:val="22"/>
          <w:szCs w:val="22"/>
        </w:rPr>
        <w:t>(</w:t>
      </w:r>
      <w:r w:rsidR="00FC7959" w:rsidRPr="00DB0C42">
        <w:rPr>
          <w:rFonts w:asciiTheme="minorHAnsi" w:hAnsiTheme="minorHAnsi" w:cs="Calibri"/>
          <w:sz w:val="22"/>
          <w:szCs w:val="22"/>
        </w:rPr>
        <w:t>dále jen „Občanský zákoník“)</w:t>
      </w:r>
    </w:p>
    <w:p w:rsidR="00FC7959" w:rsidRPr="009857F4" w:rsidRDefault="00FC7959" w:rsidP="00FC7959">
      <w:pPr>
        <w:widowControl w:val="0"/>
        <w:contextualSpacing/>
        <w:jc w:val="center"/>
        <w:rPr>
          <w:rFonts w:asciiTheme="minorHAnsi" w:hAnsiTheme="minorHAnsi" w:cs="Calibri"/>
          <w:sz w:val="24"/>
          <w:szCs w:val="24"/>
        </w:rPr>
      </w:pPr>
    </w:p>
    <w:p w:rsidR="00FC7959" w:rsidRPr="00605188" w:rsidRDefault="00FC7959" w:rsidP="00974F6B">
      <w:pPr>
        <w:widowControl w:val="0"/>
        <w:tabs>
          <w:tab w:val="left" w:pos="709"/>
        </w:tabs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605188">
        <w:rPr>
          <w:rFonts w:asciiTheme="minorHAnsi" w:hAnsiTheme="minorHAnsi" w:cs="Calibri"/>
          <w:b/>
          <w:sz w:val="22"/>
          <w:szCs w:val="22"/>
        </w:rPr>
        <w:t>Smluvní strany</w:t>
      </w:r>
    </w:p>
    <w:p w:rsidR="00BC227E" w:rsidRPr="00357397" w:rsidRDefault="00BC227E" w:rsidP="00FC7959">
      <w:pPr>
        <w:widowControl w:val="0"/>
        <w:tabs>
          <w:tab w:val="left" w:pos="3544"/>
        </w:tabs>
        <w:contextualSpacing/>
        <w:jc w:val="both"/>
        <w:rPr>
          <w:rFonts w:cs="Calibri"/>
          <w:b/>
          <w:sz w:val="24"/>
          <w:szCs w:val="24"/>
        </w:rPr>
      </w:pPr>
    </w:p>
    <w:p w:rsidR="00BC227E" w:rsidRPr="00605188" w:rsidRDefault="00BC227E" w:rsidP="00DB0C42">
      <w:pPr>
        <w:pStyle w:val="adresa"/>
        <w:ind w:left="2977" w:hanging="2977"/>
        <w:rPr>
          <w:rFonts w:asciiTheme="minorHAnsi" w:hAnsiTheme="minorHAnsi"/>
        </w:rPr>
      </w:pPr>
      <w:r w:rsidRPr="00605188">
        <w:rPr>
          <w:rFonts w:asciiTheme="minorHAnsi" w:hAnsiTheme="minorHAnsi"/>
        </w:rPr>
        <w:t>Objednatel:</w:t>
      </w:r>
      <w:r w:rsidRPr="00605188">
        <w:rPr>
          <w:rFonts w:asciiTheme="minorHAnsi" w:hAnsiTheme="minorHAnsi"/>
        </w:rPr>
        <w:tab/>
        <w:t xml:space="preserve">Město </w:t>
      </w:r>
      <w:r w:rsidR="001C7967">
        <w:rPr>
          <w:rFonts w:asciiTheme="minorHAnsi" w:hAnsiTheme="minorHAnsi"/>
        </w:rPr>
        <w:t>Benešov nad Ploučnicí</w:t>
      </w:r>
    </w:p>
    <w:p w:rsidR="00BC227E" w:rsidRPr="00605188" w:rsidRDefault="00BC227E" w:rsidP="00DB0C42">
      <w:pPr>
        <w:pStyle w:val="pole"/>
        <w:ind w:left="2977" w:hanging="2977"/>
        <w:rPr>
          <w:rFonts w:asciiTheme="minorHAnsi" w:hAnsiTheme="minorHAnsi"/>
        </w:rPr>
      </w:pPr>
      <w:r w:rsidRPr="00605188">
        <w:rPr>
          <w:rFonts w:asciiTheme="minorHAnsi" w:hAnsiTheme="minorHAnsi"/>
        </w:rPr>
        <w:t>Sídlo:</w:t>
      </w:r>
      <w:r w:rsidRPr="00605188">
        <w:rPr>
          <w:rFonts w:asciiTheme="minorHAnsi" w:hAnsiTheme="minorHAnsi"/>
        </w:rPr>
        <w:tab/>
      </w:r>
      <w:r w:rsidRPr="00605188">
        <w:rPr>
          <w:rFonts w:asciiTheme="minorHAnsi" w:hAnsiTheme="minorHAnsi"/>
        </w:rPr>
        <w:tab/>
      </w:r>
      <w:r w:rsidR="00DB0C42" w:rsidRPr="001C7967">
        <w:rPr>
          <w:rFonts w:asciiTheme="minorHAnsi" w:hAnsiTheme="minorHAnsi"/>
        </w:rPr>
        <w:t>náměstí</w:t>
      </w:r>
      <w:r w:rsidR="001C7967" w:rsidRPr="001C7967">
        <w:rPr>
          <w:rFonts w:asciiTheme="minorHAnsi" w:hAnsiTheme="minorHAnsi"/>
        </w:rPr>
        <w:t xml:space="preserve"> </w:t>
      </w:r>
      <w:r w:rsidR="0098290B">
        <w:rPr>
          <w:rFonts w:asciiTheme="minorHAnsi" w:hAnsiTheme="minorHAnsi"/>
          <w:lang w:val="cs-CZ"/>
        </w:rPr>
        <w:t>M</w:t>
      </w:r>
      <w:proofErr w:type="spellStart"/>
      <w:r w:rsidR="001C7967" w:rsidRPr="001C7967">
        <w:rPr>
          <w:rFonts w:asciiTheme="minorHAnsi" w:hAnsiTheme="minorHAnsi"/>
        </w:rPr>
        <w:t>íru</w:t>
      </w:r>
      <w:proofErr w:type="spellEnd"/>
      <w:r w:rsidR="001C7967" w:rsidRPr="001C7967">
        <w:rPr>
          <w:rFonts w:asciiTheme="minorHAnsi" w:hAnsiTheme="minorHAnsi"/>
        </w:rPr>
        <w:t xml:space="preserve"> 1, 407 22 Benešov nad Ploučnicí</w:t>
      </w:r>
      <w:r w:rsidRPr="00605188">
        <w:rPr>
          <w:rFonts w:asciiTheme="minorHAnsi" w:hAnsiTheme="minorHAnsi"/>
        </w:rPr>
        <w:tab/>
      </w:r>
      <w:r w:rsidRPr="00605188">
        <w:rPr>
          <w:rFonts w:asciiTheme="minorHAnsi" w:hAnsiTheme="minorHAnsi"/>
        </w:rPr>
        <w:tab/>
      </w:r>
    </w:p>
    <w:p w:rsidR="00BC227E" w:rsidRPr="00605188" w:rsidRDefault="00BC227E" w:rsidP="00DB0C42">
      <w:pPr>
        <w:pStyle w:val="pole"/>
        <w:ind w:left="2977" w:hanging="2977"/>
        <w:rPr>
          <w:rFonts w:asciiTheme="minorHAnsi" w:hAnsiTheme="minorHAnsi"/>
        </w:rPr>
      </w:pPr>
      <w:r w:rsidRPr="00605188">
        <w:rPr>
          <w:rFonts w:asciiTheme="minorHAnsi" w:hAnsiTheme="minorHAnsi"/>
        </w:rPr>
        <w:t>Zastoupený:</w:t>
      </w:r>
      <w:r w:rsidRPr="00605188">
        <w:rPr>
          <w:rFonts w:asciiTheme="minorHAnsi" w:hAnsiTheme="minorHAnsi"/>
        </w:rPr>
        <w:tab/>
      </w:r>
      <w:r w:rsidRPr="00605188">
        <w:rPr>
          <w:rFonts w:asciiTheme="minorHAnsi" w:hAnsiTheme="minorHAnsi"/>
        </w:rPr>
        <w:tab/>
      </w:r>
      <w:r w:rsidR="001C7967">
        <w:rPr>
          <w:rFonts w:asciiTheme="minorHAnsi" w:hAnsiTheme="minorHAnsi"/>
          <w:lang w:val="cs-CZ"/>
        </w:rPr>
        <w:t>Filipem Ušákem</w:t>
      </w:r>
      <w:r w:rsidRPr="00605188">
        <w:rPr>
          <w:rFonts w:asciiTheme="minorHAnsi" w:hAnsiTheme="minorHAnsi"/>
        </w:rPr>
        <w:t>, starostou města</w:t>
      </w:r>
    </w:p>
    <w:p w:rsidR="00BC227E" w:rsidRPr="0098290B" w:rsidRDefault="00BC227E" w:rsidP="00DB0C42">
      <w:pPr>
        <w:pStyle w:val="pole"/>
        <w:ind w:left="2977" w:hanging="2977"/>
        <w:rPr>
          <w:rFonts w:asciiTheme="minorHAnsi" w:hAnsiTheme="minorHAnsi"/>
          <w:lang w:val="cs-CZ"/>
        </w:rPr>
      </w:pPr>
      <w:r w:rsidRPr="00605188">
        <w:rPr>
          <w:rFonts w:asciiTheme="minorHAnsi" w:hAnsiTheme="minorHAnsi"/>
        </w:rPr>
        <w:t xml:space="preserve">Zástupce pro věcná jednání: </w:t>
      </w:r>
      <w:r w:rsidRPr="00605188">
        <w:rPr>
          <w:rFonts w:asciiTheme="minorHAnsi" w:hAnsiTheme="minorHAnsi"/>
        </w:rPr>
        <w:tab/>
      </w:r>
      <w:r w:rsidR="00593541">
        <w:rPr>
          <w:rFonts w:asciiTheme="minorHAnsi" w:hAnsiTheme="minorHAnsi"/>
          <w:lang w:val="cs-CZ"/>
        </w:rPr>
        <w:t xml:space="preserve">Bc. Blanka Vyhnálková, </w:t>
      </w:r>
      <w:proofErr w:type="spellStart"/>
      <w:r w:rsidR="00593541">
        <w:rPr>
          <w:rFonts w:asciiTheme="minorHAnsi" w:hAnsiTheme="minorHAnsi"/>
          <w:lang w:val="cs-CZ"/>
        </w:rPr>
        <w:t>DiS</w:t>
      </w:r>
      <w:proofErr w:type="spellEnd"/>
      <w:r w:rsidR="00593541">
        <w:rPr>
          <w:rFonts w:asciiTheme="minorHAnsi" w:hAnsiTheme="minorHAnsi"/>
          <w:lang w:val="cs-CZ"/>
        </w:rPr>
        <w:t>, pověřená vedením odboru SM</w:t>
      </w:r>
    </w:p>
    <w:p w:rsidR="00BC227E" w:rsidRPr="0098290B" w:rsidRDefault="00BC227E" w:rsidP="00DB0C42">
      <w:pPr>
        <w:pStyle w:val="pole"/>
        <w:ind w:left="2977" w:hanging="2977"/>
        <w:rPr>
          <w:rFonts w:asciiTheme="minorHAnsi" w:hAnsiTheme="minorHAnsi"/>
          <w:lang w:val="cs-CZ"/>
        </w:rPr>
      </w:pPr>
      <w:r w:rsidRPr="00605188">
        <w:rPr>
          <w:rFonts w:asciiTheme="minorHAnsi" w:hAnsiTheme="minorHAnsi"/>
        </w:rPr>
        <w:t>E-mail/telefon:</w:t>
      </w:r>
      <w:r w:rsidRPr="00605188">
        <w:rPr>
          <w:rFonts w:asciiTheme="minorHAnsi" w:hAnsiTheme="minorHAnsi"/>
        </w:rPr>
        <w:tab/>
      </w:r>
      <w:r w:rsidRPr="00605188">
        <w:rPr>
          <w:rFonts w:asciiTheme="minorHAnsi" w:hAnsiTheme="minorHAnsi"/>
        </w:rPr>
        <w:tab/>
      </w:r>
      <w:hyperlink r:id="rId10" w:history="1">
        <w:r w:rsidR="00593541" w:rsidRPr="000456EA">
          <w:rPr>
            <w:rStyle w:val="Hypertextovodkaz"/>
            <w:rFonts w:asciiTheme="minorHAnsi" w:hAnsiTheme="minorHAnsi"/>
            <w:lang w:val="cs-CZ"/>
          </w:rPr>
          <w:t>urad@benesovnpl.cz</w:t>
        </w:r>
      </w:hyperlink>
      <w:r w:rsidR="0098290B">
        <w:rPr>
          <w:rFonts w:asciiTheme="minorHAnsi" w:hAnsiTheme="minorHAnsi"/>
          <w:lang w:val="cs-CZ"/>
        </w:rPr>
        <w:t>, 412 589 811</w:t>
      </w:r>
    </w:p>
    <w:p w:rsidR="00BC227E" w:rsidRPr="00605188" w:rsidRDefault="00BC227E" w:rsidP="00DB0C42">
      <w:pPr>
        <w:pStyle w:val="pole"/>
        <w:ind w:left="2977" w:hanging="2977"/>
        <w:rPr>
          <w:rFonts w:asciiTheme="minorHAnsi" w:hAnsiTheme="minorHAnsi"/>
        </w:rPr>
      </w:pPr>
      <w:r w:rsidRPr="00605188">
        <w:rPr>
          <w:rFonts w:asciiTheme="minorHAnsi" w:hAnsiTheme="minorHAnsi"/>
        </w:rPr>
        <w:t xml:space="preserve">IČ: </w:t>
      </w:r>
      <w:r w:rsidRPr="00605188">
        <w:rPr>
          <w:rFonts w:asciiTheme="minorHAnsi" w:hAnsiTheme="minorHAnsi"/>
        </w:rPr>
        <w:tab/>
      </w:r>
      <w:r w:rsidRPr="00605188">
        <w:rPr>
          <w:rFonts w:asciiTheme="minorHAnsi" w:hAnsiTheme="minorHAnsi"/>
        </w:rPr>
        <w:tab/>
      </w:r>
      <w:r w:rsidR="001C7967" w:rsidRPr="001C7967">
        <w:rPr>
          <w:rFonts w:asciiTheme="minorHAnsi" w:hAnsiTheme="minorHAnsi"/>
          <w:lang w:val="cs-CZ"/>
        </w:rPr>
        <w:t>0026118</w:t>
      </w:r>
      <w:r w:rsidR="001C7967" w:rsidRPr="00510FC4">
        <w:rPr>
          <w:rFonts w:ascii="Times New Roman" w:hAnsi="Times New Roman"/>
        </w:rPr>
        <w:t>1</w:t>
      </w:r>
    </w:p>
    <w:p w:rsidR="00BC227E" w:rsidRDefault="00BC227E" w:rsidP="00DB0C42">
      <w:pPr>
        <w:ind w:left="2977" w:hanging="2977"/>
        <w:rPr>
          <w:rFonts w:asciiTheme="minorHAnsi" w:hAnsiTheme="minorHAnsi"/>
          <w:color w:val="FF0000"/>
          <w:sz w:val="22"/>
          <w:szCs w:val="22"/>
        </w:rPr>
      </w:pPr>
      <w:proofErr w:type="gramStart"/>
      <w:r w:rsidRPr="00605188">
        <w:rPr>
          <w:rFonts w:asciiTheme="minorHAnsi" w:hAnsiTheme="minorHAnsi"/>
          <w:sz w:val="22"/>
          <w:szCs w:val="22"/>
        </w:rPr>
        <w:t>Bank</w:t>
      </w:r>
      <w:r w:rsidR="00546E8C">
        <w:rPr>
          <w:rFonts w:asciiTheme="minorHAnsi" w:hAnsiTheme="minorHAnsi"/>
          <w:sz w:val="22"/>
          <w:szCs w:val="22"/>
        </w:rPr>
        <w:t xml:space="preserve">ovní </w:t>
      </w:r>
      <w:r w:rsidRPr="00605188">
        <w:rPr>
          <w:rFonts w:asciiTheme="minorHAnsi" w:hAnsiTheme="minorHAnsi"/>
          <w:sz w:val="22"/>
          <w:szCs w:val="22"/>
        </w:rPr>
        <w:t xml:space="preserve"> spojení</w:t>
      </w:r>
      <w:proofErr w:type="gramEnd"/>
      <w:r w:rsidRPr="00605188">
        <w:rPr>
          <w:rFonts w:asciiTheme="minorHAnsi" w:hAnsiTheme="minorHAnsi"/>
          <w:sz w:val="22"/>
          <w:szCs w:val="22"/>
        </w:rPr>
        <w:t>:</w:t>
      </w:r>
      <w:r w:rsidRPr="00605188">
        <w:rPr>
          <w:rFonts w:asciiTheme="minorHAnsi" w:hAnsiTheme="minorHAnsi"/>
          <w:sz w:val="22"/>
          <w:szCs w:val="22"/>
        </w:rPr>
        <w:tab/>
      </w:r>
      <w:r w:rsidRPr="00AB5C74">
        <w:rPr>
          <w:rFonts w:asciiTheme="minorHAnsi" w:eastAsia="Calibri" w:hAnsiTheme="minorHAnsi"/>
          <w:sz w:val="22"/>
          <w:szCs w:val="22"/>
          <w:lang w:val="x-none" w:eastAsia="en-US"/>
        </w:rPr>
        <w:t>Komerční banka, a.s.</w:t>
      </w:r>
      <w:r w:rsidRPr="00AB5C74">
        <w:rPr>
          <w:rFonts w:asciiTheme="minorHAnsi" w:eastAsia="Calibri" w:hAnsiTheme="minorHAnsi"/>
          <w:sz w:val="22"/>
          <w:szCs w:val="22"/>
          <w:lang w:val="x-none" w:eastAsia="en-US"/>
        </w:rPr>
        <w:tab/>
        <w:t>č.</w:t>
      </w:r>
      <w:r w:rsidR="007E365C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AB5C74">
        <w:rPr>
          <w:rFonts w:asciiTheme="minorHAnsi" w:eastAsia="Calibri" w:hAnsiTheme="minorHAnsi"/>
          <w:sz w:val="22"/>
          <w:szCs w:val="22"/>
          <w:lang w:val="x-none" w:eastAsia="en-US"/>
        </w:rPr>
        <w:t>ú.</w:t>
      </w:r>
      <w:proofErr w:type="spellEnd"/>
      <w:r w:rsidR="00AB5C74" w:rsidRPr="00AB5C74">
        <w:rPr>
          <w:rFonts w:asciiTheme="minorHAnsi" w:eastAsia="Calibri" w:hAnsiTheme="minorHAnsi"/>
          <w:sz w:val="22"/>
          <w:szCs w:val="22"/>
          <w:lang w:val="x-none" w:eastAsia="en-US"/>
        </w:rPr>
        <w:t xml:space="preserve"> 4822431/0100</w:t>
      </w:r>
    </w:p>
    <w:p w:rsidR="00DB0C42" w:rsidRDefault="00DB0C42" w:rsidP="00DB0C42">
      <w:pPr>
        <w:ind w:left="2977" w:hanging="2977"/>
        <w:rPr>
          <w:rFonts w:asciiTheme="minorHAnsi" w:hAnsiTheme="minorHAnsi"/>
          <w:sz w:val="22"/>
          <w:szCs w:val="22"/>
        </w:rPr>
      </w:pPr>
    </w:p>
    <w:p w:rsidR="00AE2FA7" w:rsidRPr="00605188" w:rsidRDefault="00AE2FA7" w:rsidP="00DB0C42">
      <w:pPr>
        <w:ind w:left="2977" w:hanging="297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AE2FA7" w:rsidRPr="00605188" w:rsidRDefault="00AE2FA7" w:rsidP="00BC227E">
      <w:pPr>
        <w:rPr>
          <w:rFonts w:asciiTheme="minorHAnsi" w:hAnsiTheme="minorHAnsi"/>
          <w:sz w:val="22"/>
          <w:szCs w:val="22"/>
        </w:rPr>
      </w:pPr>
    </w:p>
    <w:p w:rsidR="00EE380D" w:rsidRDefault="00BC227E" w:rsidP="00DB0C42">
      <w:pPr>
        <w:pStyle w:val="pole"/>
        <w:ind w:left="2977" w:hanging="2977"/>
        <w:rPr>
          <w:rFonts w:asciiTheme="minorHAnsi" w:hAnsiTheme="minorHAnsi"/>
          <w:lang w:val="cs-CZ"/>
        </w:rPr>
      </w:pPr>
      <w:r w:rsidRPr="008710C7">
        <w:rPr>
          <w:rFonts w:asciiTheme="minorHAnsi" w:hAnsiTheme="minorHAnsi"/>
          <w:b/>
        </w:rPr>
        <w:t>Zhotovitel/dodavatel:</w:t>
      </w:r>
      <w:r w:rsidRPr="00605188">
        <w:rPr>
          <w:rFonts w:asciiTheme="minorHAnsi" w:hAnsiTheme="minorHAnsi"/>
        </w:rPr>
        <w:tab/>
      </w:r>
    </w:p>
    <w:p w:rsidR="00EE380D" w:rsidRDefault="00BC227E" w:rsidP="00DB0C42">
      <w:pPr>
        <w:pStyle w:val="pole"/>
        <w:ind w:left="2977" w:hanging="2977"/>
        <w:rPr>
          <w:rFonts w:asciiTheme="minorHAnsi" w:hAnsiTheme="minorHAnsi"/>
          <w:lang w:val="cs-CZ"/>
        </w:rPr>
      </w:pPr>
      <w:r w:rsidRPr="00605188">
        <w:rPr>
          <w:rFonts w:asciiTheme="minorHAnsi" w:hAnsiTheme="minorHAnsi"/>
        </w:rPr>
        <w:t xml:space="preserve">Sídlo:   </w:t>
      </w:r>
      <w:r w:rsidRPr="00DB0C42">
        <w:rPr>
          <w:rFonts w:asciiTheme="minorHAnsi" w:hAnsiTheme="minorHAnsi"/>
        </w:rPr>
        <w:tab/>
      </w:r>
      <w:r w:rsidR="00DB0C42">
        <w:rPr>
          <w:rFonts w:asciiTheme="minorHAnsi" w:hAnsiTheme="minorHAnsi"/>
          <w:lang w:val="cs-CZ"/>
        </w:rPr>
        <w:tab/>
      </w:r>
    </w:p>
    <w:p w:rsidR="00593541" w:rsidRDefault="00BC227E" w:rsidP="00DB0C42">
      <w:pPr>
        <w:pStyle w:val="pole"/>
        <w:ind w:left="2977" w:hanging="2977"/>
        <w:rPr>
          <w:rFonts w:asciiTheme="minorHAnsi" w:hAnsiTheme="minorHAnsi"/>
          <w:lang w:val="cs-CZ"/>
        </w:rPr>
      </w:pPr>
      <w:r w:rsidRPr="00605188">
        <w:rPr>
          <w:rFonts w:asciiTheme="minorHAnsi" w:hAnsiTheme="minorHAnsi"/>
        </w:rPr>
        <w:t xml:space="preserve">Zastoupený: </w:t>
      </w:r>
      <w:r w:rsidRPr="00DB0C42">
        <w:rPr>
          <w:rFonts w:asciiTheme="minorHAnsi" w:hAnsiTheme="minorHAnsi"/>
        </w:rPr>
        <w:tab/>
      </w:r>
      <w:r w:rsidR="00DB0C42">
        <w:rPr>
          <w:rFonts w:asciiTheme="minorHAnsi" w:hAnsiTheme="minorHAnsi"/>
          <w:lang w:val="cs-CZ"/>
        </w:rPr>
        <w:tab/>
      </w:r>
      <w:r w:rsidR="009D6914">
        <w:rPr>
          <w:rFonts w:asciiTheme="minorHAnsi" w:hAnsiTheme="minorHAnsi"/>
          <w:lang w:val="cs-CZ"/>
        </w:rPr>
        <w:t xml:space="preserve"> </w:t>
      </w:r>
    </w:p>
    <w:p w:rsidR="00BC227E" w:rsidRDefault="00BC227E" w:rsidP="00DB0C42">
      <w:pPr>
        <w:pStyle w:val="pole"/>
        <w:ind w:left="2977" w:hanging="2977"/>
        <w:rPr>
          <w:lang w:val="cs-CZ"/>
        </w:rPr>
      </w:pPr>
      <w:r w:rsidRPr="00605188">
        <w:rPr>
          <w:rFonts w:asciiTheme="minorHAnsi" w:hAnsiTheme="minorHAnsi"/>
        </w:rPr>
        <w:t>E-mail/telefon:</w:t>
      </w:r>
      <w:r w:rsidRPr="00DB0C42">
        <w:rPr>
          <w:rFonts w:asciiTheme="minorHAnsi" w:hAnsiTheme="minorHAnsi"/>
        </w:rPr>
        <w:tab/>
      </w:r>
      <w:r w:rsidR="00DB0C42">
        <w:rPr>
          <w:rFonts w:asciiTheme="minorHAnsi" w:hAnsiTheme="minorHAnsi"/>
          <w:lang w:val="cs-CZ"/>
        </w:rPr>
        <w:tab/>
      </w:r>
      <w:bookmarkStart w:id="0" w:name="_GoBack"/>
      <w:bookmarkEnd w:id="0"/>
    </w:p>
    <w:p w:rsidR="00EE380D" w:rsidRPr="00EE380D" w:rsidRDefault="00BC227E" w:rsidP="00EE380D">
      <w:pPr>
        <w:pStyle w:val="pole"/>
        <w:ind w:left="0" w:firstLine="0"/>
        <w:rPr>
          <w:rFonts w:asciiTheme="minorHAnsi" w:hAnsiTheme="minorHAnsi"/>
          <w:lang w:val="cs-CZ"/>
        </w:rPr>
      </w:pPr>
      <w:r w:rsidRPr="00605188">
        <w:rPr>
          <w:rFonts w:asciiTheme="minorHAnsi" w:hAnsiTheme="minorHAnsi"/>
        </w:rPr>
        <w:t xml:space="preserve">IČ:               </w:t>
      </w:r>
      <w:r w:rsidRPr="00DB0C42">
        <w:rPr>
          <w:rFonts w:asciiTheme="minorHAnsi" w:hAnsiTheme="minorHAnsi"/>
        </w:rPr>
        <w:tab/>
      </w:r>
      <w:r w:rsidR="00DB0C42">
        <w:rPr>
          <w:rFonts w:asciiTheme="minorHAnsi" w:hAnsiTheme="minorHAnsi"/>
          <w:lang w:val="cs-CZ"/>
        </w:rPr>
        <w:tab/>
      </w:r>
    </w:p>
    <w:p w:rsidR="00BC227E" w:rsidRPr="00605188" w:rsidRDefault="00BC227E" w:rsidP="00DB0C42">
      <w:pPr>
        <w:pStyle w:val="pole"/>
        <w:ind w:left="2977" w:hanging="2977"/>
        <w:rPr>
          <w:rFonts w:asciiTheme="minorHAnsi" w:hAnsiTheme="minorHAnsi"/>
        </w:rPr>
      </w:pPr>
      <w:r w:rsidRPr="00DB0C42">
        <w:rPr>
          <w:rFonts w:asciiTheme="minorHAnsi" w:hAnsiTheme="minorHAnsi"/>
        </w:rPr>
        <w:t>D</w:t>
      </w:r>
      <w:r w:rsidRPr="00605188">
        <w:rPr>
          <w:rFonts w:asciiTheme="minorHAnsi" w:hAnsiTheme="minorHAnsi"/>
        </w:rPr>
        <w:t xml:space="preserve">IČ:             </w:t>
      </w:r>
      <w:r w:rsidRPr="00DB0C42">
        <w:rPr>
          <w:rFonts w:asciiTheme="minorHAnsi" w:hAnsiTheme="minorHAnsi"/>
        </w:rPr>
        <w:tab/>
      </w:r>
      <w:r w:rsidR="00DB0C42">
        <w:rPr>
          <w:rFonts w:asciiTheme="minorHAnsi" w:hAnsiTheme="minorHAnsi"/>
          <w:lang w:val="cs-CZ"/>
        </w:rPr>
        <w:tab/>
      </w:r>
    </w:p>
    <w:p w:rsidR="00BC227E" w:rsidRPr="009D6914" w:rsidRDefault="00BC227E" w:rsidP="00DB0C42">
      <w:pPr>
        <w:pStyle w:val="pole"/>
        <w:ind w:left="2977" w:hanging="2977"/>
        <w:rPr>
          <w:rFonts w:asciiTheme="minorHAnsi" w:hAnsiTheme="minorHAnsi"/>
          <w:lang w:val="cs-CZ"/>
        </w:rPr>
      </w:pPr>
      <w:r w:rsidRPr="00605188">
        <w:rPr>
          <w:rFonts w:asciiTheme="minorHAnsi" w:hAnsiTheme="minorHAnsi"/>
        </w:rPr>
        <w:t>Bank</w:t>
      </w:r>
      <w:r w:rsidR="00546E8C" w:rsidRPr="00DB0C42">
        <w:rPr>
          <w:rFonts w:asciiTheme="minorHAnsi" w:hAnsiTheme="minorHAnsi"/>
        </w:rPr>
        <w:t>ovní</w:t>
      </w:r>
      <w:r w:rsidRPr="00605188">
        <w:rPr>
          <w:rFonts w:asciiTheme="minorHAnsi" w:hAnsiTheme="minorHAnsi"/>
        </w:rPr>
        <w:t xml:space="preserve"> spojení:    </w:t>
      </w:r>
      <w:r w:rsidRPr="00DB0C42">
        <w:rPr>
          <w:rFonts w:asciiTheme="minorHAnsi" w:hAnsiTheme="minorHAnsi"/>
        </w:rPr>
        <w:tab/>
      </w:r>
    </w:p>
    <w:p w:rsidR="00BC227E" w:rsidRDefault="00BC227E" w:rsidP="00BC227E">
      <w:pPr>
        <w:pStyle w:val="pole"/>
        <w:tabs>
          <w:tab w:val="clear" w:pos="1701"/>
        </w:tabs>
        <w:spacing w:after="120"/>
        <w:ind w:left="2977" w:hanging="2977"/>
        <w:rPr>
          <w:rFonts w:asciiTheme="minorHAnsi" w:hAnsiTheme="minorHAnsi"/>
          <w:lang w:val="cs-CZ"/>
        </w:rPr>
      </w:pPr>
    </w:p>
    <w:p w:rsidR="00F23703" w:rsidRPr="00F23703" w:rsidRDefault="00F23703" w:rsidP="00BC227E">
      <w:pPr>
        <w:pStyle w:val="pole"/>
        <w:tabs>
          <w:tab w:val="clear" w:pos="1701"/>
        </w:tabs>
        <w:spacing w:after="120"/>
        <w:ind w:left="2977" w:hanging="2977"/>
        <w:rPr>
          <w:rFonts w:asciiTheme="minorHAnsi" w:hAnsiTheme="minorHAnsi"/>
          <w:lang w:val="cs-CZ"/>
        </w:rPr>
      </w:pPr>
    </w:p>
    <w:p w:rsidR="00AA7455" w:rsidRPr="008710C7" w:rsidRDefault="00BC227E" w:rsidP="008710C7">
      <w:pPr>
        <w:pStyle w:val="pole"/>
        <w:tabs>
          <w:tab w:val="clear" w:pos="1701"/>
        </w:tabs>
        <w:spacing w:before="120" w:after="120"/>
        <w:ind w:left="2977" w:hanging="2977"/>
        <w:jc w:val="center"/>
        <w:rPr>
          <w:rFonts w:asciiTheme="minorHAnsi" w:hAnsiTheme="minorHAnsi" w:cs="Arial"/>
          <w:b/>
          <w:lang w:val="cs-CZ"/>
        </w:rPr>
      </w:pPr>
      <w:r w:rsidRPr="008710C7">
        <w:rPr>
          <w:rFonts w:asciiTheme="minorHAnsi" w:hAnsiTheme="minorHAnsi" w:cs="Arial"/>
          <w:b/>
          <w:lang w:val="cs-CZ"/>
        </w:rPr>
        <w:t>Č</w:t>
      </w:r>
      <w:r w:rsidR="00AA7455" w:rsidRPr="008710C7">
        <w:rPr>
          <w:rFonts w:asciiTheme="minorHAnsi" w:hAnsiTheme="minorHAnsi" w:cs="Arial"/>
          <w:b/>
          <w:lang w:val="cs-CZ"/>
        </w:rPr>
        <w:t>lánek I.</w:t>
      </w:r>
    </w:p>
    <w:p w:rsidR="00AA7455" w:rsidRPr="00244F72" w:rsidRDefault="00AA7455" w:rsidP="00AA7455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Theme="minorHAnsi" w:hAnsiTheme="minorHAnsi" w:cs="Arial"/>
          <w:sz w:val="22"/>
          <w:szCs w:val="22"/>
          <w:lang w:val="cs-CZ"/>
        </w:rPr>
      </w:pPr>
      <w:r w:rsidRPr="00244F72">
        <w:rPr>
          <w:rFonts w:asciiTheme="minorHAnsi" w:hAnsiTheme="minorHAnsi" w:cs="Arial"/>
          <w:sz w:val="22"/>
          <w:szCs w:val="22"/>
          <w:lang w:val="cs-CZ"/>
        </w:rPr>
        <w:t>Předmět smlouvy</w:t>
      </w:r>
    </w:p>
    <w:p w:rsidR="00AA7455" w:rsidRPr="00244F72" w:rsidRDefault="00AA7455" w:rsidP="00AA7455">
      <w:pPr>
        <w:widowControl w:val="0"/>
        <w:tabs>
          <w:tab w:val="left" w:pos="720"/>
        </w:tabs>
        <w:ind w:left="566" w:right="566"/>
        <w:jc w:val="center"/>
        <w:rPr>
          <w:rFonts w:asciiTheme="minorHAnsi" w:hAnsiTheme="minorHAnsi" w:cs="Arial"/>
          <w:b/>
          <w:sz w:val="22"/>
          <w:szCs w:val="22"/>
        </w:rPr>
      </w:pPr>
    </w:p>
    <w:p w:rsidR="00A8588A" w:rsidRPr="00EE380D" w:rsidRDefault="00AA7455" w:rsidP="00EE380D">
      <w:pPr>
        <w:rPr>
          <w:b/>
        </w:rPr>
      </w:pPr>
      <w:r w:rsidRPr="00244F72">
        <w:rPr>
          <w:rFonts w:asciiTheme="minorHAnsi" w:hAnsiTheme="minorHAnsi" w:cs="Arial"/>
          <w:sz w:val="22"/>
          <w:szCs w:val="22"/>
        </w:rPr>
        <w:t>Zhotovitel se tímto zavazuje provést na své náklady a nebezpečí pro objednatele dílo</w:t>
      </w:r>
      <w:r w:rsidRPr="00244F72">
        <w:rPr>
          <w:rFonts w:asciiTheme="minorHAnsi" w:hAnsiTheme="minorHAnsi" w:cstheme="minorHAnsi"/>
          <w:sz w:val="22"/>
          <w:szCs w:val="22"/>
        </w:rPr>
        <w:t xml:space="preserve"> dle specifikace a za podmínek uvedených dále v této smlouvě</w:t>
      </w:r>
      <w:r w:rsidRPr="00244F72">
        <w:rPr>
          <w:rFonts w:asciiTheme="minorHAnsi" w:hAnsiTheme="minorHAnsi" w:cs="Arial"/>
          <w:sz w:val="22"/>
          <w:szCs w:val="22"/>
        </w:rPr>
        <w:t xml:space="preserve"> spočívající v</w:t>
      </w:r>
      <w:r w:rsidR="00EE380D">
        <w:rPr>
          <w:rFonts w:asciiTheme="minorHAnsi" w:hAnsiTheme="minorHAnsi" w:cs="Arial"/>
          <w:sz w:val="22"/>
          <w:szCs w:val="22"/>
        </w:rPr>
        <w:t xml:space="preserve"> </w:t>
      </w:r>
      <w:r w:rsidR="00EE380D" w:rsidRPr="002E568B">
        <w:rPr>
          <w:b/>
        </w:rPr>
        <w:t>Oprav</w:t>
      </w:r>
      <w:r w:rsidR="00EE380D">
        <w:rPr>
          <w:b/>
        </w:rPr>
        <w:t>ě</w:t>
      </w:r>
      <w:r w:rsidR="00EE380D" w:rsidRPr="002E568B">
        <w:rPr>
          <w:b/>
        </w:rPr>
        <w:t xml:space="preserve"> střechy tělocvičny ZŠ, Opl</w:t>
      </w:r>
      <w:r w:rsidR="00EE380D">
        <w:rPr>
          <w:b/>
        </w:rPr>
        <w:t xml:space="preserve">etalova 699, Benešov nad </w:t>
      </w:r>
      <w:r w:rsidR="00EE380D" w:rsidRPr="002E568B">
        <w:rPr>
          <w:b/>
        </w:rPr>
        <w:t>Ploučnicí</w:t>
      </w:r>
      <w:r w:rsidR="00EE380D">
        <w:rPr>
          <w:b/>
        </w:rPr>
        <w:t xml:space="preserve"> </w:t>
      </w:r>
      <w:r w:rsidRPr="00EE380D">
        <w:rPr>
          <w:rFonts w:asciiTheme="minorHAnsi" w:hAnsiTheme="minorHAnsi" w:cs="Arial"/>
          <w:sz w:val="22"/>
          <w:szCs w:val="22"/>
        </w:rPr>
        <w:t xml:space="preserve">v rozsahu specifikovaném </w:t>
      </w:r>
      <w:r w:rsidR="00904142" w:rsidRPr="00EE380D">
        <w:rPr>
          <w:rFonts w:asciiTheme="minorHAnsi" w:hAnsiTheme="minorHAnsi" w:cs="Arial"/>
          <w:sz w:val="22"/>
          <w:szCs w:val="22"/>
        </w:rPr>
        <w:t>v</w:t>
      </w:r>
      <w:r w:rsidR="00593541" w:rsidRPr="00EE380D">
        <w:rPr>
          <w:rFonts w:asciiTheme="minorHAnsi" w:hAnsiTheme="minorHAnsi" w:cs="Arial"/>
          <w:sz w:val="22"/>
          <w:szCs w:val="22"/>
        </w:rPr>
        <w:t> zadávací dokumentaci</w:t>
      </w:r>
      <w:r w:rsidR="00EE380D">
        <w:rPr>
          <w:rFonts w:asciiTheme="minorHAnsi" w:hAnsiTheme="minorHAnsi" w:cs="Arial"/>
          <w:sz w:val="22"/>
          <w:szCs w:val="22"/>
        </w:rPr>
        <w:t>, dle technické zprávy a výkresů stavby</w:t>
      </w:r>
      <w:r w:rsidR="00974F6B" w:rsidRPr="00EE380D">
        <w:rPr>
          <w:rFonts w:asciiTheme="minorHAnsi" w:hAnsiTheme="minorHAnsi" w:cs="Arial"/>
          <w:sz w:val="22"/>
          <w:szCs w:val="22"/>
        </w:rPr>
        <w:t>.</w:t>
      </w:r>
    </w:p>
    <w:p w:rsidR="00AA7455" w:rsidRPr="00244F72" w:rsidRDefault="00AA7455" w:rsidP="00CA5E08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AA7455" w:rsidRPr="00244F72" w:rsidRDefault="00AA7455" w:rsidP="00CA5E0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44F72">
        <w:rPr>
          <w:rFonts w:asciiTheme="minorHAnsi" w:hAnsiTheme="minorHAnsi" w:cs="Arial"/>
          <w:sz w:val="22"/>
          <w:szCs w:val="22"/>
        </w:rPr>
        <w:t xml:space="preserve">Objednatel se zavazuje převzít provedené dílo od zhotovitele a zaplatit za něj ujednanou cenu. </w:t>
      </w:r>
    </w:p>
    <w:p w:rsidR="00AA7455" w:rsidRPr="00244F72" w:rsidRDefault="00AA7455" w:rsidP="00CA5E08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AA7455" w:rsidRDefault="00AA7455" w:rsidP="00CA5E0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44F72">
        <w:rPr>
          <w:rFonts w:asciiTheme="minorHAnsi" w:hAnsiTheme="minorHAnsi" w:cs="Arial"/>
          <w:sz w:val="22"/>
          <w:szCs w:val="22"/>
        </w:rPr>
        <w:t>Zhotovitel se zavazuje provést dílo s odbornou péčí v ujednaném čase, v rozsahu a kvalitě podle této smlouvy.</w:t>
      </w:r>
    </w:p>
    <w:p w:rsidR="0013069C" w:rsidRDefault="0013069C" w:rsidP="0013069C">
      <w:pPr>
        <w:pStyle w:val="Odstavecseseznamem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710147" w:rsidRPr="0013069C" w:rsidRDefault="00710147" w:rsidP="0013069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40" w:lineRule="atLeast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3069C">
        <w:rPr>
          <w:rFonts w:asciiTheme="minorHAnsi" w:hAnsiTheme="minorHAnsi" w:cs="Calibri"/>
          <w:sz w:val="22"/>
          <w:szCs w:val="22"/>
        </w:rPr>
        <w:t xml:space="preserve">Zhotovitel si prověřil </w:t>
      </w:r>
      <w:r w:rsidR="00593541">
        <w:rPr>
          <w:rFonts w:asciiTheme="minorHAnsi" w:hAnsiTheme="minorHAnsi" w:cs="Calibri"/>
          <w:sz w:val="22"/>
          <w:szCs w:val="22"/>
        </w:rPr>
        <w:t>zadání dle</w:t>
      </w:r>
      <w:r w:rsidRPr="0013069C">
        <w:rPr>
          <w:rFonts w:asciiTheme="minorHAnsi" w:hAnsiTheme="minorHAnsi" w:cs="Calibri"/>
          <w:sz w:val="22"/>
          <w:szCs w:val="22"/>
        </w:rPr>
        <w:t xml:space="preserve"> skutečnosti. Na případné rozdíly je zhotovitel povinen upozornit objednatele. Objednatel je následně povinen se k rozporům vyjádřit. Rozdíly zjištěné po datu podpisu této smlouvy jdou k tíži zhotovitele.</w:t>
      </w:r>
    </w:p>
    <w:p w:rsidR="0013069C" w:rsidRPr="0013069C" w:rsidRDefault="0013069C" w:rsidP="0013069C">
      <w:pPr>
        <w:pStyle w:val="Odstavecseseznamem"/>
        <w:widowControl w:val="0"/>
        <w:autoSpaceDE w:val="0"/>
        <w:autoSpaceDN w:val="0"/>
        <w:adjustRightInd w:val="0"/>
        <w:spacing w:before="120" w:line="240" w:lineRule="atLeast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710147" w:rsidRPr="0013069C" w:rsidRDefault="00710147" w:rsidP="0013069C">
      <w:pPr>
        <w:pStyle w:val="Odstavecseseznamem"/>
        <w:widowControl w:val="0"/>
        <w:numPr>
          <w:ilvl w:val="0"/>
          <w:numId w:val="1"/>
        </w:numPr>
        <w:spacing w:before="12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069C">
        <w:rPr>
          <w:rFonts w:asciiTheme="minorHAnsi" w:hAnsiTheme="minorHAnsi" w:cs="Calibri"/>
          <w:color w:val="000000"/>
          <w:sz w:val="22"/>
          <w:szCs w:val="22"/>
        </w:rPr>
        <w:t>Předmětem této smlouvy je závazek zhotovitele provést za podmínek stanovených touto smlou</w:t>
      </w:r>
      <w:r w:rsidR="00C36BE8">
        <w:rPr>
          <w:rFonts w:asciiTheme="minorHAnsi" w:hAnsiTheme="minorHAnsi" w:cs="Calibri"/>
          <w:color w:val="000000"/>
          <w:sz w:val="22"/>
          <w:szCs w:val="22"/>
        </w:rPr>
        <w:t xml:space="preserve">vou účelně a efektivně </w:t>
      </w:r>
      <w:r w:rsidRPr="0013069C">
        <w:rPr>
          <w:rFonts w:asciiTheme="minorHAnsi" w:hAnsiTheme="minorHAnsi" w:cs="Calibri"/>
          <w:color w:val="000000"/>
          <w:sz w:val="22"/>
          <w:szCs w:val="22"/>
        </w:rPr>
        <w:t xml:space="preserve">práce, činnosti a úkoly v rozsahu </w:t>
      </w:r>
      <w:r w:rsidR="00593541">
        <w:rPr>
          <w:rFonts w:asciiTheme="minorHAnsi" w:hAnsiTheme="minorHAnsi" w:cs="Calibri"/>
          <w:color w:val="000000"/>
          <w:sz w:val="22"/>
          <w:szCs w:val="22"/>
        </w:rPr>
        <w:t xml:space="preserve">ZD a </w:t>
      </w:r>
      <w:r w:rsidRPr="0013069C">
        <w:rPr>
          <w:rFonts w:asciiTheme="minorHAnsi" w:hAnsiTheme="minorHAnsi" w:cs="Calibri"/>
          <w:color w:val="000000"/>
          <w:sz w:val="22"/>
          <w:szCs w:val="22"/>
        </w:rPr>
        <w:t>nabídky zhotovitele</w:t>
      </w:r>
      <w:r w:rsidR="00C36BE8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13069C" w:rsidRPr="0013069C" w:rsidRDefault="0013069C" w:rsidP="0013069C">
      <w:pPr>
        <w:pStyle w:val="Odstavecseseznamem"/>
        <w:widowControl w:val="0"/>
        <w:spacing w:before="12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10147" w:rsidRPr="0013069C" w:rsidRDefault="00710147" w:rsidP="0013069C">
      <w:pPr>
        <w:pStyle w:val="Odstavecseseznamem"/>
        <w:widowControl w:val="0"/>
        <w:numPr>
          <w:ilvl w:val="0"/>
          <w:numId w:val="1"/>
        </w:numPr>
        <w:spacing w:before="12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069C">
        <w:rPr>
          <w:rFonts w:asciiTheme="minorHAnsi" w:hAnsiTheme="minorHAnsi" w:cs="Calibri"/>
          <w:color w:val="000000"/>
          <w:sz w:val="22"/>
          <w:szCs w:val="22"/>
        </w:rPr>
        <w:t xml:space="preserve">Pro vyloučení pochybností se stanoví, že plnění, resp. splnění závazku zhotovitele popsaného výše </w:t>
      </w:r>
      <w:r w:rsidRPr="0013069C">
        <w:rPr>
          <w:rFonts w:asciiTheme="minorHAnsi" w:hAnsiTheme="minorHAnsi" w:cs="Calibri"/>
          <w:color w:val="000000"/>
          <w:sz w:val="22"/>
          <w:szCs w:val="22"/>
        </w:rPr>
        <w:lastRenderedPageBreak/>
        <w:t>v tomto odstavci se v této smlouvě označuje rovněž jako „</w:t>
      </w:r>
      <w:r w:rsidRPr="0013069C">
        <w:rPr>
          <w:rFonts w:asciiTheme="minorHAnsi" w:hAnsiTheme="minorHAnsi" w:cs="Calibri"/>
          <w:b/>
          <w:color w:val="000000"/>
          <w:sz w:val="22"/>
          <w:szCs w:val="22"/>
        </w:rPr>
        <w:t>provádění</w:t>
      </w:r>
      <w:r w:rsidRPr="0013069C">
        <w:rPr>
          <w:rFonts w:asciiTheme="minorHAnsi" w:hAnsiTheme="minorHAnsi" w:cs="Calibri"/>
          <w:color w:val="000000"/>
          <w:sz w:val="22"/>
          <w:szCs w:val="22"/>
        </w:rPr>
        <w:t>“, resp. „</w:t>
      </w:r>
      <w:r w:rsidRPr="0013069C">
        <w:rPr>
          <w:rFonts w:asciiTheme="minorHAnsi" w:hAnsiTheme="minorHAnsi" w:cs="Calibri"/>
          <w:b/>
          <w:color w:val="000000"/>
          <w:sz w:val="22"/>
          <w:szCs w:val="22"/>
        </w:rPr>
        <w:t>provedení díla</w:t>
      </w:r>
      <w:r w:rsidRPr="0013069C">
        <w:rPr>
          <w:rFonts w:asciiTheme="minorHAnsi" w:hAnsiTheme="minorHAnsi" w:cs="Calibri"/>
          <w:color w:val="000000"/>
          <w:sz w:val="22"/>
          <w:szCs w:val="22"/>
        </w:rPr>
        <w:t>“ zhotovitelem.</w:t>
      </w:r>
    </w:p>
    <w:p w:rsidR="0013069C" w:rsidRPr="0013069C" w:rsidRDefault="0013069C" w:rsidP="0013069C">
      <w:pPr>
        <w:pStyle w:val="Odstavecseseznamem"/>
        <w:widowControl w:val="0"/>
        <w:spacing w:before="12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10147" w:rsidRPr="0013069C" w:rsidRDefault="00710147" w:rsidP="0013069C">
      <w:pPr>
        <w:pStyle w:val="Odstavecseseznamem"/>
        <w:widowControl w:val="0"/>
        <w:numPr>
          <w:ilvl w:val="0"/>
          <w:numId w:val="1"/>
        </w:numPr>
        <w:spacing w:before="12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069C">
        <w:rPr>
          <w:rFonts w:asciiTheme="minorHAnsi" w:hAnsiTheme="minorHAnsi" w:cs="Calibri"/>
          <w:color w:val="000000"/>
          <w:sz w:val="22"/>
          <w:szCs w:val="22"/>
        </w:rPr>
        <w:t>Zhotovitel se zavazuje zajistit, aby při provádění díla nedošlo ke škodám na majetku, zdraví, životech, přírodě ani životním prostředí.</w:t>
      </w:r>
    </w:p>
    <w:p w:rsidR="0013069C" w:rsidRPr="0013069C" w:rsidRDefault="0013069C" w:rsidP="0013069C">
      <w:pPr>
        <w:pStyle w:val="Odstavecseseznamem"/>
        <w:widowControl w:val="0"/>
        <w:spacing w:before="12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B812CF" w:rsidRDefault="00710147" w:rsidP="00CA5E08">
      <w:pPr>
        <w:pStyle w:val="Odstavecseseznamem"/>
        <w:widowControl w:val="0"/>
        <w:numPr>
          <w:ilvl w:val="0"/>
          <w:numId w:val="1"/>
        </w:numPr>
        <w:spacing w:before="120" w:line="240" w:lineRule="atLeast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812CF">
        <w:rPr>
          <w:rFonts w:asciiTheme="minorHAnsi" w:hAnsiTheme="minorHAnsi" w:cs="Calibri"/>
          <w:color w:val="000000"/>
          <w:sz w:val="22"/>
          <w:szCs w:val="22"/>
        </w:rPr>
        <w:t>Veškeré práce budou provedeny s odbornou péčí dle platných právních předpisů.</w:t>
      </w:r>
      <w:r w:rsidR="00B812CF" w:rsidRPr="00B812C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B812CF" w:rsidRPr="00B812CF" w:rsidRDefault="00B812CF" w:rsidP="00B812CF">
      <w:pPr>
        <w:widowControl w:val="0"/>
        <w:spacing w:before="120" w:line="240" w:lineRule="atLeast"/>
        <w:ind w:left="-76"/>
        <w:jc w:val="both"/>
        <w:rPr>
          <w:rFonts w:asciiTheme="minorHAnsi" w:hAnsiTheme="minorHAnsi" w:cs="Arial"/>
          <w:sz w:val="22"/>
          <w:szCs w:val="22"/>
        </w:rPr>
      </w:pPr>
    </w:p>
    <w:p w:rsidR="00F23703" w:rsidRDefault="00F23703" w:rsidP="00CA5E0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A7455" w:rsidRPr="00244F72" w:rsidRDefault="00AA7455" w:rsidP="00CA5E0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44F72">
        <w:rPr>
          <w:rFonts w:asciiTheme="minorHAnsi" w:hAnsiTheme="minorHAnsi" w:cs="Arial"/>
          <w:b/>
          <w:sz w:val="22"/>
          <w:szCs w:val="22"/>
        </w:rPr>
        <w:t>Článek II.</w:t>
      </w:r>
    </w:p>
    <w:p w:rsidR="00AA7455" w:rsidRPr="0098290B" w:rsidRDefault="00AA7455" w:rsidP="00CA5E08">
      <w:pPr>
        <w:jc w:val="center"/>
        <w:rPr>
          <w:rFonts w:asciiTheme="minorHAnsi" w:hAnsiTheme="minorHAnsi" w:cs="Arial"/>
          <w:sz w:val="22"/>
          <w:szCs w:val="22"/>
        </w:rPr>
      </w:pPr>
      <w:r w:rsidRPr="00244F72">
        <w:rPr>
          <w:rFonts w:asciiTheme="minorHAnsi" w:hAnsiTheme="minorHAnsi" w:cs="Arial"/>
          <w:b/>
          <w:sz w:val="22"/>
          <w:szCs w:val="22"/>
        </w:rPr>
        <w:t>Doba plnění</w:t>
      </w:r>
    </w:p>
    <w:p w:rsidR="00AA7455" w:rsidRPr="0098290B" w:rsidRDefault="00AA7455" w:rsidP="00CA5E08">
      <w:pPr>
        <w:jc w:val="both"/>
        <w:rPr>
          <w:rFonts w:asciiTheme="minorHAnsi" w:hAnsiTheme="minorHAnsi" w:cs="Arial"/>
          <w:sz w:val="22"/>
          <w:szCs w:val="22"/>
        </w:rPr>
      </w:pPr>
    </w:p>
    <w:p w:rsidR="00AA7455" w:rsidRPr="005D69F9" w:rsidRDefault="00AA7455" w:rsidP="00CA5E0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D69F9">
        <w:rPr>
          <w:rFonts w:asciiTheme="minorHAnsi" w:hAnsiTheme="minorHAnsi" w:cs="Arial"/>
          <w:sz w:val="22"/>
          <w:szCs w:val="22"/>
        </w:rPr>
        <w:t xml:space="preserve">Předpokládané zahájení </w:t>
      </w:r>
      <w:r w:rsidR="001C7967" w:rsidRPr="005D69F9">
        <w:rPr>
          <w:rFonts w:asciiTheme="minorHAnsi" w:hAnsiTheme="minorHAnsi" w:cs="Arial"/>
          <w:sz w:val="22"/>
          <w:szCs w:val="22"/>
        </w:rPr>
        <w:t>stavebních prací</w:t>
      </w:r>
      <w:r w:rsidRPr="005D69F9">
        <w:rPr>
          <w:rFonts w:asciiTheme="minorHAnsi" w:hAnsiTheme="minorHAnsi" w:cs="Arial"/>
          <w:sz w:val="22"/>
          <w:szCs w:val="22"/>
        </w:rPr>
        <w:t xml:space="preserve">: </w:t>
      </w:r>
      <w:r w:rsidR="0098290B" w:rsidRPr="005D69F9">
        <w:rPr>
          <w:rFonts w:asciiTheme="minorHAnsi" w:hAnsiTheme="minorHAnsi" w:cs="Arial"/>
          <w:sz w:val="22"/>
          <w:szCs w:val="22"/>
        </w:rPr>
        <w:tab/>
      </w:r>
      <w:r w:rsidR="009D6914">
        <w:rPr>
          <w:rFonts w:asciiTheme="minorHAnsi" w:hAnsiTheme="minorHAnsi" w:cs="Arial"/>
          <w:sz w:val="22"/>
          <w:szCs w:val="22"/>
        </w:rPr>
        <w:t>do 3 dnů po předání staveniště</w:t>
      </w:r>
    </w:p>
    <w:p w:rsidR="00AA7455" w:rsidRPr="005D69F9" w:rsidRDefault="00266938" w:rsidP="00CA5E08">
      <w:pPr>
        <w:pStyle w:val="Odstavecseseznamem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Předání dokončeného díla: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EE380D">
        <w:rPr>
          <w:rFonts w:asciiTheme="minorHAnsi" w:hAnsiTheme="minorHAnsi" w:cs="Arial"/>
          <w:sz w:val="22"/>
          <w:szCs w:val="22"/>
        </w:rPr>
        <w:t xml:space="preserve">do </w:t>
      </w:r>
      <w:proofErr w:type="gramStart"/>
      <w:r w:rsidR="00EE380D">
        <w:rPr>
          <w:rFonts w:asciiTheme="minorHAnsi" w:hAnsiTheme="minorHAnsi" w:cs="Arial"/>
          <w:sz w:val="22"/>
          <w:szCs w:val="22"/>
        </w:rPr>
        <w:t>30.6.2019</w:t>
      </w:r>
      <w:proofErr w:type="gramEnd"/>
    </w:p>
    <w:p w:rsidR="005407E2" w:rsidRDefault="005407E2" w:rsidP="00CA5E08">
      <w:pPr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F23703" w:rsidRDefault="00F23703" w:rsidP="00CA5E08">
      <w:pPr>
        <w:ind w:left="567" w:hanging="567"/>
        <w:jc w:val="center"/>
        <w:rPr>
          <w:rFonts w:asciiTheme="minorHAnsi" w:hAnsiTheme="minorHAnsi"/>
          <w:b/>
          <w:sz w:val="22"/>
          <w:szCs w:val="22"/>
        </w:rPr>
      </w:pPr>
    </w:p>
    <w:p w:rsidR="00AA7455" w:rsidRPr="008710C7" w:rsidRDefault="00AA7455" w:rsidP="00CA5E08">
      <w:pPr>
        <w:ind w:left="567" w:hanging="567"/>
        <w:jc w:val="center"/>
        <w:rPr>
          <w:rFonts w:asciiTheme="minorHAnsi" w:hAnsiTheme="minorHAnsi"/>
          <w:b/>
          <w:sz w:val="22"/>
          <w:szCs w:val="22"/>
        </w:rPr>
      </w:pPr>
      <w:r w:rsidRPr="008710C7">
        <w:rPr>
          <w:rFonts w:asciiTheme="minorHAnsi" w:hAnsiTheme="minorHAnsi"/>
          <w:b/>
          <w:sz w:val="22"/>
          <w:szCs w:val="22"/>
        </w:rPr>
        <w:t>Článek III.</w:t>
      </w:r>
    </w:p>
    <w:p w:rsidR="00AA7455" w:rsidRPr="008710C7" w:rsidRDefault="00AA7455" w:rsidP="00CA5E08">
      <w:pPr>
        <w:ind w:left="567" w:hanging="567"/>
        <w:jc w:val="center"/>
        <w:rPr>
          <w:rFonts w:asciiTheme="minorHAnsi" w:hAnsiTheme="minorHAnsi"/>
          <w:b/>
          <w:sz w:val="22"/>
          <w:szCs w:val="22"/>
        </w:rPr>
      </w:pPr>
      <w:r w:rsidRPr="008710C7">
        <w:rPr>
          <w:rFonts w:asciiTheme="minorHAnsi" w:hAnsiTheme="minorHAnsi"/>
          <w:b/>
          <w:sz w:val="22"/>
          <w:szCs w:val="22"/>
        </w:rPr>
        <w:t>Místo plnění</w:t>
      </w:r>
    </w:p>
    <w:p w:rsidR="00AA7455" w:rsidRPr="008710C7" w:rsidRDefault="00AA7455" w:rsidP="00CA5E08">
      <w:pPr>
        <w:jc w:val="both"/>
        <w:rPr>
          <w:rFonts w:asciiTheme="minorHAnsi" w:hAnsiTheme="minorHAnsi" w:cs="Arial"/>
          <w:sz w:val="22"/>
          <w:szCs w:val="22"/>
        </w:rPr>
      </w:pPr>
    </w:p>
    <w:p w:rsidR="00AA7455" w:rsidRDefault="001C7967" w:rsidP="00CA5E08">
      <w:pPr>
        <w:pStyle w:val="Odstavecseseznamem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710C7">
        <w:rPr>
          <w:rFonts w:asciiTheme="minorHAnsi" w:hAnsiTheme="minorHAnsi" w:cs="Arial"/>
          <w:sz w:val="22"/>
          <w:szCs w:val="22"/>
        </w:rPr>
        <w:t xml:space="preserve">Místem plnění je Benešov nad Ploučnicí, ulice </w:t>
      </w:r>
      <w:r w:rsidR="00EE380D">
        <w:rPr>
          <w:rFonts w:asciiTheme="minorHAnsi" w:hAnsiTheme="minorHAnsi" w:cs="Arial"/>
          <w:sz w:val="22"/>
          <w:szCs w:val="22"/>
        </w:rPr>
        <w:t>Opletalova 699, objekt tělocvičny ZŠ</w:t>
      </w:r>
    </w:p>
    <w:p w:rsidR="00F23703" w:rsidRPr="00F23703" w:rsidRDefault="00F23703" w:rsidP="00F23703">
      <w:p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:rsidR="001C7967" w:rsidRPr="001C7967" w:rsidRDefault="001C7967" w:rsidP="001C7967">
      <w:pPr>
        <w:tabs>
          <w:tab w:val="left" w:pos="426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AA7455" w:rsidRPr="00244F72" w:rsidRDefault="00AA7455" w:rsidP="00CA5E08">
      <w:pPr>
        <w:ind w:left="426" w:hanging="426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244F72">
        <w:rPr>
          <w:rFonts w:asciiTheme="minorHAnsi" w:hAnsiTheme="minorHAnsi" w:cs="Arial"/>
          <w:b/>
          <w:sz w:val="22"/>
          <w:szCs w:val="22"/>
        </w:rPr>
        <w:t>Čl</w:t>
      </w:r>
      <w:r w:rsidR="00974F6B">
        <w:rPr>
          <w:rFonts w:asciiTheme="minorHAnsi" w:hAnsiTheme="minorHAnsi" w:cs="Arial"/>
          <w:b/>
          <w:sz w:val="22"/>
          <w:szCs w:val="22"/>
        </w:rPr>
        <w:t>ánek</w:t>
      </w:r>
      <w:r w:rsidRPr="00244F72">
        <w:rPr>
          <w:rFonts w:asciiTheme="minorHAnsi" w:hAnsiTheme="minorHAnsi" w:cs="Arial"/>
          <w:b/>
          <w:sz w:val="22"/>
          <w:szCs w:val="22"/>
        </w:rPr>
        <w:t xml:space="preserve"> IV</w:t>
      </w:r>
      <w:r w:rsidR="00974F6B">
        <w:rPr>
          <w:rFonts w:asciiTheme="minorHAnsi" w:hAnsiTheme="minorHAnsi" w:cs="Arial"/>
          <w:b/>
          <w:sz w:val="22"/>
          <w:szCs w:val="22"/>
        </w:rPr>
        <w:t>.</w:t>
      </w:r>
    </w:p>
    <w:p w:rsidR="00AA7455" w:rsidRPr="00244F72" w:rsidRDefault="00AA7455" w:rsidP="00CA5E08">
      <w:pPr>
        <w:spacing w:before="120"/>
        <w:ind w:left="425" w:hanging="425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244F72">
        <w:rPr>
          <w:rFonts w:asciiTheme="minorHAnsi" w:hAnsiTheme="minorHAnsi" w:cs="Arial"/>
          <w:b/>
          <w:sz w:val="22"/>
          <w:szCs w:val="22"/>
        </w:rPr>
        <w:t>Cena</w:t>
      </w:r>
    </w:p>
    <w:p w:rsidR="00AA7455" w:rsidRPr="005C59C9" w:rsidRDefault="00AA7455" w:rsidP="005C59C9">
      <w:pPr>
        <w:pStyle w:val="Odstavecseseznamem"/>
        <w:numPr>
          <w:ilvl w:val="0"/>
          <w:numId w:val="16"/>
        </w:numPr>
        <w:tabs>
          <w:tab w:val="left" w:pos="0"/>
          <w:tab w:val="left" w:pos="142"/>
        </w:tabs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C59C9">
        <w:rPr>
          <w:rFonts w:asciiTheme="minorHAnsi" w:hAnsiTheme="minorHAnsi" w:cs="Arial"/>
          <w:sz w:val="22"/>
          <w:szCs w:val="22"/>
        </w:rPr>
        <w:t>Objednatel se zavazuje zaplatit zhotoviteli za dílo provedené v souladu s touto smlouvou</w:t>
      </w:r>
      <w:r w:rsidR="00C36BE8" w:rsidRPr="005C59C9">
        <w:rPr>
          <w:rFonts w:asciiTheme="minorHAnsi" w:hAnsiTheme="minorHAnsi" w:cs="Arial"/>
          <w:sz w:val="22"/>
          <w:szCs w:val="22"/>
        </w:rPr>
        <w:t xml:space="preserve"> smluvní </w:t>
      </w:r>
      <w:r w:rsidRPr="005C59C9">
        <w:rPr>
          <w:rFonts w:asciiTheme="minorHAnsi" w:hAnsiTheme="minorHAnsi" w:cs="Arial"/>
          <w:sz w:val="22"/>
          <w:szCs w:val="22"/>
        </w:rPr>
        <w:t>cenu </w:t>
      </w:r>
      <w:r w:rsidR="00BF1188">
        <w:rPr>
          <w:rFonts w:asciiTheme="minorHAnsi" w:hAnsiTheme="minorHAnsi" w:cs="Arial"/>
          <w:sz w:val="22"/>
          <w:szCs w:val="22"/>
        </w:rPr>
        <w:t xml:space="preserve">v </w:t>
      </w:r>
      <w:r w:rsidRPr="005C59C9">
        <w:rPr>
          <w:rFonts w:asciiTheme="minorHAnsi" w:hAnsiTheme="minorHAnsi" w:cs="Arial"/>
          <w:sz w:val="22"/>
          <w:szCs w:val="22"/>
        </w:rPr>
        <w:t>celkové výši:</w:t>
      </w:r>
    </w:p>
    <w:p w:rsidR="00AA7455" w:rsidRPr="00244F72" w:rsidRDefault="00AA7455" w:rsidP="005C59C9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AA7455" w:rsidRPr="005C59C9" w:rsidRDefault="00AA7455" w:rsidP="005C59C9">
      <w:pPr>
        <w:pStyle w:val="Odstavecseseznamem"/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5C59C9">
        <w:rPr>
          <w:rFonts w:asciiTheme="minorHAnsi" w:hAnsiTheme="minorHAnsi" w:cs="Arial"/>
          <w:b/>
          <w:sz w:val="22"/>
          <w:szCs w:val="22"/>
        </w:rPr>
        <w:t xml:space="preserve">Cena </w:t>
      </w:r>
      <w:r w:rsidR="00CA5E08" w:rsidRPr="005C59C9">
        <w:rPr>
          <w:rFonts w:asciiTheme="minorHAnsi" w:hAnsiTheme="minorHAnsi" w:cs="Arial"/>
          <w:b/>
          <w:sz w:val="22"/>
          <w:szCs w:val="22"/>
        </w:rPr>
        <w:t>v Kč bez DPH:</w:t>
      </w:r>
      <w:r w:rsidR="00974F6B">
        <w:rPr>
          <w:rFonts w:asciiTheme="minorHAnsi" w:hAnsiTheme="minorHAnsi" w:cs="Arial"/>
          <w:b/>
          <w:sz w:val="22"/>
          <w:szCs w:val="22"/>
        </w:rPr>
        <w:tab/>
      </w:r>
      <w:r w:rsidR="00974F6B">
        <w:rPr>
          <w:rFonts w:asciiTheme="minorHAnsi" w:hAnsiTheme="minorHAnsi" w:cs="Arial"/>
          <w:b/>
          <w:sz w:val="22"/>
          <w:szCs w:val="22"/>
        </w:rPr>
        <w:tab/>
      </w:r>
      <w:r w:rsidR="00974F6B">
        <w:rPr>
          <w:rFonts w:asciiTheme="minorHAnsi" w:hAnsiTheme="minorHAnsi" w:cs="Arial"/>
          <w:b/>
          <w:sz w:val="22"/>
          <w:szCs w:val="22"/>
        </w:rPr>
        <w:tab/>
      </w:r>
    </w:p>
    <w:p w:rsidR="00266938" w:rsidRDefault="00AA7455" w:rsidP="005C59C9">
      <w:pPr>
        <w:pStyle w:val="Odstavecseseznamem"/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5C59C9">
        <w:rPr>
          <w:rFonts w:asciiTheme="minorHAnsi" w:hAnsiTheme="minorHAnsi" w:cs="Arial"/>
          <w:b/>
          <w:sz w:val="22"/>
          <w:szCs w:val="22"/>
        </w:rPr>
        <w:t>DPH 21%</w:t>
      </w:r>
      <w:r w:rsidR="00CA5E08" w:rsidRPr="005C59C9">
        <w:rPr>
          <w:rFonts w:asciiTheme="minorHAnsi" w:hAnsiTheme="minorHAnsi" w:cs="Arial"/>
          <w:b/>
          <w:sz w:val="22"/>
          <w:szCs w:val="22"/>
        </w:rPr>
        <w:t xml:space="preserve">: </w:t>
      </w:r>
      <w:r w:rsidR="00974F6B">
        <w:rPr>
          <w:rFonts w:asciiTheme="minorHAnsi" w:hAnsiTheme="minorHAnsi" w:cs="Arial"/>
          <w:b/>
          <w:sz w:val="22"/>
          <w:szCs w:val="22"/>
        </w:rPr>
        <w:tab/>
      </w:r>
      <w:r w:rsidR="00974F6B">
        <w:rPr>
          <w:rFonts w:asciiTheme="minorHAnsi" w:hAnsiTheme="minorHAnsi" w:cs="Arial"/>
          <w:b/>
          <w:sz w:val="22"/>
          <w:szCs w:val="22"/>
        </w:rPr>
        <w:tab/>
      </w:r>
      <w:r w:rsidR="00974F6B">
        <w:rPr>
          <w:rFonts w:asciiTheme="minorHAnsi" w:hAnsiTheme="minorHAnsi" w:cs="Arial"/>
          <w:b/>
          <w:sz w:val="22"/>
          <w:szCs w:val="22"/>
        </w:rPr>
        <w:tab/>
      </w:r>
      <w:r w:rsidR="00974F6B">
        <w:rPr>
          <w:rFonts w:asciiTheme="minorHAnsi" w:hAnsiTheme="minorHAnsi" w:cs="Arial"/>
          <w:b/>
          <w:sz w:val="22"/>
          <w:szCs w:val="22"/>
        </w:rPr>
        <w:tab/>
      </w:r>
      <w:r w:rsidR="007E365C">
        <w:rPr>
          <w:rFonts w:asciiTheme="minorHAnsi" w:hAnsiTheme="minorHAnsi" w:cs="Arial"/>
          <w:b/>
          <w:sz w:val="22"/>
          <w:szCs w:val="22"/>
        </w:rPr>
        <w:t xml:space="preserve">   </w:t>
      </w:r>
    </w:p>
    <w:p w:rsidR="00AA7455" w:rsidRDefault="00AA7455" w:rsidP="005C59C9">
      <w:pPr>
        <w:pStyle w:val="Odstavecseseznamem"/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5C59C9">
        <w:rPr>
          <w:rFonts w:asciiTheme="minorHAnsi" w:hAnsiTheme="minorHAnsi" w:cs="Arial"/>
          <w:b/>
          <w:sz w:val="22"/>
          <w:szCs w:val="22"/>
        </w:rPr>
        <w:t>Cena celkem</w:t>
      </w:r>
      <w:r w:rsidR="00CA5E08" w:rsidRPr="005C59C9">
        <w:rPr>
          <w:rFonts w:asciiTheme="minorHAnsi" w:hAnsiTheme="minorHAnsi" w:cs="Arial"/>
          <w:b/>
          <w:sz w:val="22"/>
          <w:szCs w:val="22"/>
        </w:rPr>
        <w:t xml:space="preserve"> v Kč</w:t>
      </w:r>
      <w:r w:rsidRPr="005C59C9">
        <w:rPr>
          <w:rFonts w:asciiTheme="minorHAnsi" w:hAnsiTheme="minorHAnsi" w:cs="Arial"/>
          <w:b/>
          <w:sz w:val="22"/>
          <w:szCs w:val="22"/>
        </w:rPr>
        <w:t xml:space="preserve"> vč</w:t>
      </w:r>
      <w:r w:rsidR="00CA5E08" w:rsidRPr="005C59C9">
        <w:rPr>
          <w:rFonts w:asciiTheme="minorHAnsi" w:hAnsiTheme="minorHAnsi" w:cs="Arial"/>
          <w:b/>
          <w:sz w:val="22"/>
          <w:szCs w:val="22"/>
        </w:rPr>
        <w:t>etně</w:t>
      </w:r>
      <w:r w:rsidR="00974F6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C59C9">
        <w:rPr>
          <w:rFonts w:asciiTheme="minorHAnsi" w:hAnsiTheme="minorHAnsi" w:cs="Arial"/>
          <w:b/>
          <w:sz w:val="22"/>
          <w:szCs w:val="22"/>
        </w:rPr>
        <w:t>DPH</w:t>
      </w:r>
      <w:r w:rsidR="00CA5E08" w:rsidRPr="005C59C9">
        <w:rPr>
          <w:rFonts w:asciiTheme="minorHAnsi" w:hAnsiTheme="minorHAnsi" w:cs="Arial"/>
          <w:b/>
          <w:sz w:val="22"/>
          <w:szCs w:val="22"/>
        </w:rPr>
        <w:t xml:space="preserve">: </w:t>
      </w:r>
      <w:r w:rsidR="00974F6B">
        <w:rPr>
          <w:rFonts w:asciiTheme="minorHAnsi" w:hAnsiTheme="minorHAnsi" w:cs="Arial"/>
          <w:b/>
          <w:sz w:val="22"/>
          <w:szCs w:val="22"/>
        </w:rPr>
        <w:tab/>
      </w:r>
      <w:r w:rsidR="009D6914">
        <w:rPr>
          <w:rFonts w:asciiTheme="minorHAnsi" w:hAnsiTheme="minorHAnsi" w:cs="Arial"/>
          <w:b/>
          <w:sz w:val="22"/>
          <w:szCs w:val="22"/>
        </w:rPr>
        <w:t xml:space="preserve">Kč </w:t>
      </w:r>
    </w:p>
    <w:p w:rsidR="00266938" w:rsidRPr="005C59C9" w:rsidRDefault="00266938" w:rsidP="005C59C9">
      <w:pPr>
        <w:pStyle w:val="Odstavecseseznamem"/>
        <w:ind w:left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C59C9" w:rsidRPr="005C59C9" w:rsidRDefault="005C59C9" w:rsidP="005C59C9">
      <w:pPr>
        <w:pStyle w:val="Odstavecseseznamem"/>
        <w:widowControl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59C9">
        <w:rPr>
          <w:rFonts w:asciiTheme="minorHAnsi" w:hAnsiTheme="minorHAnsi" w:cs="Calibri"/>
          <w:color w:val="000000"/>
          <w:sz w:val="22"/>
          <w:szCs w:val="22"/>
        </w:rPr>
        <w:t xml:space="preserve">Tato celková cena je fixní, konečnou a závaznou cenou za provedení díla. Rovněž jednotkové ceny uvedené v rozpočtu, ze kterých se celková cena skládá, jsou fixní, konečné a závazné. </w:t>
      </w:r>
    </w:p>
    <w:p w:rsidR="005C59C9" w:rsidRPr="00244F72" w:rsidRDefault="005C59C9" w:rsidP="005C59C9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5C59C9" w:rsidRDefault="005C59C9" w:rsidP="005C59C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59C9">
        <w:rPr>
          <w:rFonts w:asciiTheme="minorHAnsi" w:hAnsiTheme="minorHAnsi" w:cs="Calibri"/>
          <w:color w:val="000000"/>
          <w:sz w:val="22"/>
          <w:szCs w:val="22"/>
        </w:rPr>
        <w:t xml:space="preserve">Jestliže zhotovitel zjistí v průběhu prací nové skutečnosti ovlivňující rozpočet, oznámí to bezodkladně písemně objednateli. </w:t>
      </w:r>
    </w:p>
    <w:p w:rsidR="005C59C9" w:rsidRPr="005C59C9" w:rsidRDefault="005C59C9" w:rsidP="005C59C9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C59C9" w:rsidRDefault="005C59C9" w:rsidP="005C59C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59C9">
        <w:rPr>
          <w:rFonts w:asciiTheme="minorHAnsi" w:hAnsiTheme="minorHAnsi" w:cs="Calibri"/>
          <w:color w:val="000000"/>
          <w:sz w:val="22"/>
          <w:szCs w:val="22"/>
        </w:rPr>
        <w:t>Cena d</w:t>
      </w:r>
      <w:r w:rsidR="00924CA0">
        <w:rPr>
          <w:rFonts w:asciiTheme="minorHAnsi" w:hAnsiTheme="minorHAnsi" w:cs="Calibri"/>
          <w:color w:val="000000"/>
          <w:sz w:val="22"/>
          <w:szCs w:val="22"/>
        </w:rPr>
        <w:t>íla</w:t>
      </w:r>
      <w:r w:rsidRPr="005C59C9">
        <w:rPr>
          <w:rFonts w:asciiTheme="minorHAnsi" w:hAnsiTheme="minorHAnsi" w:cs="Calibri"/>
          <w:color w:val="000000"/>
          <w:sz w:val="22"/>
          <w:szCs w:val="22"/>
        </w:rPr>
        <w:t xml:space="preserve"> může být zpřesněna nebo upravena jen dohodou mezi objednatelem a zhotovitelem, za podmínek stanovených touto smlouvou.</w:t>
      </w:r>
    </w:p>
    <w:p w:rsidR="005C59C9" w:rsidRPr="005C59C9" w:rsidRDefault="005C59C9" w:rsidP="005C59C9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C59C9" w:rsidRDefault="005C59C9" w:rsidP="005C59C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59C9">
        <w:rPr>
          <w:rFonts w:asciiTheme="minorHAnsi" w:hAnsiTheme="minorHAnsi" w:cs="Calibri"/>
          <w:color w:val="000000"/>
          <w:sz w:val="22"/>
          <w:szCs w:val="22"/>
        </w:rPr>
        <w:t>Požaduje-li objednatel písemně, nebo vyplývá-li z objednatelem vyžádané změny v rozsahu prací, odlišné provedení prací od popisu nebo od kvalitativních podmínek, musí být před jejich prováděním dohodnuta odpovídající cena. O výsledné částky, které vyplynou z ocenění těchto prací, bude pak formou dodatku ke smlouvě zvýšena anebo snížena cena sjednaná ve smlouvě.</w:t>
      </w:r>
    </w:p>
    <w:p w:rsidR="005C59C9" w:rsidRPr="005C59C9" w:rsidRDefault="005C59C9" w:rsidP="005C59C9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C59C9" w:rsidRDefault="005C59C9" w:rsidP="005C59C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59C9">
        <w:rPr>
          <w:rFonts w:asciiTheme="minorHAnsi" w:hAnsiTheme="minorHAnsi" w:cs="Calibri"/>
          <w:color w:val="000000"/>
          <w:sz w:val="22"/>
          <w:szCs w:val="22"/>
        </w:rPr>
        <w:t>Bude-li objednatelem vyžadováno provedení prací, které nejsou obsaženy v </w:t>
      </w:r>
      <w:r w:rsidRPr="005C59C9">
        <w:rPr>
          <w:rFonts w:asciiTheme="minorHAnsi" w:hAnsiTheme="minorHAnsi" w:cs="Calibri"/>
          <w:sz w:val="22"/>
          <w:szCs w:val="22"/>
        </w:rPr>
        <w:t>položkovém rozpočtu (vícepráce), musí na tuto skutečnost zhotovitele upozornit před zahájením</w:t>
      </w:r>
      <w:r w:rsidRPr="005C59C9">
        <w:rPr>
          <w:rFonts w:asciiTheme="minorHAnsi" w:hAnsiTheme="minorHAnsi" w:cs="Calibri"/>
          <w:color w:val="000000"/>
          <w:sz w:val="22"/>
          <w:szCs w:val="22"/>
        </w:rPr>
        <w:t xml:space="preserve"> těchto prací. V tomto případě musí být dohodnuta nová cena před jejich zahájením.</w:t>
      </w:r>
    </w:p>
    <w:p w:rsidR="005C59C9" w:rsidRPr="005C59C9" w:rsidRDefault="005C59C9" w:rsidP="005C59C9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C59C9" w:rsidRDefault="005C59C9" w:rsidP="005C59C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59C9">
        <w:rPr>
          <w:rFonts w:asciiTheme="minorHAnsi" w:hAnsiTheme="minorHAnsi" w:cs="Calibri"/>
          <w:color w:val="000000"/>
          <w:sz w:val="22"/>
          <w:szCs w:val="22"/>
        </w:rPr>
        <w:t>Veškeré vícepráce, které zhotovitel provede nad rozsah předmětu této smlouvy po případném zpřesnění rozpočtu bez výzvy nebo souhlasu objednatele, které nejsou v souladu s touto smlouvou, hradí zhotovitel.</w:t>
      </w:r>
    </w:p>
    <w:p w:rsidR="005C59C9" w:rsidRPr="005C59C9" w:rsidRDefault="005C59C9" w:rsidP="005C59C9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C59C9" w:rsidRPr="005C59C9" w:rsidRDefault="005C59C9" w:rsidP="005C59C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59C9">
        <w:rPr>
          <w:rFonts w:asciiTheme="minorHAnsi" w:hAnsiTheme="minorHAnsi" w:cs="Calibri"/>
          <w:color w:val="000000"/>
          <w:sz w:val="22"/>
          <w:szCs w:val="22"/>
        </w:rPr>
        <w:t>Výše DPH se bude řídit předpisy platnými v době realizace díla.</w:t>
      </w:r>
    </w:p>
    <w:p w:rsidR="00605188" w:rsidRDefault="00605188" w:rsidP="00CA5E08">
      <w:pPr>
        <w:jc w:val="both"/>
        <w:rPr>
          <w:rFonts w:asciiTheme="minorHAnsi" w:hAnsiTheme="minorHAnsi" w:cs="Arial"/>
          <w:sz w:val="22"/>
          <w:szCs w:val="22"/>
        </w:rPr>
      </w:pPr>
    </w:p>
    <w:p w:rsidR="005407E2" w:rsidRDefault="005407E2" w:rsidP="00CA5E08">
      <w:pPr>
        <w:jc w:val="both"/>
        <w:rPr>
          <w:rFonts w:asciiTheme="minorHAnsi" w:hAnsiTheme="minorHAnsi" w:cs="Arial"/>
          <w:sz w:val="22"/>
          <w:szCs w:val="22"/>
        </w:rPr>
      </w:pPr>
    </w:p>
    <w:p w:rsidR="00AE2FA7" w:rsidRDefault="00AE2FA7" w:rsidP="00CA5E08">
      <w:pPr>
        <w:jc w:val="both"/>
        <w:rPr>
          <w:rFonts w:asciiTheme="minorHAnsi" w:hAnsiTheme="minorHAnsi" w:cs="Arial"/>
          <w:sz w:val="22"/>
          <w:szCs w:val="22"/>
        </w:rPr>
      </w:pPr>
    </w:p>
    <w:p w:rsidR="00266938" w:rsidRDefault="00266938" w:rsidP="00CA5E08">
      <w:pPr>
        <w:jc w:val="both"/>
        <w:rPr>
          <w:rFonts w:asciiTheme="minorHAnsi" w:hAnsiTheme="minorHAnsi" w:cs="Arial"/>
          <w:sz w:val="22"/>
          <w:szCs w:val="22"/>
        </w:rPr>
      </w:pPr>
    </w:p>
    <w:p w:rsidR="00AE2FA7" w:rsidRDefault="00AE2FA7" w:rsidP="00CA5E08">
      <w:pPr>
        <w:jc w:val="both"/>
        <w:rPr>
          <w:rFonts w:asciiTheme="minorHAnsi" w:hAnsiTheme="minorHAnsi" w:cs="Arial"/>
          <w:sz w:val="22"/>
          <w:szCs w:val="22"/>
        </w:rPr>
      </w:pPr>
    </w:p>
    <w:p w:rsidR="00AA7455" w:rsidRPr="00244F72" w:rsidRDefault="00AA7455" w:rsidP="00CA5E0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44F72">
        <w:rPr>
          <w:rFonts w:asciiTheme="minorHAnsi" w:hAnsiTheme="minorHAnsi" w:cs="Arial"/>
          <w:b/>
          <w:sz w:val="22"/>
          <w:szCs w:val="22"/>
        </w:rPr>
        <w:t>Čl</w:t>
      </w:r>
      <w:r w:rsidR="00974F6B">
        <w:rPr>
          <w:rFonts w:asciiTheme="minorHAnsi" w:hAnsiTheme="minorHAnsi" w:cs="Arial"/>
          <w:b/>
          <w:sz w:val="22"/>
          <w:szCs w:val="22"/>
        </w:rPr>
        <w:t>ánek</w:t>
      </w:r>
      <w:r w:rsidRPr="00244F72">
        <w:rPr>
          <w:rFonts w:asciiTheme="minorHAnsi" w:hAnsiTheme="minorHAnsi" w:cs="Arial"/>
          <w:b/>
          <w:sz w:val="22"/>
          <w:szCs w:val="22"/>
        </w:rPr>
        <w:t xml:space="preserve"> V</w:t>
      </w:r>
      <w:r w:rsidR="00974F6B">
        <w:rPr>
          <w:rFonts w:asciiTheme="minorHAnsi" w:hAnsiTheme="minorHAnsi" w:cs="Arial"/>
          <w:b/>
          <w:sz w:val="22"/>
          <w:szCs w:val="22"/>
        </w:rPr>
        <w:t>.</w:t>
      </w:r>
    </w:p>
    <w:p w:rsidR="00AA7455" w:rsidRPr="00244F72" w:rsidRDefault="00AA7455" w:rsidP="00CA5E0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44F72">
        <w:rPr>
          <w:rFonts w:asciiTheme="minorHAnsi" w:hAnsiTheme="minorHAnsi" w:cs="Arial"/>
          <w:b/>
          <w:sz w:val="22"/>
          <w:szCs w:val="22"/>
        </w:rPr>
        <w:t>Platební podmínky</w:t>
      </w:r>
    </w:p>
    <w:p w:rsidR="00AA7455" w:rsidRPr="00244F72" w:rsidRDefault="00AA7455" w:rsidP="00CA5E08">
      <w:pPr>
        <w:pStyle w:val="Odstavecseseznamem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44F72">
        <w:rPr>
          <w:rFonts w:asciiTheme="minorHAnsi" w:hAnsiTheme="minorHAnsi" w:cs="Arial"/>
          <w:sz w:val="22"/>
          <w:szCs w:val="22"/>
        </w:rPr>
        <w:t>Podkladem pro placení je faktura. Faktura bude doručena objednateli do 5 pracovních dní od ukončení plnění předmětu smlouvy.</w:t>
      </w:r>
    </w:p>
    <w:p w:rsidR="00AA7455" w:rsidRPr="00244F72" w:rsidRDefault="00AA7455" w:rsidP="00CA5E08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AA7455" w:rsidRPr="00244F72" w:rsidRDefault="00AA7455" w:rsidP="00CA5E0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44F72">
        <w:rPr>
          <w:rFonts w:asciiTheme="minorHAnsi" w:hAnsiTheme="minorHAnsi" w:cs="Arial"/>
          <w:sz w:val="22"/>
          <w:szCs w:val="22"/>
        </w:rPr>
        <w:t>Splatnost faktury bude do 30 dnů ode dne doručení objednateli. Platba se považuje z hlediska její včasnosti za provedenou dnem předání příkazu k úhradě peněžnímu ústavu objednatele, pokud bude dle tohoto příkazu proplacena.</w:t>
      </w:r>
    </w:p>
    <w:p w:rsidR="00AA7455" w:rsidRPr="00244F72" w:rsidRDefault="00AA7455" w:rsidP="00CA5E08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AA7455" w:rsidRPr="00244F72" w:rsidRDefault="00AA7455" w:rsidP="00CA5E0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4F72">
        <w:rPr>
          <w:rFonts w:asciiTheme="minorHAnsi" w:hAnsiTheme="minorHAnsi" w:cs="Arial"/>
          <w:sz w:val="22"/>
          <w:szCs w:val="22"/>
        </w:rPr>
        <w:t xml:space="preserve">Faktura bude </w:t>
      </w:r>
      <w:r w:rsidRPr="00244F72">
        <w:rPr>
          <w:rFonts w:asciiTheme="minorHAnsi" w:hAnsiTheme="minorHAnsi" w:cstheme="minorHAnsi"/>
          <w:sz w:val="22"/>
          <w:szCs w:val="22"/>
        </w:rPr>
        <w:t>splňovat náležitosti daňového dokladu dle ustanovení § 29 a násl. zák. č. 235/2004 Sb., o dani z přidané hodnoty, v platném znění a § 435 občanského zákoníku, v platném znění.</w:t>
      </w:r>
    </w:p>
    <w:p w:rsidR="00AA7455" w:rsidRPr="00244F72" w:rsidRDefault="00AA7455" w:rsidP="00CA5E08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AA7455" w:rsidRPr="008710C7" w:rsidRDefault="00AA7455" w:rsidP="00CA5E08">
      <w:pPr>
        <w:pStyle w:val="Odstavecseseznamem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8710C7">
        <w:rPr>
          <w:rFonts w:asciiTheme="minorHAnsi" w:eastAsia="Calibri" w:hAnsiTheme="minorHAnsi" w:cs="Arial"/>
          <w:sz w:val="22"/>
          <w:szCs w:val="22"/>
          <w:lang w:eastAsia="en-US"/>
        </w:rPr>
        <w:t xml:space="preserve">Objednatel je oprávněn fakturu vrátit ve lhůtě její splatnosti v případě, že bude obsahovat nesprávné údaje nebo bude neúplná. K proplacení dojde až po odstranění nesprávných údajů či jejich doplnění a lhůta splatnosti začne plynout dnem doručení opravené faktury objednateli. </w:t>
      </w:r>
    </w:p>
    <w:p w:rsidR="00CA5E08" w:rsidRPr="008710C7" w:rsidRDefault="00CA5E08" w:rsidP="00CA5E08">
      <w:pPr>
        <w:pStyle w:val="Odstavecseseznamem"/>
        <w:spacing w:after="200" w:line="276" w:lineRule="auto"/>
        <w:ind w:left="284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3657F3" w:rsidRPr="00F23703" w:rsidRDefault="00AA7455" w:rsidP="008710C7">
      <w:pPr>
        <w:pStyle w:val="Odstavecseseznamem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8710C7">
        <w:rPr>
          <w:rFonts w:asciiTheme="minorHAnsi" w:eastAsia="Calibri" w:hAnsiTheme="minorHAnsi" w:cs="Calibri"/>
          <w:sz w:val="22"/>
          <w:szCs w:val="22"/>
          <w:lang w:eastAsia="en-US"/>
        </w:rPr>
        <w:t>Je-li oprávněnost fakturované částky objednatelem zpochybněna, je objednatel povinen tuto skutečnost bezodkladně písemně oznámit zhotoviteli a zdůvodnit své námitky, a to vše před datem splatnosti ceny dle faktury.</w:t>
      </w:r>
    </w:p>
    <w:p w:rsidR="00F23703" w:rsidRPr="00F23703" w:rsidRDefault="00F23703" w:rsidP="00F23703">
      <w:pPr>
        <w:pStyle w:val="Odstavecseseznamem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F23703" w:rsidRPr="008710C7" w:rsidRDefault="00F23703" w:rsidP="00F23703">
      <w:pPr>
        <w:pStyle w:val="Odstavecseseznamem"/>
        <w:spacing w:after="200" w:line="276" w:lineRule="auto"/>
        <w:ind w:left="284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AA7455" w:rsidRPr="00244F72" w:rsidRDefault="00AA7455" w:rsidP="00EE0D17">
      <w:pPr>
        <w:spacing w:after="200" w:line="276" w:lineRule="auto"/>
        <w:contextualSpacing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244F72">
        <w:rPr>
          <w:rFonts w:asciiTheme="minorHAnsi" w:eastAsia="Calibri" w:hAnsiTheme="minorHAnsi" w:cs="Arial"/>
          <w:b/>
          <w:sz w:val="22"/>
          <w:szCs w:val="22"/>
          <w:lang w:eastAsia="en-US"/>
        </w:rPr>
        <w:t>Čl</w:t>
      </w:r>
      <w:r w:rsidR="00974F6B">
        <w:rPr>
          <w:rFonts w:asciiTheme="minorHAnsi" w:eastAsia="Calibri" w:hAnsiTheme="minorHAnsi" w:cs="Arial"/>
          <w:b/>
          <w:sz w:val="22"/>
          <w:szCs w:val="22"/>
          <w:lang w:eastAsia="en-US"/>
        </w:rPr>
        <w:t>ánek</w:t>
      </w:r>
      <w:r w:rsidRPr="00244F72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VI</w:t>
      </w:r>
      <w:r w:rsidR="00974F6B">
        <w:rPr>
          <w:rFonts w:asciiTheme="minorHAnsi" w:eastAsia="Calibri" w:hAnsiTheme="minorHAnsi" w:cs="Arial"/>
          <w:b/>
          <w:sz w:val="22"/>
          <w:szCs w:val="22"/>
          <w:lang w:eastAsia="en-US"/>
        </w:rPr>
        <w:t>.</w:t>
      </w:r>
    </w:p>
    <w:p w:rsidR="00AA7455" w:rsidRPr="00244F72" w:rsidRDefault="00AA7455" w:rsidP="00EE0D17">
      <w:pPr>
        <w:widowControl w:val="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bCs/>
          <w:color w:val="000000"/>
          <w:sz w:val="22"/>
          <w:szCs w:val="22"/>
        </w:rPr>
        <w:t>Smluvní pokuty</w:t>
      </w:r>
    </w:p>
    <w:p w:rsidR="00AA7455" w:rsidRPr="00244F72" w:rsidRDefault="00AA7455" w:rsidP="00CA5E0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V případě prodlení zhotovitele s řádným provedením a předáním díla v termínu dle smlouvy o dílo, se zhotovitel zavazuje uhradit objednateli smluvní pokutu ve výši </w:t>
      </w: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0,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1</w:t>
      </w: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 xml:space="preserve">%  </w:t>
      </w:r>
      <w:r w:rsidRPr="00244F72">
        <w:rPr>
          <w:rFonts w:asciiTheme="minorHAnsi" w:hAnsiTheme="minorHAnsi" w:cs="Calibri"/>
          <w:color w:val="000000"/>
          <w:sz w:val="22"/>
          <w:szCs w:val="22"/>
        </w:rPr>
        <w:t>za každý den prodlení.</w:t>
      </w:r>
    </w:p>
    <w:p w:rsidR="00CA5E08" w:rsidRPr="00244F72" w:rsidRDefault="00CA5E08" w:rsidP="00CA5E08">
      <w:pPr>
        <w:pStyle w:val="Odstavecseseznamem"/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F607F5" w:rsidRDefault="00AA7455" w:rsidP="00F607F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V případě prodlení objednatele s úhradou faktury je objednatel povinen uhradit zhotoviteli smluvní pokutu ve výši </w:t>
      </w: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0,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1</w:t>
      </w: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% z ceny díla</w:t>
      </w: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 za každý den prodlení.</w:t>
      </w:r>
    </w:p>
    <w:p w:rsidR="002B49E2" w:rsidRPr="00266938" w:rsidRDefault="002B49E2" w:rsidP="00266938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2B49E2" w:rsidRDefault="002B49E2" w:rsidP="00F607F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V případě prodlení zhotovite</w:t>
      </w:r>
      <w:r w:rsidR="00C34F47">
        <w:rPr>
          <w:rFonts w:asciiTheme="minorHAnsi" w:hAnsiTheme="minorHAnsi" w:cs="Calibri"/>
          <w:color w:val="000000"/>
          <w:sz w:val="22"/>
          <w:szCs w:val="22"/>
        </w:rPr>
        <w:t>le se zahájením stav</w:t>
      </w:r>
      <w:r w:rsidR="00BF1188">
        <w:rPr>
          <w:rFonts w:asciiTheme="minorHAnsi" w:hAnsiTheme="minorHAnsi" w:cs="Calibri"/>
          <w:color w:val="000000"/>
          <w:sz w:val="22"/>
          <w:szCs w:val="22"/>
        </w:rPr>
        <w:t>b</w:t>
      </w:r>
      <w:r w:rsidR="00C34F47">
        <w:rPr>
          <w:rFonts w:asciiTheme="minorHAnsi" w:hAnsiTheme="minorHAnsi" w:cs="Calibri"/>
          <w:color w:val="000000"/>
          <w:sz w:val="22"/>
          <w:szCs w:val="22"/>
        </w:rPr>
        <w:t xml:space="preserve">y do 14 dnů od předání staveniště, se zhotovitel zavazuje uhradit objednateli smluvní pokutu ve výši </w:t>
      </w:r>
      <w:r w:rsidR="00C34F47" w:rsidRPr="00C34F47">
        <w:rPr>
          <w:rFonts w:asciiTheme="minorHAnsi" w:hAnsiTheme="minorHAnsi" w:cs="Calibri"/>
          <w:b/>
          <w:color w:val="000000"/>
          <w:sz w:val="22"/>
          <w:szCs w:val="22"/>
        </w:rPr>
        <w:t>0,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1</w:t>
      </w:r>
      <w:r w:rsidR="00C34F47" w:rsidRPr="00C34F47">
        <w:rPr>
          <w:rFonts w:asciiTheme="minorHAnsi" w:hAnsiTheme="minorHAnsi" w:cs="Calibri"/>
          <w:b/>
          <w:color w:val="000000"/>
          <w:sz w:val="22"/>
          <w:szCs w:val="22"/>
        </w:rPr>
        <w:t>% z ceny</w:t>
      </w:r>
      <w:r w:rsidR="00C34F47">
        <w:rPr>
          <w:rFonts w:asciiTheme="minorHAnsi" w:hAnsiTheme="minorHAnsi" w:cs="Calibri"/>
          <w:color w:val="000000"/>
          <w:sz w:val="22"/>
          <w:szCs w:val="22"/>
        </w:rPr>
        <w:t xml:space="preserve"> díla za každý den prodlení.</w:t>
      </w:r>
    </w:p>
    <w:p w:rsidR="00F607F5" w:rsidRPr="00F607F5" w:rsidRDefault="00F607F5" w:rsidP="00F607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244F72" w:rsidRDefault="00AA7455" w:rsidP="00F607F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>Smluvní pokutou není dotčeno právo objednatele na náhradu škody, kterou zhotovitel způsobil objednateli nesplněním svých povinností, ke kterým se zhotovitel zavázal v této smlouvě.</w:t>
      </w:r>
    </w:p>
    <w:p w:rsidR="00CA5E08" w:rsidRPr="00244F72" w:rsidRDefault="00CA5E08" w:rsidP="00CA5E08">
      <w:pPr>
        <w:pStyle w:val="Odstavecseseznamem"/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244F72" w:rsidRDefault="00AA7455" w:rsidP="00CA5E0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Zhotovitel je povinen uhradit smluvní pokutu do </w:t>
      </w:r>
      <w:r w:rsidRPr="00244F72">
        <w:rPr>
          <w:rFonts w:asciiTheme="minorHAnsi" w:hAnsiTheme="minorHAnsi" w:cs="Calibri"/>
          <w:b/>
          <w:bCs/>
          <w:color w:val="000000"/>
          <w:sz w:val="22"/>
          <w:szCs w:val="22"/>
        </w:rPr>
        <w:t>30</w:t>
      </w:r>
      <w:r w:rsidR="005D69F9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244F72">
        <w:rPr>
          <w:rFonts w:asciiTheme="minorHAnsi" w:hAnsiTheme="minorHAnsi" w:cs="Calibri"/>
          <w:b/>
          <w:bCs/>
          <w:color w:val="000000"/>
          <w:sz w:val="22"/>
          <w:szCs w:val="22"/>
        </w:rPr>
        <w:t>ti</w:t>
      </w: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 dnů po obdržení faktury, vystavené objednatelem.</w:t>
      </w:r>
    </w:p>
    <w:p w:rsidR="00CA5E08" w:rsidRPr="00244F72" w:rsidRDefault="00CA5E08" w:rsidP="00CA5E08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Čl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ánek</w:t>
      </w: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 xml:space="preserve"> VII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.</w:t>
      </w: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Vlastnické právo</w:t>
      </w:r>
    </w:p>
    <w:p w:rsidR="00AA7455" w:rsidRPr="00244F72" w:rsidRDefault="00AA7455" w:rsidP="00EE0D1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>Vlastnické právo k předmětu díla nabývá okamžikem jeho vzniku zhotovitel.</w:t>
      </w:r>
    </w:p>
    <w:p w:rsidR="00CA5E08" w:rsidRPr="00244F72" w:rsidRDefault="00CA5E08" w:rsidP="00CA5E08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244F72" w:rsidRDefault="00AA7455" w:rsidP="00CA5E0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>Objednatel nabývá vlastnické právo k př</w:t>
      </w:r>
      <w:r w:rsidR="008710C7">
        <w:rPr>
          <w:rFonts w:asciiTheme="minorHAnsi" w:hAnsiTheme="minorHAnsi" w:cs="Calibri"/>
          <w:color w:val="000000"/>
          <w:sz w:val="22"/>
          <w:szCs w:val="22"/>
        </w:rPr>
        <w:t>edmětu díla jeho převzetím podle</w:t>
      </w: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 této smlouvy. Stejným okamžikem přechází na objednatele i nebezpečí škody na věci, která je předmětem díla.</w:t>
      </w:r>
    </w:p>
    <w:p w:rsidR="00CA5E08" w:rsidRDefault="00CA5E08" w:rsidP="00CA5E08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E2FA7" w:rsidRDefault="00AE2FA7" w:rsidP="00CA5E08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E2FA7" w:rsidRPr="00244F72" w:rsidRDefault="00AE2FA7" w:rsidP="00CA5E08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Čl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ánek</w:t>
      </w: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 xml:space="preserve"> VIII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.</w:t>
      </w: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Předání a převzetí díla</w:t>
      </w:r>
    </w:p>
    <w:p w:rsidR="00AA7455" w:rsidRDefault="00F607F5" w:rsidP="005C59C9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P</w:t>
      </w:r>
      <w:r w:rsidR="00AA7455" w:rsidRPr="005C59C9">
        <w:rPr>
          <w:rFonts w:asciiTheme="minorHAnsi" w:hAnsiTheme="minorHAnsi" w:cs="Calibri"/>
          <w:color w:val="000000"/>
          <w:sz w:val="22"/>
          <w:szCs w:val="22"/>
        </w:rPr>
        <w:t xml:space="preserve">ředání provedeného díla zhotovitelem a převzetí objednatelem sepíší smluvní strany této smlouvy </w:t>
      </w:r>
      <w:r w:rsidR="008B7199">
        <w:rPr>
          <w:rFonts w:asciiTheme="minorHAnsi" w:hAnsiTheme="minorHAnsi" w:cs="Calibri"/>
          <w:color w:val="000000"/>
          <w:sz w:val="22"/>
          <w:szCs w:val="22"/>
        </w:rPr>
        <w:t>zápis o předání a převzetí díla (</w:t>
      </w:r>
      <w:r w:rsidR="00AA7455" w:rsidRPr="005C59C9">
        <w:rPr>
          <w:rFonts w:asciiTheme="minorHAnsi" w:hAnsiTheme="minorHAnsi" w:cs="Calibri"/>
          <w:color w:val="000000"/>
          <w:sz w:val="22"/>
          <w:szCs w:val="22"/>
        </w:rPr>
        <w:t>předávací protokol</w:t>
      </w:r>
      <w:r w:rsidR="008B7199">
        <w:rPr>
          <w:rFonts w:asciiTheme="minorHAnsi" w:hAnsiTheme="minorHAnsi" w:cs="Calibri"/>
          <w:color w:val="000000"/>
          <w:sz w:val="22"/>
          <w:szCs w:val="22"/>
        </w:rPr>
        <w:t>)</w:t>
      </w:r>
      <w:r w:rsidR="00AA7455" w:rsidRPr="005C59C9">
        <w:rPr>
          <w:rFonts w:asciiTheme="minorHAnsi" w:hAnsiTheme="minorHAnsi" w:cs="Calibri"/>
          <w:color w:val="000000"/>
          <w:sz w:val="22"/>
          <w:szCs w:val="22"/>
        </w:rPr>
        <w:t xml:space="preserve">, který bude obsahovat i případné výhrady objednatele. </w:t>
      </w:r>
    </w:p>
    <w:p w:rsidR="00156483" w:rsidRPr="005C59C9" w:rsidRDefault="00156483" w:rsidP="00156483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Default="00AA7455" w:rsidP="005C59C9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59C9">
        <w:rPr>
          <w:rFonts w:asciiTheme="minorHAnsi" w:hAnsiTheme="minorHAnsi" w:cs="Calibri"/>
          <w:color w:val="000000"/>
          <w:sz w:val="22"/>
          <w:szCs w:val="22"/>
        </w:rPr>
        <w:t xml:space="preserve">Současně s dílem je zhotovitel povinen předat objednateli veškeré dokumenty, plány a jiné listiny, které zhotovitel získal nebo měl získat v souvislosti s dílem či jeho provedením. </w:t>
      </w:r>
    </w:p>
    <w:p w:rsidR="00156483" w:rsidRPr="005C59C9" w:rsidRDefault="00156483" w:rsidP="00156483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C59C9" w:rsidRDefault="005C59C9" w:rsidP="005C59C9">
      <w:pPr>
        <w:pStyle w:val="Odstavecseseznamem"/>
        <w:widowControl w:val="0"/>
        <w:numPr>
          <w:ilvl w:val="0"/>
          <w:numId w:val="20"/>
        </w:numPr>
        <w:tabs>
          <w:tab w:val="left" w:pos="567"/>
        </w:tabs>
        <w:spacing w:before="120" w:line="240" w:lineRule="atLeast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5C59C9">
        <w:rPr>
          <w:rFonts w:asciiTheme="minorHAnsi" w:hAnsiTheme="minorHAnsi" w:cs="Calibri"/>
          <w:sz w:val="22"/>
          <w:szCs w:val="22"/>
        </w:rPr>
        <w:t>Zhotovitel odevzdá a objednatel přejímá dílo v rozsahu předmětu díla. Nedokončené dílo, nebo jeho část není objednatel povinen převzít. Řádným ukončením díla je jeho provedení podle smlouvy bez vad a nedodělků.</w:t>
      </w:r>
    </w:p>
    <w:p w:rsidR="00156483" w:rsidRPr="005C59C9" w:rsidRDefault="00156483" w:rsidP="00156483">
      <w:pPr>
        <w:pStyle w:val="Odstavecseseznamem"/>
        <w:widowControl w:val="0"/>
        <w:tabs>
          <w:tab w:val="left" w:pos="567"/>
        </w:tabs>
        <w:spacing w:before="120" w:line="240" w:lineRule="atLeast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266938" w:rsidRPr="00266938" w:rsidRDefault="005C59C9" w:rsidP="00266938">
      <w:pPr>
        <w:pStyle w:val="Odstavecseseznamem"/>
        <w:widowControl w:val="0"/>
        <w:numPr>
          <w:ilvl w:val="0"/>
          <w:numId w:val="20"/>
        </w:numPr>
        <w:tabs>
          <w:tab w:val="left" w:pos="567"/>
        </w:tabs>
        <w:spacing w:before="120" w:line="240" w:lineRule="atLeast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66938">
        <w:rPr>
          <w:rFonts w:asciiTheme="minorHAnsi" w:hAnsiTheme="minorHAnsi" w:cs="Calibri"/>
          <w:sz w:val="22"/>
          <w:szCs w:val="22"/>
        </w:rPr>
        <w:t xml:space="preserve">Splněním </w:t>
      </w:r>
      <w:r w:rsidR="00BC31A4" w:rsidRPr="00266938">
        <w:rPr>
          <w:rFonts w:asciiTheme="minorHAnsi" w:hAnsiTheme="minorHAnsi" w:cs="Calibri"/>
          <w:sz w:val="22"/>
          <w:szCs w:val="22"/>
        </w:rPr>
        <w:t>předmětu plnění</w:t>
      </w:r>
      <w:r w:rsidRPr="00266938">
        <w:rPr>
          <w:rFonts w:asciiTheme="minorHAnsi" w:hAnsiTheme="minorHAnsi" w:cs="Calibri"/>
          <w:sz w:val="22"/>
          <w:szCs w:val="22"/>
        </w:rPr>
        <w:t xml:space="preserve"> se rozumí úplné dokončení stavby, její vyklizení a podepsání posledn</w:t>
      </w:r>
      <w:r w:rsidR="00EA0A7F" w:rsidRPr="00266938">
        <w:rPr>
          <w:rFonts w:asciiTheme="minorHAnsi" w:hAnsiTheme="minorHAnsi" w:cs="Calibri"/>
          <w:sz w:val="22"/>
          <w:szCs w:val="22"/>
        </w:rPr>
        <w:t xml:space="preserve">ího zápisu o předání a převzetí díla, předání </w:t>
      </w:r>
      <w:r w:rsidRPr="00266938">
        <w:rPr>
          <w:rFonts w:asciiTheme="minorHAnsi" w:hAnsiTheme="minorHAnsi" w:cs="Calibri"/>
          <w:sz w:val="22"/>
          <w:szCs w:val="22"/>
        </w:rPr>
        <w:t xml:space="preserve">dokladů o předepsaných zkouškách a revizích, zápisy o prověření prací a o smontovaném zařízení. Náležitostí zápisů musí být stejné jako u zápisů o provedených zkouškách. </w:t>
      </w:r>
    </w:p>
    <w:p w:rsidR="00266938" w:rsidRDefault="00266938" w:rsidP="00266938">
      <w:pPr>
        <w:pStyle w:val="Odstavecseseznamem"/>
        <w:widowControl w:val="0"/>
        <w:tabs>
          <w:tab w:val="left" w:pos="567"/>
        </w:tabs>
        <w:spacing w:before="120" w:line="240" w:lineRule="atLeast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5C59C9" w:rsidRDefault="00D24329" w:rsidP="005C59C9">
      <w:pPr>
        <w:pStyle w:val="Odstavecseseznamem"/>
        <w:widowControl w:val="0"/>
        <w:numPr>
          <w:ilvl w:val="0"/>
          <w:numId w:val="20"/>
        </w:numPr>
        <w:tabs>
          <w:tab w:val="left" w:pos="567"/>
        </w:tabs>
        <w:spacing w:before="120" w:line="240" w:lineRule="atLeast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5C59C9" w:rsidRPr="005C59C9">
        <w:rPr>
          <w:rFonts w:asciiTheme="minorHAnsi" w:hAnsiTheme="minorHAnsi" w:cs="Calibri"/>
          <w:sz w:val="22"/>
          <w:szCs w:val="22"/>
        </w:rPr>
        <w:t>předání a převzetí ukončeného díla bude sepsán Zápis o předání a převzetí díla. Povinnost dodat je splněna řádným provedením díla. Povinnost odebrat je splněna prohlášením objednatele o tom, že dílo přejímá, uvedeném v Z</w:t>
      </w:r>
      <w:r w:rsidR="00156483">
        <w:rPr>
          <w:rFonts w:asciiTheme="minorHAnsi" w:hAnsiTheme="minorHAnsi" w:cs="Calibri"/>
          <w:sz w:val="22"/>
          <w:szCs w:val="22"/>
        </w:rPr>
        <w:t>ápisu o předání a převzetí díla.</w:t>
      </w:r>
    </w:p>
    <w:p w:rsidR="00156483" w:rsidRPr="005C59C9" w:rsidRDefault="00156483" w:rsidP="00156483">
      <w:pPr>
        <w:pStyle w:val="Odstavecseseznamem"/>
        <w:widowControl w:val="0"/>
        <w:tabs>
          <w:tab w:val="left" w:pos="567"/>
        </w:tabs>
        <w:spacing w:before="120" w:line="240" w:lineRule="atLeast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5C59C9" w:rsidRPr="005C59C9" w:rsidRDefault="005C59C9" w:rsidP="005C59C9">
      <w:pPr>
        <w:pStyle w:val="Odstavecseseznamem"/>
        <w:widowControl w:val="0"/>
        <w:numPr>
          <w:ilvl w:val="0"/>
          <w:numId w:val="20"/>
        </w:numPr>
        <w:tabs>
          <w:tab w:val="left" w:pos="567"/>
        </w:tabs>
        <w:spacing w:before="120" w:line="240" w:lineRule="atLeast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5C59C9">
        <w:rPr>
          <w:rFonts w:asciiTheme="minorHAnsi" w:hAnsiTheme="minorHAnsi" w:cs="Calibri"/>
          <w:sz w:val="22"/>
          <w:szCs w:val="22"/>
        </w:rPr>
        <w:t>Zhotovitel nese nebezpečí škody na díle až do doby podepsání Zápisu o předání a převzetí objednatelem, kdy vlastnické právo přechází na objednatele.</w:t>
      </w:r>
    </w:p>
    <w:p w:rsidR="005C59C9" w:rsidRPr="00244F72" w:rsidRDefault="005C59C9" w:rsidP="005C59C9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F23703" w:rsidRDefault="00F23703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F23703" w:rsidRDefault="00F23703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Čl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ánek</w:t>
      </w:r>
      <w:r w:rsidR="00801EAF">
        <w:rPr>
          <w:rFonts w:asciiTheme="minorHAnsi" w:hAnsiTheme="minorHAnsi" w:cs="Calibri"/>
          <w:b/>
          <w:color w:val="000000"/>
          <w:sz w:val="22"/>
          <w:szCs w:val="22"/>
        </w:rPr>
        <w:t xml:space="preserve"> IX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.</w:t>
      </w: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Povinnosti zhotovitele</w:t>
      </w:r>
    </w:p>
    <w:p w:rsidR="00AA7455" w:rsidRPr="00801EAF" w:rsidRDefault="00AA7455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Zhotovitel je povinen provést dílo v souladu s touto smlouvou.</w:t>
      </w:r>
    </w:p>
    <w:p w:rsidR="00CA5E08" w:rsidRPr="00244F72" w:rsidRDefault="00CA5E08" w:rsidP="00801EAF">
      <w:pPr>
        <w:pStyle w:val="Odstavecseseznamem"/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Default="00AA7455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Zhotovitel je povinen pravidelně informovat objednatele o stavu prováděného díla a na vyžádání objednatele provedené v souladu s touto smlouvou prokázat objednateli skutečný stav prováděného díla.</w:t>
      </w:r>
    </w:p>
    <w:p w:rsidR="00801EAF" w:rsidRPr="00801EAF" w:rsidRDefault="00801EAF" w:rsidP="00801EAF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01EAF" w:rsidRDefault="00801EAF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 xml:space="preserve">Zhotovitel dále bude dodržovat zákon 185/2001 Sb. a veškeré předpisy platné pro odpadové hospodářství a nakládání s odpady. </w:t>
      </w:r>
    </w:p>
    <w:p w:rsidR="00801EAF" w:rsidRPr="00801EAF" w:rsidRDefault="00801EAF" w:rsidP="00801EAF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01EAF" w:rsidRDefault="00801EAF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Zhotovitel bude při plnění předmětu této smlouvy postupovat s odbornou péčí. Zavazuje se dodržovat všeobecně závazné směrnice, předpisy, technické normy a podmínky této smlouvy. Zhotovitel se bude řídit výchozími podklady objednatele, jeho pokyny, zápisy a dohodami oprávněných pracovníků smluvních stran a rozhodnutími a vyjádřeními dotčených orgánů státní správy.</w:t>
      </w:r>
    </w:p>
    <w:p w:rsidR="00801EAF" w:rsidRPr="00801EAF" w:rsidRDefault="00801EAF" w:rsidP="00801EAF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01EAF" w:rsidRDefault="00801EAF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 xml:space="preserve">Zhotovitel zaručuje, že inženýrské postupy, prostředky atd. používané pro zhotovení a provoz díla buď vlastní, nebo že je oprávněn je používat bez porušení práv třetích stran. Zhotovitel se </w:t>
      </w:r>
      <w:r w:rsidRPr="00801EAF">
        <w:rPr>
          <w:rFonts w:asciiTheme="minorHAnsi" w:hAnsiTheme="minorHAnsi" w:cs="Calibri"/>
          <w:color w:val="000000"/>
          <w:sz w:val="22"/>
          <w:szCs w:val="22"/>
        </w:rPr>
        <w:lastRenderedPageBreak/>
        <w:t>zavazuje zprostit objednatele jakékoliv odpovědnosti a žalob vyplývajících z používání takovýchto postupů, projektů atd. ve spojení se zhotovením a provozem díla podle této smlouvy.</w:t>
      </w:r>
    </w:p>
    <w:p w:rsidR="00801EAF" w:rsidRPr="00801EAF" w:rsidRDefault="00801EAF" w:rsidP="00801EAF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01EAF" w:rsidRDefault="00801EAF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Zhotovitel je povinen si před zahájením opatřit informace o stávajících inženýrských sítích a rozvodech, které procházejí stavbou, aby nedošlo k jejich poškození. Za poškození odpovídá zhotovitel.</w:t>
      </w:r>
    </w:p>
    <w:p w:rsidR="00801EAF" w:rsidRPr="00801EAF" w:rsidRDefault="00801EAF" w:rsidP="00801EAF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01EAF" w:rsidRPr="00801EAF" w:rsidRDefault="00801EAF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Zhotovitel se zavazuje provést za úhradu vícepráce, požadované objednatelem, jejichž nutnost vyplynula v průběhu prací a nejsou zahrnuty v </w:t>
      </w:r>
      <w:r w:rsidRPr="00801EAF">
        <w:rPr>
          <w:rFonts w:asciiTheme="minorHAnsi" w:hAnsiTheme="minorHAnsi" w:cs="Calibri"/>
          <w:sz w:val="22"/>
          <w:szCs w:val="22"/>
        </w:rPr>
        <w:t>položkovém rozpočtu.</w:t>
      </w:r>
    </w:p>
    <w:p w:rsidR="00801EAF" w:rsidRPr="00801EAF" w:rsidRDefault="00801EAF" w:rsidP="00801EAF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01EAF" w:rsidRPr="00801EAF" w:rsidRDefault="00801EAF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Zhotovitel je povinen využívat veřejné komunikace jen v souladu s platnými předpisy. Pokud vzniknou jejím užíváním škody, odpovídá za ně přímo zhotovitel.</w:t>
      </w:r>
    </w:p>
    <w:p w:rsidR="00801EAF" w:rsidRPr="00801EAF" w:rsidRDefault="00801EAF" w:rsidP="00801EA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01EAF" w:rsidRDefault="00801EAF" w:rsidP="00801EAF">
      <w:pPr>
        <w:pStyle w:val="Odstavecseseznamem"/>
        <w:widowControl w:val="0"/>
        <w:numPr>
          <w:ilvl w:val="0"/>
          <w:numId w:val="23"/>
        </w:numPr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Zhotovitel předá objednateli atesty použitých hmot, osvědčení o jakosti a kompletnosti dodávaného zařízení, veškeré potřebné revize, zápisy o provedených zkouškách, protokoly o zaškolení obsluhy a všechny ostatní doklady potřebné k předání díla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3657F3" w:rsidRPr="00801EAF" w:rsidRDefault="003657F3" w:rsidP="003657F3">
      <w:pPr>
        <w:pStyle w:val="Odstavecseseznamem"/>
        <w:widowControl w:val="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CA5E08" w:rsidRDefault="00801EAF" w:rsidP="00266938">
      <w:pPr>
        <w:pStyle w:val="Odstavecseseznamem"/>
        <w:widowControl w:val="0"/>
        <w:numPr>
          <w:ilvl w:val="0"/>
          <w:numId w:val="23"/>
        </w:numPr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Doklady prokazující kvalitu provedeného díla budou předloženy jako součást řádně dokončeného díla v rozsahu, jejichž přesný rozsah bude v průběhu stavebních prací dohodnut mezi zhotovitelem a stavbyvedoucím objednatele.</w:t>
      </w:r>
    </w:p>
    <w:p w:rsidR="00266938" w:rsidRPr="00266938" w:rsidRDefault="00266938" w:rsidP="00266938">
      <w:pPr>
        <w:widowControl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050EBB" w:rsidRPr="00801EAF" w:rsidRDefault="00050EBB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 xml:space="preserve">Zhotovitel bude uchovávat veškeré doklady a dokumentaci související s realizací zakázky a účetní/daňové záznamy minimálně po dobu deseti let. Tyto doklady a dokumentace je zhotovitel povinen předložit osobám či orgánům provádějícím audit a kontrolu. </w:t>
      </w:r>
    </w:p>
    <w:p w:rsidR="00CA5E08" w:rsidRPr="00244F72" w:rsidRDefault="00CA5E08" w:rsidP="00801EAF">
      <w:pPr>
        <w:pStyle w:val="Odstavecseseznamem"/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801EAF" w:rsidRDefault="00AA7455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Zhotovitel je povinen informovat objednatele o zamýšlené změně sídla zhotovitele.</w:t>
      </w:r>
    </w:p>
    <w:p w:rsidR="00CA5E08" w:rsidRPr="00244F72" w:rsidRDefault="00CA5E08" w:rsidP="00801EAF">
      <w:pPr>
        <w:pStyle w:val="Odstavecseseznamem"/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F50EDF" w:rsidRPr="00BC31A4" w:rsidRDefault="00F50EDF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C31A4">
        <w:rPr>
          <w:rFonts w:asciiTheme="minorHAnsi" w:hAnsiTheme="minorHAnsi" w:cs="Calibri"/>
          <w:color w:val="000000"/>
          <w:sz w:val="22"/>
          <w:szCs w:val="22"/>
        </w:rPr>
        <w:t xml:space="preserve">Zhotovitel je povinen objednateli </w:t>
      </w:r>
      <w:r w:rsidR="00B812CF">
        <w:rPr>
          <w:rFonts w:asciiTheme="minorHAnsi" w:hAnsiTheme="minorHAnsi" w:cs="Calibri"/>
          <w:color w:val="000000"/>
          <w:sz w:val="22"/>
          <w:szCs w:val="22"/>
        </w:rPr>
        <w:t xml:space="preserve">nejpozději v den předání staveniště </w:t>
      </w:r>
      <w:r w:rsidRPr="00BC31A4">
        <w:rPr>
          <w:rFonts w:asciiTheme="minorHAnsi" w:hAnsiTheme="minorHAnsi" w:cs="Calibri"/>
          <w:color w:val="000000"/>
          <w:sz w:val="22"/>
          <w:szCs w:val="22"/>
        </w:rPr>
        <w:t>předložit ke kontrole a odsouhlasení tyto doklady; kontrolní zkušební plán; soupis bezpečnostních rizik, jejich vyhodnocení a technologické postupy.</w:t>
      </w:r>
    </w:p>
    <w:p w:rsidR="00CA5E08" w:rsidRPr="00BC31A4" w:rsidRDefault="00CA5E08" w:rsidP="00801EAF">
      <w:pPr>
        <w:pStyle w:val="Odstavecseseznamem"/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08686C" w:rsidRPr="00BC31A4" w:rsidRDefault="0008686C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C31A4">
        <w:rPr>
          <w:rFonts w:asciiTheme="minorHAnsi" w:hAnsiTheme="minorHAnsi" w:cs="Calibri"/>
          <w:color w:val="000000"/>
          <w:sz w:val="22"/>
          <w:szCs w:val="22"/>
        </w:rPr>
        <w:t xml:space="preserve">Záruční </w:t>
      </w:r>
      <w:r w:rsidRPr="00B812CF">
        <w:rPr>
          <w:rFonts w:asciiTheme="minorHAnsi" w:hAnsiTheme="minorHAnsi" w:cs="Calibri"/>
          <w:sz w:val="22"/>
          <w:szCs w:val="22"/>
        </w:rPr>
        <w:t xml:space="preserve">doba na dílo je </w:t>
      </w:r>
      <w:r w:rsidR="001C7967" w:rsidRPr="00B812CF">
        <w:rPr>
          <w:rFonts w:asciiTheme="minorHAnsi" w:hAnsiTheme="minorHAnsi" w:cs="Calibri"/>
          <w:sz w:val="22"/>
          <w:szCs w:val="22"/>
        </w:rPr>
        <w:t>60</w:t>
      </w:r>
      <w:r w:rsidRPr="00B812CF">
        <w:rPr>
          <w:rFonts w:asciiTheme="minorHAnsi" w:hAnsiTheme="minorHAnsi" w:cs="Calibri"/>
          <w:sz w:val="22"/>
          <w:szCs w:val="22"/>
        </w:rPr>
        <w:t xml:space="preserve"> měsíců ode dne převzetí díla objednatelem</w:t>
      </w:r>
      <w:r w:rsidRPr="00BC31A4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8710C7" w:rsidRDefault="008710C7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F23703" w:rsidRDefault="00F23703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F23703" w:rsidRDefault="00F23703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Čl</w:t>
      </w:r>
      <w:r w:rsidR="00C8462B">
        <w:rPr>
          <w:rFonts w:asciiTheme="minorHAnsi" w:hAnsiTheme="minorHAnsi" w:cs="Calibri"/>
          <w:b/>
          <w:color w:val="000000"/>
          <w:sz w:val="22"/>
          <w:szCs w:val="22"/>
        </w:rPr>
        <w:t>ánek</w:t>
      </w:r>
      <w:r w:rsidR="00801EAF">
        <w:rPr>
          <w:rFonts w:asciiTheme="minorHAnsi" w:hAnsiTheme="minorHAnsi" w:cs="Calibri"/>
          <w:b/>
          <w:color w:val="000000"/>
          <w:sz w:val="22"/>
          <w:szCs w:val="22"/>
        </w:rPr>
        <w:t xml:space="preserve"> X</w:t>
      </w:r>
      <w:r w:rsidR="00C8462B">
        <w:rPr>
          <w:rFonts w:asciiTheme="minorHAnsi" w:hAnsiTheme="minorHAnsi" w:cs="Calibri"/>
          <w:b/>
          <w:color w:val="000000"/>
          <w:sz w:val="22"/>
          <w:szCs w:val="22"/>
        </w:rPr>
        <w:t>.</w:t>
      </w: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Povinnosti objednatele</w:t>
      </w:r>
    </w:p>
    <w:p w:rsidR="00AA7455" w:rsidRPr="00244F72" w:rsidRDefault="00AA7455" w:rsidP="00EE0D17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>Objednatel je povinen zaplatit zhotoviteli cenu podle této smlouvy.</w:t>
      </w:r>
    </w:p>
    <w:p w:rsidR="00244F72" w:rsidRPr="00244F72" w:rsidRDefault="00244F72" w:rsidP="00244F72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Default="00AA7455" w:rsidP="00EE0D17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Objednatel je povinen poskytnout zhotoviteli součinnost nezbytnou pro provedení díla dle této smlouvy. </w:t>
      </w:r>
    </w:p>
    <w:p w:rsidR="00801EAF" w:rsidRDefault="00801EAF" w:rsidP="00801EAF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01EAF" w:rsidRPr="00801EAF" w:rsidRDefault="00801EAF" w:rsidP="00801EAF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 xml:space="preserve">Objednatel si vyhrazuje právo měnit </w:t>
      </w:r>
      <w:r w:rsidRPr="00801EAF">
        <w:rPr>
          <w:rFonts w:asciiTheme="minorHAnsi" w:hAnsiTheme="minorHAnsi" w:cs="Calibri"/>
          <w:sz w:val="22"/>
          <w:szCs w:val="22"/>
        </w:rPr>
        <w:t>rozsah prací</w:t>
      </w:r>
      <w:r w:rsidRPr="00801EAF">
        <w:rPr>
          <w:rFonts w:asciiTheme="minorHAnsi" w:hAnsiTheme="minorHAnsi" w:cs="Calibri"/>
          <w:color w:val="000000"/>
          <w:sz w:val="22"/>
          <w:szCs w:val="22"/>
        </w:rPr>
        <w:t xml:space="preserve">, případně vypustit provedení některých prací. Je však povinen řešit cenové otázky a případně i lhůtu provádění díla. </w:t>
      </w:r>
    </w:p>
    <w:p w:rsidR="00801EAF" w:rsidRDefault="00801EAF" w:rsidP="00801EAF">
      <w:pPr>
        <w:widowControl w:val="0"/>
        <w:autoSpaceDE w:val="0"/>
        <w:autoSpaceDN w:val="0"/>
        <w:adjustRightInd w:val="0"/>
        <w:spacing w:before="120"/>
        <w:ind w:left="284"/>
        <w:contextualSpacing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F23703" w:rsidRDefault="00F23703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F23703" w:rsidRDefault="00F23703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AA7455" w:rsidRPr="00244F72" w:rsidRDefault="00C8462B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>
        <w:rPr>
          <w:rFonts w:asciiTheme="minorHAnsi" w:hAnsiTheme="minorHAnsi" w:cs="Calibri"/>
          <w:b/>
          <w:color w:val="000000"/>
          <w:sz w:val="22"/>
          <w:szCs w:val="22"/>
        </w:rPr>
        <w:t>Článek XI.</w:t>
      </w:r>
    </w:p>
    <w:p w:rsidR="00AA7455" w:rsidRPr="00244F72" w:rsidRDefault="00AA7455" w:rsidP="00EE0D17">
      <w:pPr>
        <w:widowControl w:val="0"/>
        <w:contextualSpacing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bCs/>
          <w:color w:val="000000"/>
          <w:sz w:val="22"/>
          <w:szCs w:val="22"/>
        </w:rPr>
        <w:t>Závěrečná ustanovení</w:t>
      </w:r>
    </w:p>
    <w:p w:rsidR="00AA7455" w:rsidRPr="00244F72" w:rsidRDefault="00AA7455" w:rsidP="00EE0D1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200" w:line="240" w:lineRule="atLeast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>Smlouva je vypracována ve 4 vyhotoveních. Každá ze smluvních stran obdrží 2 vyhotovení.</w:t>
      </w:r>
    </w:p>
    <w:p w:rsidR="00EE0D17" w:rsidRPr="00244F72" w:rsidRDefault="00EE0D17" w:rsidP="00EE0D17">
      <w:pPr>
        <w:pStyle w:val="Odstavecseseznamem"/>
        <w:widowControl w:val="0"/>
        <w:autoSpaceDE w:val="0"/>
        <w:autoSpaceDN w:val="0"/>
        <w:adjustRightInd w:val="0"/>
        <w:spacing w:before="120" w:after="20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741E3" w:rsidRDefault="00AA7455" w:rsidP="005D69F9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tLeast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lastRenderedPageBreak/>
        <w:t>Pokud není touto smlouvou stanoveno jinak, řídí se vztahy účastníků obecně závaznými předpisy, zejména ustanoveními občanského zákoníku České republiky.</w:t>
      </w:r>
    </w:p>
    <w:p w:rsidR="00AB5C74" w:rsidRPr="00AB5C74" w:rsidRDefault="00AB5C74" w:rsidP="00AB5C74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Default="00AA7455" w:rsidP="00AB5C74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>Měnit nebo doplňovat text této smlouvy je možné jen formou písemných dodatků, které budou platné, jestliže budou řádně potvrzené a podepsané oprávněnými zástupci obou smluvních stran. Ostatní ujednání pracovníků obou smluvních stran, týkající se realizace akce, se považují jen za přípravné jednání.</w:t>
      </w:r>
    </w:p>
    <w:p w:rsidR="007741E3" w:rsidRPr="007741E3" w:rsidRDefault="007741E3" w:rsidP="007741E3">
      <w:pPr>
        <w:pStyle w:val="Odstavecseseznamem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244F72" w:rsidRDefault="00AA7455" w:rsidP="00EE0D1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200" w:line="240" w:lineRule="atLeast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Arial"/>
          <w:snapToGrid w:val="0"/>
          <w:sz w:val="22"/>
          <w:szCs w:val="22"/>
        </w:rPr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podmínek, na důkaz připojují své podpisy</w:t>
      </w:r>
      <w:r w:rsidR="00EE0D17" w:rsidRPr="00244F72">
        <w:rPr>
          <w:rFonts w:asciiTheme="minorHAnsi" w:hAnsiTheme="minorHAnsi" w:cs="Arial"/>
          <w:snapToGrid w:val="0"/>
          <w:sz w:val="22"/>
          <w:szCs w:val="22"/>
        </w:rPr>
        <w:t>.</w:t>
      </w:r>
    </w:p>
    <w:p w:rsidR="00EE0D17" w:rsidRPr="00244F72" w:rsidRDefault="00EE0D17" w:rsidP="00EE0D17">
      <w:pPr>
        <w:pStyle w:val="Odstavecseseznamem"/>
        <w:widowControl w:val="0"/>
        <w:autoSpaceDE w:val="0"/>
        <w:autoSpaceDN w:val="0"/>
        <w:adjustRightInd w:val="0"/>
        <w:spacing w:before="120" w:after="20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244F72" w:rsidRDefault="00AA7455" w:rsidP="00EE0D1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200" w:line="240" w:lineRule="atLeast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Tato smlouva je uzavřena v souladu s usnesením Rady města </w:t>
      </w:r>
      <w:r w:rsidR="00E54A7D">
        <w:rPr>
          <w:rFonts w:asciiTheme="minorHAnsi" w:hAnsiTheme="minorHAnsi" w:cs="Calibri"/>
          <w:color w:val="000000"/>
          <w:sz w:val="22"/>
          <w:szCs w:val="22"/>
        </w:rPr>
        <w:t>Benešova nad Ploučnicí</w:t>
      </w: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EE0D17" w:rsidRPr="00244F72">
        <w:rPr>
          <w:rFonts w:asciiTheme="minorHAnsi" w:hAnsiTheme="minorHAnsi" w:cs="Calibri"/>
          <w:color w:val="000000"/>
          <w:sz w:val="22"/>
          <w:szCs w:val="22"/>
        </w:rPr>
        <w:t xml:space="preserve">číslo, </w:t>
      </w:r>
      <w:r w:rsidRPr="00244F72">
        <w:rPr>
          <w:rFonts w:asciiTheme="minorHAnsi" w:hAnsiTheme="minorHAnsi" w:cs="Calibri"/>
          <w:color w:val="000000"/>
          <w:sz w:val="22"/>
          <w:szCs w:val="22"/>
        </w:rPr>
        <w:t>ze dne</w:t>
      </w:r>
      <w:r w:rsidR="00AE2FA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 w:line="240" w:lineRule="atLeast"/>
        <w:ind w:left="284" w:hanging="284"/>
        <w:contextualSpacing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244F72" w:rsidRDefault="00AA7455" w:rsidP="00CA5E08">
      <w:pPr>
        <w:widowControl w:val="0"/>
        <w:autoSpaceDE w:val="0"/>
        <w:autoSpaceDN w:val="0"/>
        <w:adjustRightInd w:val="0"/>
        <w:spacing w:after="200" w:line="240" w:lineRule="atLeast"/>
        <w:contextualSpacing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>Nedílnou součást smlouvy tvoří přílohy:</w:t>
      </w:r>
    </w:p>
    <w:p w:rsidR="004F656F" w:rsidRDefault="004F656F" w:rsidP="00CA5E08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>Příloha - položkový rozpočet</w:t>
      </w:r>
    </w:p>
    <w:p w:rsidR="0006512D" w:rsidRPr="00244F72" w:rsidRDefault="0006512D" w:rsidP="00CA5E08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AA7455" w:rsidRPr="00244F72" w:rsidRDefault="00AA7455" w:rsidP="00CA5E08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AA7455" w:rsidRDefault="00AA7455" w:rsidP="00CA5E08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cs-CZ"/>
        </w:rPr>
      </w:pPr>
      <w:r w:rsidRPr="00244F72">
        <w:rPr>
          <w:rFonts w:asciiTheme="minorHAnsi" w:hAnsiTheme="minorHAnsi" w:cs="Arial"/>
          <w:sz w:val="22"/>
          <w:szCs w:val="22"/>
          <w:lang w:val="cs-CZ"/>
        </w:rPr>
        <w:t>V</w:t>
      </w:r>
      <w:r w:rsidR="00E54A7D">
        <w:rPr>
          <w:rFonts w:asciiTheme="minorHAnsi" w:hAnsiTheme="minorHAnsi" w:cs="Arial"/>
          <w:sz w:val="22"/>
          <w:szCs w:val="22"/>
          <w:lang w:val="cs-CZ"/>
        </w:rPr>
        <w:t> Benešově nad Ploučnicí</w:t>
      </w:r>
      <w:r w:rsidRPr="00244F72">
        <w:rPr>
          <w:rFonts w:asciiTheme="minorHAnsi" w:hAnsiTheme="minorHAnsi" w:cs="Arial"/>
          <w:sz w:val="22"/>
          <w:szCs w:val="22"/>
          <w:lang w:val="cs-CZ"/>
        </w:rPr>
        <w:t xml:space="preserve">, dne </w:t>
      </w:r>
    </w:p>
    <w:p w:rsidR="00AE2FA7" w:rsidRPr="00244F72" w:rsidRDefault="00AE2FA7" w:rsidP="00CA5E08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AA7455" w:rsidRPr="00244F72" w:rsidRDefault="00AA7455" w:rsidP="00CA5E08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AA7455" w:rsidRPr="00244F72" w:rsidRDefault="00AA7455" w:rsidP="00CA5E08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cs-CZ"/>
        </w:rPr>
      </w:pPr>
      <w:r w:rsidRPr="00244F72">
        <w:rPr>
          <w:rFonts w:asciiTheme="minorHAnsi" w:hAnsiTheme="minorHAnsi" w:cs="Arial"/>
          <w:sz w:val="22"/>
          <w:szCs w:val="22"/>
          <w:lang w:val="cs-CZ"/>
        </w:rPr>
        <w:t>Za objednatele:</w:t>
      </w:r>
      <w:r w:rsidRPr="00244F72">
        <w:rPr>
          <w:rFonts w:asciiTheme="minorHAnsi" w:hAnsiTheme="minorHAnsi" w:cs="Arial"/>
          <w:sz w:val="22"/>
          <w:szCs w:val="22"/>
          <w:lang w:val="cs-CZ"/>
        </w:rPr>
        <w:tab/>
      </w:r>
      <w:r w:rsidRPr="00244F72">
        <w:rPr>
          <w:rFonts w:asciiTheme="minorHAnsi" w:hAnsiTheme="minorHAnsi" w:cs="Arial"/>
          <w:sz w:val="22"/>
          <w:szCs w:val="22"/>
          <w:lang w:val="cs-CZ"/>
        </w:rPr>
        <w:tab/>
      </w:r>
      <w:r w:rsidRPr="00244F72">
        <w:rPr>
          <w:rFonts w:asciiTheme="minorHAnsi" w:hAnsiTheme="minorHAnsi" w:cs="Arial"/>
          <w:sz w:val="22"/>
          <w:szCs w:val="22"/>
          <w:lang w:val="cs-CZ"/>
        </w:rPr>
        <w:tab/>
      </w:r>
      <w:r w:rsidR="0006512D">
        <w:rPr>
          <w:rFonts w:asciiTheme="minorHAnsi" w:hAnsiTheme="minorHAnsi" w:cs="Arial"/>
          <w:sz w:val="22"/>
          <w:szCs w:val="22"/>
          <w:lang w:val="cs-CZ"/>
        </w:rPr>
        <w:tab/>
      </w:r>
      <w:r w:rsidRPr="00244F72">
        <w:rPr>
          <w:rFonts w:asciiTheme="minorHAnsi" w:hAnsiTheme="minorHAnsi" w:cs="Arial"/>
          <w:sz w:val="22"/>
          <w:szCs w:val="22"/>
          <w:lang w:val="cs-CZ"/>
        </w:rPr>
        <w:tab/>
      </w:r>
      <w:r w:rsidRPr="00244F72">
        <w:rPr>
          <w:rFonts w:asciiTheme="minorHAnsi" w:hAnsiTheme="minorHAnsi" w:cs="Arial"/>
          <w:sz w:val="22"/>
          <w:szCs w:val="22"/>
          <w:lang w:val="cs-CZ"/>
        </w:rPr>
        <w:tab/>
      </w:r>
      <w:r w:rsidRPr="00244F72">
        <w:rPr>
          <w:rFonts w:asciiTheme="minorHAnsi" w:hAnsiTheme="minorHAnsi" w:cs="Arial"/>
          <w:sz w:val="22"/>
          <w:szCs w:val="22"/>
          <w:lang w:val="cs-CZ"/>
        </w:rPr>
        <w:tab/>
        <w:t>Za zhotovitele:</w:t>
      </w:r>
    </w:p>
    <w:p w:rsidR="008710C7" w:rsidRDefault="008710C7" w:rsidP="00244F72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AA7455" w:rsidRPr="00244F72" w:rsidRDefault="00E54A7D" w:rsidP="00244F72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Filip Ušák</w:t>
      </w:r>
      <w:r w:rsidR="00EE0D17" w:rsidRPr="00244F72">
        <w:rPr>
          <w:rFonts w:asciiTheme="minorHAnsi" w:hAnsiTheme="minorHAnsi" w:cs="Arial"/>
          <w:sz w:val="22"/>
          <w:szCs w:val="22"/>
        </w:rPr>
        <w:t>,</w:t>
      </w:r>
      <w:r w:rsidR="008710C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44F72" w:rsidRPr="00244F72">
        <w:rPr>
          <w:rFonts w:asciiTheme="minorHAnsi" w:hAnsiTheme="minorHAnsi" w:cs="Arial"/>
          <w:sz w:val="22"/>
          <w:szCs w:val="22"/>
        </w:rPr>
        <w:t>starosta</w:t>
      </w:r>
      <w:proofErr w:type="spellEnd"/>
      <w:r w:rsidR="00EE0D17" w:rsidRPr="00244F72">
        <w:rPr>
          <w:rFonts w:asciiTheme="minorHAnsi" w:hAnsiTheme="minorHAnsi" w:cs="Arial"/>
          <w:sz w:val="22"/>
          <w:szCs w:val="22"/>
        </w:rPr>
        <w:tab/>
      </w:r>
      <w:r w:rsidR="00EE0D17" w:rsidRPr="00244F72">
        <w:rPr>
          <w:rFonts w:asciiTheme="minorHAnsi" w:hAnsiTheme="minorHAnsi" w:cs="Arial"/>
          <w:sz w:val="22"/>
          <w:szCs w:val="22"/>
        </w:rPr>
        <w:tab/>
      </w:r>
      <w:r w:rsidR="0006512D">
        <w:rPr>
          <w:rFonts w:asciiTheme="minorHAnsi" w:hAnsiTheme="minorHAnsi" w:cs="Arial"/>
          <w:sz w:val="22"/>
          <w:szCs w:val="22"/>
        </w:rPr>
        <w:tab/>
      </w:r>
      <w:r w:rsidR="0006512D">
        <w:rPr>
          <w:rFonts w:asciiTheme="minorHAnsi" w:hAnsiTheme="minorHAnsi" w:cs="Arial"/>
          <w:sz w:val="22"/>
          <w:szCs w:val="22"/>
        </w:rPr>
        <w:tab/>
      </w:r>
      <w:r w:rsidR="0006512D">
        <w:rPr>
          <w:rFonts w:asciiTheme="minorHAnsi" w:hAnsiTheme="minorHAnsi" w:cs="Arial"/>
          <w:sz w:val="22"/>
          <w:szCs w:val="22"/>
        </w:rPr>
        <w:tab/>
      </w:r>
      <w:r w:rsidR="0006512D">
        <w:rPr>
          <w:rFonts w:asciiTheme="minorHAnsi" w:hAnsiTheme="minorHAnsi" w:cs="Arial"/>
          <w:sz w:val="22"/>
          <w:szCs w:val="22"/>
        </w:rPr>
        <w:tab/>
      </w:r>
    </w:p>
    <w:p w:rsidR="00AA7455" w:rsidRPr="00244F72" w:rsidRDefault="00AA7455" w:rsidP="00CA5E08">
      <w:pPr>
        <w:jc w:val="both"/>
        <w:rPr>
          <w:rFonts w:asciiTheme="minorHAnsi" w:hAnsiTheme="minorHAnsi"/>
          <w:sz w:val="22"/>
          <w:szCs w:val="22"/>
        </w:rPr>
      </w:pPr>
    </w:p>
    <w:sectPr w:rsidR="00AA7455" w:rsidRPr="00244F72" w:rsidSect="008710C7">
      <w:headerReference w:type="default" r:id="rId11"/>
      <w:footerReference w:type="defaul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5D" w:rsidRDefault="00613F5D" w:rsidP="00AA7455">
      <w:r>
        <w:separator/>
      </w:r>
    </w:p>
  </w:endnote>
  <w:endnote w:type="continuationSeparator" w:id="0">
    <w:p w:rsidR="00613F5D" w:rsidRDefault="00613F5D" w:rsidP="00AA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23053"/>
      <w:docPartObj>
        <w:docPartGallery w:val="Page Numbers (Bottom of Page)"/>
        <w:docPartUnique/>
      </w:docPartObj>
    </w:sdtPr>
    <w:sdtEndPr/>
    <w:sdtContent>
      <w:p w:rsidR="00AB5C74" w:rsidRDefault="00AB5C74">
        <w:pPr>
          <w:pStyle w:val="Zpat"/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0B7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5D" w:rsidRDefault="00613F5D" w:rsidP="00AA7455">
      <w:r>
        <w:separator/>
      </w:r>
    </w:p>
  </w:footnote>
  <w:footnote w:type="continuationSeparator" w:id="0">
    <w:p w:rsidR="00613F5D" w:rsidRDefault="00613F5D" w:rsidP="00AA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8A" w:rsidRDefault="00C16A8A">
    <w:pPr>
      <w:pStyle w:val="Zhlav"/>
    </w:pPr>
    <w:r>
      <w:t xml:space="preserve">Příloha č. 5 – Smlouva o dílo </w:t>
    </w:r>
  </w:p>
  <w:p w:rsidR="00C16A8A" w:rsidRDefault="00C16A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700"/>
    <w:multiLevelType w:val="multilevel"/>
    <w:tmpl w:val="2B582730"/>
    <w:styleLink w:val="Styl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01476B"/>
    <w:multiLevelType w:val="hybridMultilevel"/>
    <w:tmpl w:val="2B76D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2408"/>
    <w:multiLevelType w:val="hybridMultilevel"/>
    <w:tmpl w:val="0B704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83611"/>
    <w:multiLevelType w:val="hybridMultilevel"/>
    <w:tmpl w:val="B238B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81212"/>
    <w:multiLevelType w:val="hybridMultilevel"/>
    <w:tmpl w:val="F2962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24B25"/>
    <w:multiLevelType w:val="multilevel"/>
    <w:tmpl w:val="ABCC2482"/>
    <w:styleLink w:val="Styl3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63523B9"/>
    <w:multiLevelType w:val="hybridMultilevel"/>
    <w:tmpl w:val="41DCE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560E"/>
    <w:multiLevelType w:val="hybridMultilevel"/>
    <w:tmpl w:val="3CE47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92254"/>
    <w:multiLevelType w:val="hybridMultilevel"/>
    <w:tmpl w:val="45F67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F1BB5"/>
    <w:multiLevelType w:val="multilevel"/>
    <w:tmpl w:val="6B202A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>
    <w:nsid w:val="22B531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AF3FBC"/>
    <w:multiLevelType w:val="multilevel"/>
    <w:tmpl w:val="AB36BD3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48098F"/>
    <w:multiLevelType w:val="hybridMultilevel"/>
    <w:tmpl w:val="E1DC5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6100F"/>
    <w:multiLevelType w:val="hybridMultilevel"/>
    <w:tmpl w:val="968AA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03EBA"/>
    <w:multiLevelType w:val="hybridMultilevel"/>
    <w:tmpl w:val="5FD02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50D40"/>
    <w:multiLevelType w:val="multilevel"/>
    <w:tmpl w:val="ABCC2482"/>
    <w:numStyleLink w:val="Styl3"/>
  </w:abstractNum>
  <w:abstractNum w:abstractNumId="16">
    <w:nsid w:val="41C1522D"/>
    <w:multiLevelType w:val="multilevel"/>
    <w:tmpl w:val="875C3D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5D71DA7"/>
    <w:multiLevelType w:val="hybridMultilevel"/>
    <w:tmpl w:val="A31AC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A77EA"/>
    <w:multiLevelType w:val="hybridMultilevel"/>
    <w:tmpl w:val="28D00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E7238"/>
    <w:multiLevelType w:val="hybridMultilevel"/>
    <w:tmpl w:val="305ED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36E63"/>
    <w:multiLevelType w:val="hybridMultilevel"/>
    <w:tmpl w:val="53D81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F00C5"/>
    <w:multiLevelType w:val="hybridMultilevel"/>
    <w:tmpl w:val="3282F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6ACE4CC"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1302A"/>
    <w:multiLevelType w:val="multilevel"/>
    <w:tmpl w:val="2B582730"/>
    <w:numStyleLink w:val="Styl1"/>
  </w:abstractNum>
  <w:abstractNum w:abstractNumId="23">
    <w:nsid w:val="69552AE9"/>
    <w:multiLevelType w:val="hybridMultilevel"/>
    <w:tmpl w:val="B6A21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50E6C"/>
    <w:multiLevelType w:val="hybridMultilevel"/>
    <w:tmpl w:val="ED86D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A16CD"/>
    <w:multiLevelType w:val="hybridMultilevel"/>
    <w:tmpl w:val="D16CD66A"/>
    <w:lvl w:ilvl="0" w:tplc="4962BF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9375D"/>
    <w:multiLevelType w:val="hybridMultilevel"/>
    <w:tmpl w:val="71AA2882"/>
    <w:lvl w:ilvl="0" w:tplc="8758D5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73C50"/>
    <w:multiLevelType w:val="hybridMultilevel"/>
    <w:tmpl w:val="D24E7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14"/>
  </w:num>
  <w:num w:numId="8">
    <w:abstractNumId w:val="26"/>
  </w:num>
  <w:num w:numId="9">
    <w:abstractNumId w:val="1"/>
  </w:num>
  <w:num w:numId="10">
    <w:abstractNumId w:val="27"/>
  </w:num>
  <w:num w:numId="11">
    <w:abstractNumId w:val="7"/>
  </w:num>
  <w:num w:numId="12">
    <w:abstractNumId w:val="10"/>
  </w:num>
  <w:num w:numId="13">
    <w:abstractNumId w:val="9"/>
  </w:num>
  <w:num w:numId="14">
    <w:abstractNumId w:val="24"/>
  </w:num>
  <w:num w:numId="15">
    <w:abstractNumId w:val="2"/>
  </w:num>
  <w:num w:numId="16">
    <w:abstractNumId w:val="23"/>
  </w:num>
  <w:num w:numId="17">
    <w:abstractNumId w:val="15"/>
  </w:num>
  <w:num w:numId="18">
    <w:abstractNumId w:val="5"/>
  </w:num>
  <w:num w:numId="19">
    <w:abstractNumId w:val="21"/>
  </w:num>
  <w:num w:numId="20">
    <w:abstractNumId w:val="13"/>
  </w:num>
  <w:num w:numId="21">
    <w:abstractNumId w:val="16"/>
  </w:num>
  <w:num w:numId="22">
    <w:abstractNumId w:val="20"/>
  </w:num>
  <w:num w:numId="23">
    <w:abstractNumId w:val="17"/>
  </w:num>
  <w:num w:numId="24">
    <w:abstractNumId w:val="0"/>
  </w:num>
  <w:num w:numId="25">
    <w:abstractNumId w:val="22"/>
  </w:num>
  <w:num w:numId="26">
    <w:abstractNumId w:val="11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8F"/>
    <w:rsid w:val="00047722"/>
    <w:rsid w:val="00050EBB"/>
    <w:rsid w:val="0006512D"/>
    <w:rsid w:val="0008686C"/>
    <w:rsid w:val="0013069C"/>
    <w:rsid w:val="00156483"/>
    <w:rsid w:val="001C7967"/>
    <w:rsid w:val="00244F72"/>
    <w:rsid w:val="002647B1"/>
    <w:rsid w:val="00266938"/>
    <w:rsid w:val="002B49E2"/>
    <w:rsid w:val="00324A2D"/>
    <w:rsid w:val="003657F3"/>
    <w:rsid w:val="003E5434"/>
    <w:rsid w:val="003F5D20"/>
    <w:rsid w:val="00404AEA"/>
    <w:rsid w:val="00476EB3"/>
    <w:rsid w:val="004F656F"/>
    <w:rsid w:val="005407E2"/>
    <w:rsid w:val="00544965"/>
    <w:rsid w:val="00546E8C"/>
    <w:rsid w:val="00593541"/>
    <w:rsid w:val="005C59C9"/>
    <w:rsid w:val="005D69F9"/>
    <w:rsid w:val="005F0B7D"/>
    <w:rsid w:val="005F0E1D"/>
    <w:rsid w:val="00605188"/>
    <w:rsid w:val="00613F5D"/>
    <w:rsid w:val="006E4C19"/>
    <w:rsid w:val="006F4E26"/>
    <w:rsid w:val="00710147"/>
    <w:rsid w:val="007505F4"/>
    <w:rsid w:val="00755AA2"/>
    <w:rsid w:val="00762F47"/>
    <w:rsid w:val="007741E3"/>
    <w:rsid w:val="007E365C"/>
    <w:rsid w:val="007F77F7"/>
    <w:rsid w:val="00801EAF"/>
    <w:rsid w:val="00826BD1"/>
    <w:rsid w:val="00836C5A"/>
    <w:rsid w:val="00867FE7"/>
    <w:rsid w:val="008710C7"/>
    <w:rsid w:val="00881767"/>
    <w:rsid w:val="008B7199"/>
    <w:rsid w:val="00904142"/>
    <w:rsid w:val="00915CE6"/>
    <w:rsid w:val="00924CA0"/>
    <w:rsid w:val="009570EF"/>
    <w:rsid w:val="00963260"/>
    <w:rsid w:val="00974F6B"/>
    <w:rsid w:val="0098290B"/>
    <w:rsid w:val="009857F4"/>
    <w:rsid w:val="009A7290"/>
    <w:rsid w:val="009D6914"/>
    <w:rsid w:val="00A56778"/>
    <w:rsid w:val="00A57CFC"/>
    <w:rsid w:val="00A73C82"/>
    <w:rsid w:val="00A75E11"/>
    <w:rsid w:val="00A8588A"/>
    <w:rsid w:val="00A914B6"/>
    <w:rsid w:val="00AA7455"/>
    <w:rsid w:val="00AB5C74"/>
    <w:rsid w:val="00AE2FA7"/>
    <w:rsid w:val="00B66F2C"/>
    <w:rsid w:val="00B812CF"/>
    <w:rsid w:val="00BA728F"/>
    <w:rsid w:val="00BC227E"/>
    <w:rsid w:val="00BC31A4"/>
    <w:rsid w:val="00BD0E09"/>
    <w:rsid w:val="00BF1188"/>
    <w:rsid w:val="00BF39D7"/>
    <w:rsid w:val="00C16A8A"/>
    <w:rsid w:val="00C34F47"/>
    <w:rsid w:val="00C36BE8"/>
    <w:rsid w:val="00C40A2C"/>
    <w:rsid w:val="00C8462B"/>
    <w:rsid w:val="00CA5E08"/>
    <w:rsid w:val="00D12C4B"/>
    <w:rsid w:val="00D24329"/>
    <w:rsid w:val="00D44DCD"/>
    <w:rsid w:val="00D80B72"/>
    <w:rsid w:val="00DB0C42"/>
    <w:rsid w:val="00E54A7D"/>
    <w:rsid w:val="00EA0A7F"/>
    <w:rsid w:val="00EE0D17"/>
    <w:rsid w:val="00EE380D"/>
    <w:rsid w:val="00F22B2F"/>
    <w:rsid w:val="00F23703"/>
    <w:rsid w:val="00F50EDF"/>
    <w:rsid w:val="00F607F5"/>
    <w:rsid w:val="00FC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45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4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A7455"/>
  </w:style>
  <w:style w:type="paragraph" w:styleId="Zpat">
    <w:name w:val="footer"/>
    <w:basedOn w:val="Normln"/>
    <w:link w:val="ZpatChar"/>
    <w:uiPriority w:val="99"/>
    <w:unhideWhenUsed/>
    <w:rsid w:val="00AA74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A7455"/>
  </w:style>
  <w:style w:type="paragraph" w:customStyle="1" w:styleId="pole">
    <w:name w:val="pole"/>
    <w:basedOn w:val="Normln"/>
    <w:link w:val="poleChar"/>
    <w:qFormat/>
    <w:rsid w:val="00AA7455"/>
    <w:pPr>
      <w:tabs>
        <w:tab w:val="left" w:pos="1701"/>
      </w:tabs>
      <w:ind w:left="1701" w:hanging="1701"/>
    </w:pPr>
    <w:rPr>
      <w:rFonts w:eastAsia="Calibri"/>
      <w:sz w:val="22"/>
      <w:szCs w:val="22"/>
      <w:lang w:val="x-none" w:eastAsia="en-US"/>
    </w:rPr>
  </w:style>
  <w:style w:type="character" w:customStyle="1" w:styleId="poleChar">
    <w:name w:val="pole Char"/>
    <w:link w:val="pole"/>
    <w:rsid w:val="00AA7455"/>
    <w:rPr>
      <w:rFonts w:ascii="Arial" w:eastAsia="Calibri" w:hAnsi="Arial" w:cs="Times New Roman"/>
      <w:lang w:val="x-none"/>
    </w:rPr>
  </w:style>
  <w:style w:type="paragraph" w:customStyle="1" w:styleId="adresa">
    <w:name w:val="adresa"/>
    <w:basedOn w:val="Normln"/>
    <w:qFormat/>
    <w:rsid w:val="00AA7455"/>
    <w:pPr>
      <w:jc w:val="both"/>
    </w:pPr>
    <w:rPr>
      <w:rFonts w:eastAsia="Calibri"/>
      <w:b/>
      <w:sz w:val="22"/>
      <w:szCs w:val="22"/>
      <w:lang w:eastAsia="en-US"/>
    </w:rPr>
  </w:style>
  <w:style w:type="paragraph" w:customStyle="1" w:styleId="nadpis-bod">
    <w:name w:val="nadpis - bod"/>
    <w:basedOn w:val="Normln"/>
    <w:qFormat/>
    <w:rsid w:val="00AA7455"/>
    <w:pPr>
      <w:spacing w:before="680" w:after="220"/>
    </w:pPr>
    <w:rPr>
      <w:rFonts w:eastAsia="Calibri"/>
      <w:b/>
      <w:sz w:val="24"/>
      <w:szCs w:val="22"/>
      <w:lang w:eastAsia="en-US"/>
    </w:rPr>
  </w:style>
  <w:style w:type="paragraph" w:customStyle="1" w:styleId="lnek">
    <w:name w:val="‰l‡nek"/>
    <w:basedOn w:val="Normln"/>
    <w:rsid w:val="00AA7455"/>
    <w:pPr>
      <w:spacing w:before="65" w:after="170" w:line="220" w:lineRule="exact"/>
      <w:jc w:val="center"/>
    </w:pPr>
    <w:rPr>
      <w:rFonts w:ascii="Book Antiqua" w:hAnsi="Book Antiqua"/>
      <w:b/>
      <w:color w:val="000000"/>
      <w:lang w:val="en-US"/>
    </w:rPr>
  </w:style>
  <w:style w:type="paragraph" w:customStyle="1" w:styleId="Nzevlnku">
    <w:name w:val="N‡zev ‹l‡nku"/>
    <w:basedOn w:val="Normln"/>
    <w:rsid w:val="00AA7455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A7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45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455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45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45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">
    <w:name w:val="Text"/>
    <w:basedOn w:val="Normln"/>
    <w:rsid w:val="00AA7455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Bezmezer1">
    <w:name w:val="Bez mezer1"/>
    <w:link w:val="NoSpacingChar"/>
    <w:uiPriority w:val="1"/>
    <w:qFormat/>
    <w:rsid w:val="00FC7959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Bezmezer1"/>
    <w:uiPriority w:val="1"/>
    <w:rsid w:val="00FC7959"/>
    <w:rPr>
      <w:rFonts w:ascii="Calibri" w:eastAsia="Times New Roman" w:hAnsi="Calibri" w:cs="Times New Roman"/>
      <w:lang w:val="en-US" w:eastAsia="ja-JP"/>
    </w:rPr>
  </w:style>
  <w:style w:type="character" w:styleId="Hypertextovodkaz">
    <w:name w:val="Hyperlink"/>
    <w:uiPriority w:val="99"/>
    <w:unhideWhenUsed/>
    <w:rsid w:val="00FC795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227E"/>
    <w:pPr>
      <w:ind w:left="720"/>
      <w:contextualSpacing/>
    </w:pPr>
  </w:style>
  <w:style w:type="numbering" w:customStyle="1" w:styleId="Styl3">
    <w:name w:val="Styl3"/>
    <w:rsid w:val="005C59C9"/>
    <w:pPr>
      <w:numPr>
        <w:numId w:val="18"/>
      </w:numPr>
    </w:pPr>
  </w:style>
  <w:style w:type="numbering" w:customStyle="1" w:styleId="Styl1">
    <w:name w:val="Styl1"/>
    <w:rsid w:val="00801EAF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45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4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A7455"/>
  </w:style>
  <w:style w:type="paragraph" w:styleId="Zpat">
    <w:name w:val="footer"/>
    <w:basedOn w:val="Normln"/>
    <w:link w:val="ZpatChar"/>
    <w:uiPriority w:val="99"/>
    <w:unhideWhenUsed/>
    <w:rsid w:val="00AA74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A7455"/>
  </w:style>
  <w:style w:type="paragraph" w:customStyle="1" w:styleId="pole">
    <w:name w:val="pole"/>
    <w:basedOn w:val="Normln"/>
    <w:link w:val="poleChar"/>
    <w:qFormat/>
    <w:rsid w:val="00AA7455"/>
    <w:pPr>
      <w:tabs>
        <w:tab w:val="left" w:pos="1701"/>
      </w:tabs>
      <w:ind w:left="1701" w:hanging="1701"/>
    </w:pPr>
    <w:rPr>
      <w:rFonts w:eastAsia="Calibri"/>
      <w:sz w:val="22"/>
      <w:szCs w:val="22"/>
      <w:lang w:val="x-none" w:eastAsia="en-US"/>
    </w:rPr>
  </w:style>
  <w:style w:type="character" w:customStyle="1" w:styleId="poleChar">
    <w:name w:val="pole Char"/>
    <w:link w:val="pole"/>
    <w:rsid w:val="00AA7455"/>
    <w:rPr>
      <w:rFonts w:ascii="Arial" w:eastAsia="Calibri" w:hAnsi="Arial" w:cs="Times New Roman"/>
      <w:lang w:val="x-none"/>
    </w:rPr>
  </w:style>
  <w:style w:type="paragraph" w:customStyle="1" w:styleId="adresa">
    <w:name w:val="adresa"/>
    <w:basedOn w:val="Normln"/>
    <w:qFormat/>
    <w:rsid w:val="00AA7455"/>
    <w:pPr>
      <w:jc w:val="both"/>
    </w:pPr>
    <w:rPr>
      <w:rFonts w:eastAsia="Calibri"/>
      <w:b/>
      <w:sz w:val="22"/>
      <w:szCs w:val="22"/>
      <w:lang w:eastAsia="en-US"/>
    </w:rPr>
  </w:style>
  <w:style w:type="paragraph" w:customStyle="1" w:styleId="nadpis-bod">
    <w:name w:val="nadpis - bod"/>
    <w:basedOn w:val="Normln"/>
    <w:qFormat/>
    <w:rsid w:val="00AA7455"/>
    <w:pPr>
      <w:spacing w:before="680" w:after="220"/>
    </w:pPr>
    <w:rPr>
      <w:rFonts w:eastAsia="Calibri"/>
      <w:b/>
      <w:sz w:val="24"/>
      <w:szCs w:val="22"/>
      <w:lang w:eastAsia="en-US"/>
    </w:rPr>
  </w:style>
  <w:style w:type="paragraph" w:customStyle="1" w:styleId="lnek">
    <w:name w:val="‰l‡nek"/>
    <w:basedOn w:val="Normln"/>
    <w:rsid w:val="00AA7455"/>
    <w:pPr>
      <w:spacing w:before="65" w:after="170" w:line="220" w:lineRule="exact"/>
      <w:jc w:val="center"/>
    </w:pPr>
    <w:rPr>
      <w:rFonts w:ascii="Book Antiqua" w:hAnsi="Book Antiqua"/>
      <w:b/>
      <w:color w:val="000000"/>
      <w:lang w:val="en-US"/>
    </w:rPr>
  </w:style>
  <w:style w:type="paragraph" w:customStyle="1" w:styleId="Nzevlnku">
    <w:name w:val="N‡zev ‹l‡nku"/>
    <w:basedOn w:val="Normln"/>
    <w:rsid w:val="00AA7455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A7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45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455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45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45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">
    <w:name w:val="Text"/>
    <w:basedOn w:val="Normln"/>
    <w:rsid w:val="00AA7455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Bezmezer1">
    <w:name w:val="Bez mezer1"/>
    <w:link w:val="NoSpacingChar"/>
    <w:uiPriority w:val="1"/>
    <w:qFormat/>
    <w:rsid w:val="00FC7959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Bezmezer1"/>
    <w:uiPriority w:val="1"/>
    <w:rsid w:val="00FC7959"/>
    <w:rPr>
      <w:rFonts w:ascii="Calibri" w:eastAsia="Times New Roman" w:hAnsi="Calibri" w:cs="Times New Roman"/>
      <w:lang w:val="en-US" w:eastAsia="ja-JP"/>
    </w:rPr>
  </w:style>
  <w:style w:type="character" w:styleId="Hypertextovodkaz">
    <w:name w:val="Hyperlink"/>
    <w:uiPriority w:val="99"/>
    <w:unhideWhenUsed/>
    <w:rsid w:val="00FC795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227E"/>
    <w:pPr>
      <w:ind w:left="720"/>
      <w:contextualSpacing/>
    </w:pPr>
  </w:style>
  <w:style w:type="numbering" w:customStyle="1" w:styleId="Styl3">
    <w:name w:val="Styl3"/>
    <w:rsid w:val="005C59C9"/>
    <w:pPr>
      <w:numPr>
        <w:numId w:val="18"/>
      </w:numPr>
    </w:pPr>
  </w:style>
  <w:style w:type="numbering" w:customStyle="1" w:styleId="Styl1">
    <w:name w:val="Styl1"/>
    <w:rsid w:val="00801EAF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ad@benesovnpl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9771-BEAD-4C6D-9433-731C9EDF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1714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Ivana Petrášová</dc:creator>
  <cp:lastModifiedBy>Vyhnalkova</cp:lastModifiedBy>
  <cp:revision>3</cp:revision>
  <cp:lastPrinted>2018-09-25T04:42:00Z</cp:lastPrinted>
  <dcterms:created xsi:type="dcterms:W3CDTF">2018-09-25T04:30:00Z</dcterms:created>
  <dcterms:modified xsi:type="dcterms:W3CDTF">2018-09-25T06:49:00Z</dcterms:modified>
</cp:coreProperties>
</file>