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8282" w14:textId="2E0B638A" w:rsidR="00085AE7" w:rsidRPr="008C0ADC" w:rsidRDefault="008C0ADC" w:rsidP="00893DE5">
      <w:pPr>
        <w:tabs>
          <w:tab w:val="left" w:pos="709"/>
        </w:tabs>
        <w:ind w:left="709" w:hanging="709"/>
        <w:jc w:val="center"/>
        <w:rPr>
          <w:b/>
          <w:sz w:val="28"/>
        </w:rPr>
      </w:pPr>
      <w:r w:rsidRPr="008C0ADC">
        <w:rPr>
          <w:b/>
          <w:sz w:val="28"/>
        </w:rPr>
        <w:t>KUPNÍ SMLOUVA</w:t>
      </w:r>
      <w:r w:rsidR="008C2868">
        <w:rPr>
          <w:b/>
          <w:sz w:val="28"/>
        </w:rPr>
        <w:t xml:space="preserve"> č. 21/2018</w:t>
      </w:r>
    </w:p>
    <w:p w14:paraId="63EB7A15" w14:textId="77777777" w:rsidR="008C0ADC" w:rsidRDefault="008C0ADC" w:rsidP="00893DE5">
      <w:pPr>
        <w:tabs>
          <w:tab w:val="left" w:pos="709"/>
        </w:tabs>
        <w:ind w:left="709" w:hanging="709"/>
      </w:pPr>
      <w:r>
        <w:t>podle § 2079 a násl. zákona č. 89/2012 Sb., občanský zákoník, ve znění pozdějších předpisů</w:t>
      </w:r>
    </w:p>
    <w:p w14:paraId="5BB7750F" w14:textId="77777777" w:rsidR="008C0ADC" w:rsidRPr="00A535C5" w:rsidRDefault="008C0ADC" w:rsidP="00A535C5">
      <w:pPr>
        <w:tabs>
          <w:tab w:val="left" w:pos="709"/>
        </w:tabs>
        <w:ind w:left="709" w:hanging="709"/>
        <w:jc w:val="center"/>
        <w:rPr>
          <w:b/>
          <w:spacing w:val="32"/>
        </w:rPr>
      </w:pPr>
      <w:r w:rsidRPr="00A535C5">
        <w:rPr>
          <w:b/>
          <w:spacing w:val="32"/>
        </w:rPr>
        <w:t>Smluvní stran</w:t>
      </w:r>
      <w:r w:rsidR="00A535C5" w:rsidRPr="00A535C5">
        <w:rPr>
          <w:b/>
          <w:spacing w:val="32"/>
        </w:rPr>
        <w:t>y</w:t>
      </w:r>
      <w:r w:rsidRPr="00A535C5">
        <w:rPr>
          <w:b/>
          <w:spacing w:val="32"/>
        </w:rPr>
        <w:t>:</w:t>
      </w:r>
    </w:p>
    <w:p w14:paraId="28129CD6" w14:textId="4850C825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Název firmy:</w:t>
      </w:r>
      <w:r w:rsidR="006E3E29">
        <w:tab/>
        <w:t>FarmTechnik, s.r.o.</w:t>
      </w:r>
    </w:p>
    <w:p w14:paraId="6D179628" w14:textId="2BBFFAD1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Sídlo:</w:t>
      </w:r>
      <w:r w:rsidR="006E3E29">
        <w:tab/>
      </w:r>
      <w:r w:rsidR="006E3E29">
        <w:tab/>
        <w:t>Vchynice 33, 410 02 Lovosice</w:t>
      </w:r>
    </w:p>
    <w:p w14:paraId="3CE86342" w14:textId="236FD4D2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IČ:</w:t>
      </w:r>
      <w:r w:rsidR="006E3E29">
        <w:tab/>
      </w:r>
      <w:r w:rsidR="006E3E29">
        <w:tab/>
        <w:t>03902960</w:t>
      </w:r>
    </w:p>
    <w:p w14:paraId="3A34B604" w14:textId="1A05800E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zastoupená:</w:t>
      </w:r>
      <w:r w:rsidR="006E3E29">
        <w:tab/>
        <w:t>Ing. Františkem Fidlerem, jednatelem společnosti</w:t>
      </w:r>
    </w:p>
    <w:p w14:paraId="13378588" w14:textId="369CA37B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Společnost je zapsána v Obchodním rejstříku vedeném</w:t>
      </w:r>
      <w:r w:rsidR="006E3E29">
        <w:t xml:space="preserve"> u KS v Ústí nad Labem</w:t>
      </w:r>
      <w:r>
        <w:t xml:space="preserve">, oddíl </w:t>
      </w:r>
      <w:r w:rsidR="006E3E29">
        <w:t>C,</w:t>
      </w:r>
      <w:r>
        <w:t xml:space="preserve"> vložka</w:t>
      </w:r>
      <w:r w:rsidR="006E3E29">
        <w:t xml:space="preserve"> 35 418</w:t>
      </w:r>
    </w:p>
    <w:p w14:paraId="540A7039" w14:textId="77777777" w:rsidR="008C0ADC" w:rsidRDefault="008C0ADC" w:rsidP="00893DE5">
      <w:pPr>
        <w:tabs>
          <w:tab w:val="left" w:pos="709"/>
        </w:tabs>
        <w:ind w:left="709" w:hanging="709"/>
      </w:pPr>
      <w:r>
        <w:t>/dále jen „Prodávající“/</w:t>
      </w:r>
    </w:p>
    <w:p w14:paraId="2F800EEE" w14:textId="77777777" w:rsidR="008C0ADC" w:rsidRDefault="008C0ADC" w:rsidP="00893DE5">
      <w:pPr>
        <w:tabs>
          <w:tab w:val="left" w:pos="709"/>
        </w:tabs>
        <w:ind w:left="709" w:hanging="709"/>
      </w:pPr>
      <w:r>
        <w:t>a</w:t>
      </w:r>
    </w:p>
    <w:p w14:paraId="5EC97A3B" w14:textId="77777777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Město Chlumec</w:t>
      </w:r>
    </w:p>
    <w:p w14:paraId="726304FE" w14:textId="77777777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Muchova 267, 403 35 Chlumec</w:t>
      </w:r>
    </w:p>
    <w:p w14:paraId="5BC38320" w14:textId="32386E97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IČ:</w:t>
      </w:r>
      <w:r w:rsidR="0071464D">
        <w:t xml:space="preserve"> </w:t>
      </w:r>
      <w:r w:rsidR="006E3E29">
        <w:t>00391387</w:t>
      </w:r>
    </w:p>
    <w:p w14:paraId="768A5064" w14:textId="77777777" w:rsidR="008C0ADC" w:rsidRDefault="008C0ADC" w:rsidP="00893DE5">
      <w:pPr>
        <w:pStyle w:val="Bezmezer"/>
        <w:tabs>
          <w:tab w:val="left" w:pos="709"/>
        </w:tabs>
        <w:ind w:left="709" w:hanging="709"/>
      </w:pPr>
      <w:r>
        <w:t>zastoupené ing. Romanem Zettlitzerem, starostou města</w:t>
      </w:r>
    </w:p>
    <w:p w14:paraId="333B1081" w14:textId="77777777" w:rsidR="008C0ADC" w:rsidRDefault="008C0ADC" w:rsidP="00893DE5">
      <w:pPr>
        <w:tabs>
          <w:tab w:val="left" w:pos="709"/>
        </w:tabs>
        <w:ind w:left="709" w:hanging="709"/>
      </w:pPr>
      <w:r>
        <w:t>/dále jen „Kupující“/</w:t>
      </w:r>
    </w:p>
    <w:p w14:paraId="7BF4E838" w14:textId="77777777" w:rsidR="008C0ADC" w:rsidRDefault="008C0ADC" w:rsidP="00893DE5">
      <w:pPr>
        <w:tabs>
          <w:tab w:val="left" w:pos="709"/>
        </w:tabs>
        <w:ind w:left="709" w:hanging="709"/>
      </w:pPr>
    </w:p>
    <w:p w14:paraId="7D7DB7DB" w14:textId="77777777" w:rsidR="008C0ADC" w:rsidRDefault="008C0ADC" w:rsidP="00893DE5">
      <w:pPr>
        <w:tabs>
          <w:tab w:val="left" w:pos="709"/>
        </w:tabs>
        <w:ind w:left="709" w:hanging="709"/>
        <w:jc w:val="center"/>
      </w:pPr>
      <w:r>
        <w:t>uzavřely níže uvedeného dne, měsíce a roku tuto</w:t>
      </w:r>
    </w:p>
    <w:p w14:paraId="5B035527" w14:textId="77777777" w:rsidR="00A535C5" w:rsidRDefault="00A535C5" w:rsidP="00893DE5">
      <w:pPr>
        <w:tabs>
          <w:tab w:val="left" w:pos="709"/>
        </w:tabs>
        <w:ind w:left="709" w:hanging="709"/>
        <w:jc w:val="center"/>
      </w:pPr>
    </w:p>
    <w:p w14:paraId="29E6981B" w14:textId="77777777" w:rsidR="008C0ADC" w:rsidRDefault="008C0ADC" w:rsidP="00893DE5">
      <w:pPr>
        <w:tabs>
          <w:tab w:val="left" w:pos="709"/>
        </w:tabs>
        <w:ind w:left="709" w:hanging="709"/>
        <w:jc w:val="center"/>
      </w:pPr>
      <w:r w:rsidRPr="008C0ADC">
        <w:rPr>
          <w:b/>
          <w:spacing w:val="32"/>
        </w:rPr>
        <w:t>kupní smlouvu</w:t>
      </w:r>
      <w:r>
        <w:t>:</w:t>
      </w:r>
    </w:p>
    <w:p w14:paraId="0E65FC9C" w14:textId="77777777" w:rsidR="00A535C5" w:rsidRDefault="00A535C5" w:rsidP="00893DE5">
      <w:pPr>
        <w:tabs>
          <w:tab w:val="left" w:pos="709"/>
        </w:tabs>
        <w:ind w:left="709" w:hanging="709"/>
        <w:jc w:val="center"/>
      </w:pPr>
    </w:p>
    <w:p w14:paraId="79989402" w14:textId="77777777" w:rsidR="008C0ADC" w:rsidRPr="00A535C5" w:rsidRDefault="008C0ADC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PŘEDMĚT SMLOUVY</w:t>
      </w:r>
    </w:p>
    <w:p w14:paraId="6D72F86D" w14:textId="13447D09" w:rsidR="008C0ADC" w:rsidRPr="008C0ADC" w:rsidRDefault="008C0ADC" w:rsidP="008538C9">
      <w:pPr>
        <w:pStyle w:val="Odstavecseseznamem"/>
        <w:rPr>
          <w:rFonts w:asciiTheme="minorHAnsi" w:hAnsiTheme="minorHAnsi" w:cstheme="minorBidi"/>
          <w:sz w:val="22"/>
          <w:szCs w:val="22"/>
        </w:rPr>
      </w:pPr>
      <w:r>
        <w:t>Předmětem této smlouvy je závazek prodávajícího dodat kupujícímu movité věci – nov</w:t>
      </w:r>
      <w:r w:rsidR="008538C9">
        <w:t>ý</w:t>
      </w:r>
      <w:r>
        <w:t xml:space="preserve"> nepoužit</w:t>
      </w:r>
      <w:r w:rsidR="008538C9">
        <w:t xml:space="preserve">ý štěpkovač </w:t>
      </w:r>
      <w:r w:rsidR="008538C9" w:rsidRPr="008538C9">
        <w:t xml:space="preserve">zahradního odpadu </w:t>
      </w:r>
      <w:r w:rsidR="008538C9" w:rsidRPr="006E3E29">
        <w:t>s</w:t>
      </w:r>
      <w:r w:rsidR="0071464D" w:rsidRPr="006E3E29">
        <w:t> </w:t>
      </w:r>
      <w:r w:rsidR="008538C9" w:rsidRPr="006E3E29">
        <w:t>benzínovou</w:t>
      </w:r>
      <w:r w:rsidR="008538C9">
        <w:t xml:space="preserve"> motorovou jednotkou, který je určený </w:t>
      </w:r>
      <w:r w:rsidR="008538C9" w:rsidRPr="008538C9">
        <w:t>k likvidaci materiálů rostlinného původu, rostlinných zbytků, dřevnatých částí do průměru 100 mm, jeho zjemněním na částice vhodné k následnému užití štěpky pro výrobu mulče pro zásyp rostlin, nebo pro úpravu rostli</w:t>
      </w:r>
      <w:r w:rsidR="008538C9">
        <w:t xml:space="preserve">nných zbytků před kompostováním, a to </w:t>
      </w:r>
      <w:r>
        <w:t>včetně úplné dokum</w:t>
      </w:r>
      <w:r w:rsidR="009966F5">
        <w:t xml:space="preserve">entace, manuálu </w:t>
      </w:r>
      <w:r>
        <w:t xml:space="preserve">a ostatních dokladů, které umožní kupujícímu se zbožím nakládat (dále jen Předmět koupě“ nebo „zboží“). Jedná se o pořízení </w:t>
      </w:r>
      <w:r w:rsidR="008538C9">
        <w:t>1</w:t>
      </w:r>
      <w:r>
        <w:t xml:space="preserve"> ks </w:t>
      </w:r>
      <w:r w:rsidR="008538C9">
        <w:t>štěpkovače</w:t>
      </w:r>
      <w:r>
        <w:t>, a to za podmínek vymezených v zadávací dokumentac</w:t>
      </w:r>
      <w:r w:rsidR="009966F5">
        <w:t>i</w:t>
      </w:r>
      <w:r>
        <w:t xml:space="preserve"> veřejné zakázky „</w:t>
      </w:r>
      <w:r>
        <w:rPr>
          <w:i/>
        </w:rPr>
        <w:t xml:space="preserve">Pořízení štěpkovače, kompostérů, kontejnerů na textil a centrum opětovného použití výrobků pro město </w:t>
      </w:r>
      <w:r w:rsidR="00A535C5">
        <w:rPr>
          <w:i/>
        </w:rPr>
        <w:t xml:space="preserve">Chlumec“ </w:t>
      </w:r>
      <w:r w:rsidR="00A535C5">
        <w:t>a dle</w:t>
      </w:r>
      <w:r>
        <w:t xml:space="preserve"> technické specifikace uvedené v příloze č. 1 této smlouvy.</w:t>
      </w:r>
    </w:p>
    <w:p w14:paraId="6EB1566B" w14:textId="77777777" w:rsidR="008C0ADC" w:rsidRDefault="008C0ADC" w:rsidP="00893DE5">
      <w:pPr>
        <w:pStyle w:val="Odstavecseseznamem"/>
        <w:tabs>
          <w:tab w:val="left" w:pos="709"/>
        </w:tabs>
        <w:ind w:left="709" w:hanging="709"/>
      </w:pPr>
      <w:r>
        <w:t>Nedílnou součástí dodávky zboží je rovněž poskytnutí následujícího plnění:</w:t>
      </w:r>
    </w:p>
    <w:p w14:paraId="244D4B92" w14:textId="77777777" w:rsidR="008C0ADC" w:rsidRDefault="008C0ADC" w:rsidP="00A535C5">
      <w:pPr>
        <w:pStyle w:val="Odstavecseseznamem"/>
        <w:numPr>
          <w:ilvl w:val="2"/>
          <w:numId w:val="2"/>
        </w:numPr>
        <w:ind w:left="993" w:hanging="284"/>
      </w:pPr>
      <w:r>
        <w:t>doprava zboží na místo plnění (kupující určí jedno místo v rámci města Chlumec, kam bude zboží dodavatelem dopraveno),</w:t>
      </w:r>
    </w:p>
    <w:p w14:paraId="4458EDE4" w14:textId="77777777" w:rsidR="008C0ADC" w:rsidRDefault="008C0ADC" w:rsidP="00A535C5">
      <w:pPr>
        <w:pStyle w:val="Odstavecseseznamem"/>
        <w:numPr>
          <w:ilvl w:val="2"/>
          <w:numId w:val="2"/>
        </w:numPr>
        <w:ind w:left="993" w:hanging="284"/>
      </w:pPr>
      <w:r>
        <w:t>seznámení určeného pracovníka kupujícího</w:t>
      </w:r>
      <w:r w:rsidR="00F54883">
        <w:t xml:space="preserve"> </w:t>
      </w:r>
      <w:r>
        <w:t>údržbou zboží a jeho uvedení do provozuschopného stavu,</w:t>
      </w:r>
    </w:p>
    <w:p w14:paraId="22AB131B" w14:textId="77777777" w:rsidR="008C0ADC" w:rsidRDefault="008C0ADC" w:rsidP="00A535C5">
      <w:pPr>
        <w:pStyle w:val="Odstavecseseznamem"/>
        <w:numPr>
          <w:ilvl w:val="2"/>
          <w:numId w:val="2"/>
        </w:numPr>
        <w:ind w:left="993" w:hanging="284"/>
      </w:pPr>
      <w:r>
        <w:lastRenderedPageBreak/>
        <w:t>předání všech předepsaných atestů a případně jiných právních a technických dokladů, kterými bude prokázáno dosažení předepsané kvality a předepsaných technických parametrů zboží,</w:t>
      </w:r>
    </w:p>
    <w:p w14:paraId="1808AD08" w14:textId="78B7000D" w:rsidR="008C0ADC" w:rsidRDefault="0096208E" w:rsidP="00A535C5">
      <w:pPr>
        <w:pStyle w:val="Odstavecseseznamem"/>
        <w:numPr>
          <w:ilvl w:val="2"/>
          <w:numId w:val="2"/>
        </w:numPr>
        <w:ind w:left="993" w:hanging="284"/>
      </w:pPr>
      <w:r>
        <w:t>předání technické dokumentace s přesným popisem zboží v českém jazyce</w:t>
      </w:r>
      <w:r w:rsidR="006E3E29">
        <w:t>.</w:t>
      </w:r>
    </w:p>
    <w:p w14:paraId="1FE2C48E" w14:textId="77777777" w:rsidR="008C0ADC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touto smlouvou prodává a Kupující touto smlouvou kupuje výše uvedené zboží a toto přijímá do svého výlučného vlastnictví za níže sjednanou kupní cenu.</w:t>
      </w:r>
    </w:p>
    <w:p w14:paraId="599B3B59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Předmětem této smlouvy je rovněž závazek prodávajícího poskytovat kupujícímu na základě jeho písemné žádosti pozáruční servis, a to po dobu nejméně 3 let po skončení záruky, pokud se smluvní strany nedohodnou jinak.</w:t>
      </w:r>
    </w:p>
    <w:p w14:paraId="3340B547" w14:textId="77777777" w:rsidR="0096208E" w:rsidRPr="00A535C5" w:rsidRDefault="0096208E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PRÁVA A POVINNOSTI SMLUVNÍCH STRAN</w:t>
      </w:r>
    </w:p>
    <w:p w14:paraId="54772681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Kupující nabývá vlastnické právo ke zboží dnem předání a převzetí zboží a seznámení určeného pracovníka kupujícího s kompletací, údržbou zboží a jeho uvedení do provozuschopného stavu.</w:t>
      </w:r>
    </w:p>
    <w:p w14:paraId="7A0D082A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Kupující se zavazuje dodané zboží řádně a včas odebrat a zaplatit kupní cenu za podmínek stanovených touto smlouvou.</w:t>
      </w:r>
    </w:p>
    <w:p w14:paraId="60FF2346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prohlašuje, že:</w:t>
      </w:r>
    </w:p>
    <w:p w14:paraId="36F9238D" w14:textId="77777777" w:rsidR="0096208E" w:rsidRDefault="0096208E" w:rsidP="00A535C5">
      <w:pPr>
        <w:pStyle w:val="Odstavecseseznamem"/>
        <w:numPr>
          <w:ilvl w:val="2"/>
          <w:numId w:val="2"/>
        </w:numPr>
        <w:ind w:left="993" w:hanging="284"/>
      </w:pPr>
      <w:r>
        <w:t>je plně oprávněn k prodeji předmětu koupě podle této smlouvy včetně oprávnění převést vlastnictví k předmětu koupě na kupujícího</w:t>
      </w:r>
    </w:p>
    <w:p w14:paraId="0ED59A03" w14:textId="77777777" w:rsidR="0096208E" w:rsidRDefault="0096208E" w:rsidP="00A535C5">
      <w:pPr>
        <w:pStyle w:val="Odstavecseseznamem"/>
        <w:numPr>
          <w:ilvl w:val="2"/>
          <w:numId w:val="2"/>
        </w:numPr>
        <w:ind w:left="993" w:hanging="284"/>
      </w:pPr>
      <w:r>
        <w:t>dodané zboží splňuje technické vlastnosti a má veškerá vybavení uvedená v příloze č. 1 této smlouvy a současně odpovídá legislativě platné v době dodání zboží.</w:t>
      </w:r>
    </w:p>
    <w:p w14:paraId="33822B00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potvrzuje, že se v plném rozsahu seznámil s rozsahem a povahou předmětu koupě, že jsou mu známy veškeré technické, kvalitativní a jiné podmínky nezbytné k realizaci dodávky a že disponuje takovými kapacitami a odbornými znalostmi, které jsou k realizaci dodávky nezbytné.</w:t>
      </w:r>
    </w:p>
    <w:p w14:paraId="23B86489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je povinen realizovat dodávku v souladu s platnými právními předpisy.</w:t>
      </w:r>
    </w:p>
    <w:p w14:paraId="73F5A4D2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se zavazuje dodat předmět koupě do 6 týdnů ode dne nabytí platnosti a účinnosti této kupní smlouvy.</w:t>
      </w:r>
    </w:p>
    <w:p w14:paraId="31C11050" w14:textId="77777777" w:rsidR="0096208E" w:rsidRDefault="0096208E" w:rsidP="00893DE5">
      <w:pPr>
        <w:pStyle w:val="Odstavecseseznamem"/>
        <w:tabs>
          <w:tab w:val="left" w:pos="709"/>
        </w:tabs>
        <w:ind w:left="709" w:hanging="709"/>
      </w:pPr>
      <w:r>
        <w:t>Prodávající je povinen předat předmět koupě ve sjednaném termínu dle bodu 2.6 této kupní smlouvy. Pokud dodavatel předmět koupě ve lhůtě dle bodu 2.6 nedodá, činí smluvní pokuta v případě prodlení s dodáním 0,5 % z celkové smluvní ceny za každý, i započatý den z</w:t>
      </w:r>
      <w:r w:rsidR="004D4E39">
        <w:t> </w:t>
      </w:r>
      <w:r>
        <w:t>prodlení</w:t>
      </w:r>
      <w:r w:rsidR="004D4E39">
        <w:t>.</w:t>
      </w:r>
    </w:p>
    <w:p w14:paraId="569BA900" w14:textId="77777777" w:rsidR="004D4E39" w:rsidRDefault="004D4E39" w:rsidP="00893DE5">
      <w:pPr>
        <w:pStyle w:val="Odstavecseseznamem"/>
        <w:tabs>
          <w:tab w:val="left" w:pos="709"/>
        </w:tabs>
        <w:ind w:left="709" w:hanging="709"/>
      </w:pPr>
      <w:r>
        <w:t>Nebezpečí škody na zboží přechází na kupujícího dnem převzetí zboží.</w:t>
      </w:r>
    </w:p>
    <w:p w14:paraId="2CAF39F8" w14:textId="77777777" w:rsidR="004D4E39" w:rsidRDefault="004D4E39" w:rsidP="00893DE5">
      <w:pPr>
        <w:pStyle w:val="Odstavecseseznamem"/>
        <w:tabs>
          <w:tab w:val="left" w:pos="709"/>
        </w:tabs>
        <w:ind w:left="709" w:hanging="709"/>
      </w:pPr>
      <w:r>
        <w:t>Prodávající je povinen dle ustanovení § 2 písm. e) zákona č. 320/2001 Sb., o finanční kontrole spolupůsobit při výkonu finanční kontroly.</w:t>
      </w:r>
    </w:p>
    <w:p w14:paraId="594FB82F" w14:textId="77777777" w:rsidR="004D4E39" w:rsidRDefault="004D4E39" w:rsidP="00893DE5">
      <w:pPr>
        <w:pStyle w:val="Odstavecseseznamem"/>
        <w:tabs>
          <w:tab w:val="left" w:pos="709"/>
        </w:tabs>
        <w:ind w:left="709" w:hanging="709"/>
      </w:pPr>
      <w:r>
        <w:t xml:space="preserve">Prodávající je povinen umožnit všem subjektům oprávněným k výkonu kontroly projektu, z jehož prostředků je dodávka hrazena, provést kontrolu dokladů souvisejících s plněním zakázky, a to po dobu danou právními předpisy ČR k jejich archivaci (zákon č 563/1991 Sb., o účetnictví, a zákon č. 235/2004 Sb., o dani z přidané hodnoty) nejméně však do roku </w:t>
      </w:r>
      <w:r w:rsidR="00880351">
        <w:t>2025.</w:t>
      </w:r>
    </w:p>
    <w:p w14:paraId="1F89E178" w14:textId="77777777" w:rsidR="006E3E29" w:rsidRDefault="006E3E29" w:rsidP="006E3E29">
      <w:pPr>
        <w:pStyle w:val="Odstavecseseznamem"/>
        <w:numPr>
          <w:ilvl w:val="0"/>
          <w:numId w:val="0"/>
        </w:numPr>
        <w:tabs>
          <w:tab w:val="left" w:pos="709"/>
        </w:tabs>
        <w:ind w:left="709"/>
      </w:pPr>
    </w:p>
    <w:p w14:paraId="079B7E0E" w14:textId="77777777" w:rsidR="006E3E29" w:rsidRDefault="006E3E29" w:rsidP="006E3E29">
      <w:pPr>
        <w:pStyle w:val="Odstavecseseznamem"/>
        <w:numPr>
          <w:ilvl w:val="0"/>
          <w:numId w:val="0"/>
        </w:numPr>
        <w:tabs>
          <w:tab w:val="left" w:pos="709"/>
        </w:tabs>
        <w:ind w:left="709"/>
      </w:pPr>
    </w:p>
    <w:p w14:paraId="6259BBCA" w14:textId="77777777" w:rsidR="00880351" w:rsidRPr="00A535C5" w:rsidRDefault="00880351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lastRenderedPageBreak/>
        <w:t>DOBA A ZPŮSOB PLNĚNÍ</w:t>
      </w:r>
    </w:p>
    <w:p w14:paraId="2786109F" w14:textId="77777777" w:rsidR="00880351" w:rsidRDefault="00880351" w:rsidP="00893DE5">
      <w:pPr>
        <w:pStyle w:val="Odstavecseseznamem"/>
        <w:tabs>
          <w:tab w:val="left" w:pos="709"/>
        </w:tabs>
        <w:ind w:left="709" w:hanging="709"/>
      </w:pPr>
      <w:r>
        <w:t>Smluvní strany se dohodly, že veškerá dodávka dle článku 1 této smlouvy bude provedena nejpozději do 6 týdnů od oboustranného podpisu této smlouvy. Do konce této lhůty bude zboží předáno a závazek kupujícího kompletně splněn – tj. zboží bude bez vad, v provozuschopném stavu, bude provedeno zaškolení, vystaveny doklady o těchto skutečnostech a předána technická dokumentace s přesným popisem zboží.</w:t>
      </w:r>
    </w:p>
    <w:p w14:paraId="5D386E3D" w14:textId="77777777" w:rsidR="00880351" w:rsidRDefault="00880351" w:rsidP="00893DE5">
      <w:pPr>
        <w:pStyle w:val="Odstavecseseznamem"/>
        <w:tabs>
          <w:tab w:val="left" w:pos="709"/>
        </w:tabs>
        <w:ind w:left="709" w:hanging="709"/>
      </w:pPr>
      <w:r>
        <w:t>Při dodání předmětu dodávky dle článku 1 této smlouvy bude předložen předávací protokol, který podepíše osoba oprávněná jednat za kupujícího a osoba oprávněna jednat za prodávajícího. Součástí předávacího protokolu bude seznam předané dodávky, včetně předávaným písemností (atesty, certifikáty záruční listy, atd.) Bez těchto dokumentů nelze předmě</w:t>
      </w:r>
      <w:r w:rsidR="005C3F39">
        <w:t>t dané dodávky řádně předat kupujícímu azávazek prodávajícího nebude splněn.</w:t>
      </w:r>
    </w:p>
    <w:p w14:paraId="58EA0921" w14:textId="77777777" w:rsidR="005C3F39" w:rsidRPr="00A535C5" w:rsidRDefault="005C3F39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KUPNÍ CENA A PLATEBNÍ PODMÍNKY</w:t>
      </w:r>
    </w:p>
    <w:p w14:paraId="256D1134" w14:textId="44041434" w:rsidR="005C3F39" w:rsidRPr="006E3E29" w:rsidRDefault="005C3F39" w:rsidP="00893DE5">
      <w:pPr>
        <w:pStyle w:val="Odstavecseseznamem"/>
        <w:tabs>
          <w:tab w:val="left" w:pos="709"/>
        </w:tabs>
        <w:ind w:left="709" w:hanging="709"/>
      </w:pPr>
      <w:r w:rsidRPr="006E3E29">
        <w:t xml:space="preserve">Cena předmětu koupě byla stanovena na základě nabídky prodávajícího jako maximální nepřekročitelná. Účastníci této smlouvy sjednávají kupní cenu ve výši </w:t>
      </w:r>
      <w:r w:rsidR="006E3E29">
        <w:t>203.200,-</w:t>
      </w:r>
      <w:r w:rsidRPr="006E3E29">
        <w:t>Kč (Slovy</w:t>
      </w:r>
      <w:r w:rsidR="006E3E29">
        <w:t>: dvě stě tři tisíce dvě stě korun</w:t>
      </w:r>
      <w:r w:rsidRPr="006E3E29">
        <w:t xml:space="preserve"> ) bez DPH, </w:t>
      </w:r>
      <w:r w:rsidR="009452A5">
        <w:t>245.872,-</w:t>
      </w:r>
      <w:r w:rsidRPr="006E3E29">
        <w:t xml:space="preserve"> Kč vč. DPH.</w:t>
      </w:r>
    </w:p>
    <w:p w14:paraId="6439C60A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Kupující se zavazuje tuto cenu zaplatit Prodávajícímu na základě vystavené faktury do 15ti dnů po předání zboží a splnění všech závazků dodavatele ze smlouvy. Prodávající se zavazuje předat předmět koupě kupujícímu ve lhůtě dle čl. 2 bodu 2.6 této smlouvy.</w:t>
      </w:r>
    </w:p>
    <w:p w14:paraId="176F58C8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Cena předmětu koupě uvedená v bodě 4.1 této kupní smlouvy zahrnuje plnění všech součástí předmětu koupě uvedených v článku 1 této smlouvy.</w:t>
      </w:r>
    </w:p>
    <w:p w14:paraId="25ADC0C2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Podkladem pro úhradu smluvní ceny bude daňový doklad (faktura), která bude vystavena po předání zboží a splnění všech závazků prodávajícího ze smlouvy.</w:t>
      </w:r>
    </w:p>
    <w:p w14:paraId="15C88CA0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Faktura musí obsahovat náležitosti vyžadované pro daňový doklad dle platných právních předpisů, zejména musí obsahovat:</w:t>
      </w:r>
    </w:p>
    <w:p w14:paraId="49C787CD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označení faktury a uvedení IČ a DIČ</w:t>
      </w:r>
    </w:p>
    <w:p w14:paraId="06B1ADBA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 xml:space="preserve">název a sídlo prodávajícího a kupujícího, </w:t>
      </w:r>
    </w:p>
    <w:p w14:paraId="69625B69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identifikaci smlouvy, na základě které je faktura vystavena</w:t>
      </w:r>
    </w:p>
    <w:p w14:paraId="7D59B6BD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 xml:space="preserve">reg. č. projektu </w:t>
      </w:r>
      <w:r w:rsidRPr="00A535C5">
        <w:t>CZ.05.3.29/0.0/0.0/17_068/0005452</w:t>
      </w:r>
    </w:p>
    <w:p w14:paraId="75C46A91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popis předmětu plnění</w:t>
      </w:r>
    </w:p>
    <w:p w14:paraId="0B392AE6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fakturovanou částku bez DPH, DPH cenu včetně DPH</w:t>
      </w:r>
    </w:p>
    <w:p w14:paraId="2B2F7486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datum uskutečnění zdanitelného plnění</w:t>
      </w:r>
    </w:p>
    <w:p w14:paraId="569610A5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datum vystavení a lhůtu splatnosti</w:t>
      </w:r>
    </w:p>
    <w:p w14:paraId="56096D38" w14:textId="77777777" w:rsidR="005C3F39" w:rsidRDefault="005C3F39" w:rsidP="00A535C5">
      <w:pPr>
        <w:pStyle w:val="Odstavecseseznamem"/>
        <w:numPr>
          <w:ilvl w:val="2"/>
          <w:numId w:val="2"/>
        </w:numPr>
        <w:ind w:left="993" w:hanging="284"/>
      </w:pPr>
      <w:r>
        <w:t>razítko a podpis oprávněné osoby</w:t>
      </w:r>
    </w:p>
    <w:p w14:paraId="42AFF108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Kupující uhradí daňový doklad (fakturu) prodávajícího ve lhůtě splatnosti. Dnem úhrady se rozumí den odepsání fakturované částky z účtu kupujícího.</w:t>
      </w:r>
    </w:p>
    <w:p w14:paraId="72BEAB20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Smluvní pokuta v případě prodlení s úhradou faktury činí 0,05 % z dlužné částky za každý, i započatý, den prodlení.</w:t>
      </w:r>
    </w:p>
    <w:p w14:paraId="17B7E80F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 xml:space="preserve">Nebude-li faktura obsahovat některou povinnou nebo dohodnutou záležitost, bude chybně vyúčtována cena nebo DPH, je kupující oprávněn vrátit fakturu druhé smluvní straně </w:t>
      </w:r>
      <w:r>
        <w:lastRenderedPageBreak/>
        <w:t>k provedení opravy, a to do 10 dnů od doručení faktury. Ve vrácené faktuře vyznačí důvod vrácení. Dodavatel provede opravu vystavením nové faktury. Celá lhůta splatnosti b</w:t>
      </w:r>
      <w:r w:rsidR="00A535C5">
        <w:t xml:space="preserve">ěží opět ode dne doručení nově </w:t>
      </w:r>
      <w:r>
        <w:t>vyhotovené faktury kupujícímu.</w:t>
      </w:r>
    </w:p>
    <w:p w14:paraId="054E3DA0" w14:textId="77777777" w:rsidR="005C3F39" w:rsidRPr="00A535C5" w:rsidRDefault="005C3F39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ODPOVĚDNOST ZA VADY</w:t>
      </w:r>
    </w:p>
    <w:p w14:paraId="259EE31E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>V případě, že budou Kupujícím po převzetí Předmětu koupě na tomto zjištěny vady, má Kupující právo uplatnit vůči Prodávajícímu nároky v souladu s ust. § 2099 a násl. zákona č. 89/2012 Sb., Občanský zákoník v platném znění.</w:t>
      </w:r>
    </w:p>
    <w:p w14:paraId="5B7BAE05" w14:textId="77777777" w:rsidR="005C3F39" w:rsidRPr="00A535C5" w:rsidRDefault="005C3F39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ZÁRUČNÍ PODMÍNKY</w:t>
      </w:r>
    </w:p>
    <w:p w14:paraId="32CFD188" w14:textId="77777777" w:rsidR="005C3F39" w:rsidRDefault="005C3F39" w:rsidP="00893DE5">
      <w:pPr>
        <w:pStyle w:val="Odstavecseseznamem"/>
        <w:tabs>
          <w:tab w:val="left" w:pos="709"/>
        </w:tabs>
        <w:ind w:left="709" w:hanging="709"/>
      </w:pPr>
      <w:r>
        <w:t xml:space="preserve">Prodávající poskytuje na předmět koupě záruku v délce </w:t>
      </w:r>
      <w:r w:rsidR="00EC21D4">
        <w:t>24 měsíců</w:t>
      </w:r>
      <w:r>
        <w:t>. Uvedená délka záruky začíná plynout ode dne řádného převzetí předmětu koupě.</w:t>
      </w:r>
      <w:r w:rsidR="005D4440">
        <w:t xml:space="preserve"> Po dobu záruky bude prováděna servisní prohlídka zdarma</w:t>
      </w:r>
      <w:r w:rsidR="00370914">
        <w:t xml:space="preserve"> 1 x ročně</w:t>
      </w:r>
      <w:r w:rsidR="005D4440">
        <w:t>.</w:t>
      </w:r>
    </w:p>
    <w:p w14:paraId="69A60E78" w14:textId="77777777" w:rsidR="005C3F39" w:rsidRPr="001F53B2" w:rsidRDefault="005C3F39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 xml:space="preserve">Prodávající garantuje, že dodané zboží plně odpovídá a po celou </w:t>
      </w:r>
      <w:r w:rsidR="001F53B2">
        <w:t>záruční dobu bude plně odpovídat technickým a jakostním podmínkám dle požadavků kupujícího ve smyslu zadávací dokumentace veřejné zakázky s názvem „</w:t>
      </w:r>
      <w:r w:rsidR="001F53B2">
        <w:rPr>
          <w:i/>
        </w:rPr>
        <w:t xml:space="preserve">Pořízení štěpkovače, kompostérů, kontejnerů na textil a centrum opětovného použití výrobků pro město Chlumec“ </w:t>
      </w:r>
      <w:r w:rsidR="001F53B2" w:rsidRPr="001F53B2">
        <w:t>a splňuje</w:t>
      </w:r>
      <w:r w:rsidR="001F53B2">
        <w:t xml:space="preserve"> a bude splňovat vlastnosti stanovené platnými technickými a právními normami. Nebude-li dodávané zboží podmínkám dle předchozí věty odpovídat, platí, že má vady.</w:t>
      </w:r>
    </w:p>
    <w:p w14:paraId="2285F70C" w14:textId="77777777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Záruka se nevztahuje na vady, které byly prokazatelně způsobeny použitím výrobku v rozporu s jeho účelem nebo Prodávajícím poskytnutým návodem k obsluze, mechanickým poškozením vzniklým po předání dle článku 3 bodu 3.2 této smlouvy, nepatrným opotřebením, nebo živelnými pohromami -  úderem blesku, ohněm či povodněmi.</w:t>
      </w:r>
    </w:p>
    <w:p w14:paraId="08635EF4" w14:textId="21E37BCA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 xml:space="preserve">Kupující je povinen zjištěné vady oznamovat na adresu: </w:t>
      </w:r>
      <w:r w:rsidR="009452A5">
        <w:t>FarmTechnik, s.r.o., provozní středisko ul. Boženy Němcové 1345, 413 01 Roudnice</w:t>
      </w:r>
      <w:r w:rsidRPr="009452A5">
        <w:t>, tel:</w:t>
      </w:r>
      <w:r w:rsidR="009452A5">
        <w:t xml:space="preserve"> 603 318 303, 702 075 568,</w:t>
      </w:r>
      <w:r w:rsidRPr="009452A5">
        <w:t xml:space="preserve"> email: </w:t>
      </w:r>
      <w:hyperlink r:id="rId7" w:history="1">
        <w:r w:rsidR="009452A5" w:rsidRPr="00ED0560">
          <w:rPr>
            <w:rStyle w:val="Hypertextovodkaz"/>
          </w:rPr>
          <w:t>cerny@farmtechnik.cz</w:t>
        </w:r>
      </w:hyperlink>
      <w:r w:rsidR="009452A5">
        <w:t>, ondrus@farmtechnik.cz</w:t>
      </w:r>
      <w:r w:rsidRPr="009452A5">
        <w:t>.</w:t>
      </w:r>
    </w:p>
    <w:p w14:paraId="673E7714" w14:textId="77777777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Vady lze oznamovat nejpozději v poslední den záruční doby. K oznámení je nutné přiložit kopii dokladu o nákupu – fakturu a podrobný popis závady. Prodávající započne s odstraňováním reklamované v</w:t>
      </w:r>
      <w:r w:rsidR="005D4440">
        <w:t>ž</w:t>
      </w:r>
      <w:r>
        <w:t>dy do 5 kalendářních dnů ode dne oznámení Kupujícího o vadě, není-li s přihlédnutím k charakteru vad smluvními stranami dohodnuta jiná lhůta.</w:t>
      </w:r>
    </w:p>
    <w:p w14:paraId="626B1C32" w14:textId="77777777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Jde-li o vadu, která nebrání užívání zboží, prodávající je povinen ji odstranit ve lhůtě 7 kalendářních dnů ode dne, kdy s odstraňováním vady započal (resp. nejpozději do 12 kalendářních dnů ode dne oznámení Kupujícího). Tyto vady, nebude-li dohodnuto jinak, se primárně odstraní opravou.</w:t>
      </w:r>
    </w:p>
    <w:p w14:paraId="42259383" w14:textId="77777777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Jde-li o vady, které brání užívání zboží, Prodávající je povinen ji odstranit ve</w:t>
      </w:r>
      <w:r w:rsidR="00EC21D4">
        <w:t xml:space="preserve"> </w:t>
      </w:r>
      <w:r>
        <w:t>lhůtě 14 kalendářních dnů ode dne, kdy s odstraňováním vady započal (resp. nejpozději o 19 kalendářních dnů ode dne oznámení Kupujícího), není-li s přihlédnutím k charakteru vad smluvními stranami dohodnuta jiná lhůta. Tyto vady, nebude-li stanoveno jinak, se primárně odstraní, dle volby Kupujícího, opravou nebo výměno zboží za nové. Volba musí být provedena současně s oznámením reklamace dle bodu 6.4 tohoto článku.</w:t>
      </w:r>
    </w:p>
    <w:p w14:paraId="3698F144" w14:textId="77777777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Veškeré náklady související s odstraněním reklamované vady nese Prodávající. Prodávající též na vlastní náklady zajistí dopravu z/na místo určené Kupujícím, nerozhodne-li se vadu odstranit na místě, kde se zboží nachází.</w:t>
      </w:r>
    </w:p>
    <w:p w14:paraId="246C8E07" w14:textId="6D8470B1" w:rsidR="001F53B2" w:rsidRPr="001F53B2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lastRenderedPageBreak/>
        <w:t>Prodávající je povinen vadu odstranit i</w:t>
      </w:r>
      <w:r w:rsidR="00FE6CA1">
        <w:t xml:space="preserve"> </w:t>
      </w:r>
      <w:r>
        <w:t>v případě, že neoprávněnost reklamace bude soudem zpětně pravomocně zjištěna, Kupující nahradí Prodávajícímu veškeré náklady vynaložené na odstranění neoprávněně reklamované vady.</w:t>
      </w:r>
    </w:p>
    <w:p w14:paraId="73917197" w14:textId="77777777" w:rsidR="001F53B2" w:rsidRPr="00893DE5" w:rsidRDefault="001F53B2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 xml:space="preserve">Kupující má právo, nezapočne-li </w:t>
      </w:r>
      <w:r w:rsidR="00893DE5">
        <w:t>Prodávající s odstraňováním vady ve lhůtě 5 kalendářních dnů ode dne jejího oznámení, nebo pokud Prodávající neodstraní tyto vady ve lhůtách určených v bodech 6.6 a 6.7 tohoto článku, využít služeb jiného oprávce, a to na náklady Prodávajícího. Prodávající bere na vědomí, že náklady na odstranění vad zboží takovým jiným opravcem mohou značně převyšovat náklady, které by musel vynaložit, pokud by vady odstranil sám.</w:t>
      </w:r>
    </w:p>
    <w:p w14:paraId="2DBF9FE6" w14:textId="77777777" w:rsidR="00893DE5" w:rsidRPr="00A535C5" w:rsidRDefault="00893DE5" w:rsidP="00A535C5">
      <w:pPr>
        <w:pStyle w:val="Odstavecseseznamem"/>
        <w:numPr>
          <w:ilvl w:val="0"/>
          <w:numId w:val="2"/>
        </w:numPr>
        <w:tabs>
          <w:tab w:val="left" w:pos="709"/>
        </w:tabs>
        <w:spacing w:before="240" w:after="240"/>
        <w:ind w:left="709" w:hanging="709"/>
        <w:jc w:val="center"/>
        <w:rPr>
          <w:b/>
          <w:i/>
          <w:sz w:val="22"/>
        </w:rPr>
      </w:pPr>
      <w:r w:rsidRPr="00A535C5">
        <w:rPr>
          <w:b/>
          <w:i/>
          <w:sz w:val="22"/>
        </w:rPr>
        <w:t>ZÁVĚREČNÁ USTANOVENÍ</w:t>
      </w:r>
    </w:p>
    <w:p w14:paraId="2B65FFB7" w14:textId="77777777" w:rsidR="00893DE5" w:rsidRPr="00893DE5" w:rsidRDefault="00893DE5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Tato kupní smlouva může být změněna, doplněna nebo zrušena pouze souhlasným projevem vůle obou smluvních stran, a to písemnými dodatky s číselným označením.</w:t>
      </w:r>
    </w:p>
    <w:p w14:paraId="030FDC10" w14:textId="77777777" w:rsidR="00893DE5" w:rsidRPr="00893DE5" w:rsidRDefault="00893DE5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Smluvní strany současně prohlašují, že žádný údaj v této smlouvě, včetně jejich příloh, není označován za obchodní tajemství. Kupující je oprávněn, pokud postupuje dle zákona č. 106/1999 Sb., o svobodném přístupu k informacím, v platném znění, poskytovat veškeré informace o této smlouvě a o jiných údajích tohoto závazkového právního vztahu, pokud nejsou v této smlouvě uvedeny (např. o daňových podkladech, předávacích protokolech, nabídkách či jiných písemnostech).</w:t>
      </w:r>
    </w:p>
    <w:p w14:paraId="1279F75B" w14:textId="77777777" w:rsidR="00893DE5" w:rsidRPr="00893DE5" w:rsidRDefault="00893DE5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Tato Smlouva se řídí právem České republiky, zejména ustanoveními zákona č. 89/2012 Sb., Občanského zákoníku v platném znění.</w:t>
      </w:r>
    </w:p>
    <w:p w14:paraId="6C13119C" w14:textId="77777777" w:rsidR="00893DE5" w:rsidRPr="00893DE5" w:rsidRDefault="00893DE5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Tato Smlouva je vyhotovena ve čtyřech originálech, z nichž každá ze smluvních stran obdrží 2 paré.</w:t>
      </w:r>
    </w:p>
    <w:p w14:paraId="32977D51" w14:textId="77777777" w:rsidR="00893DE5" w:rsidRPr="00893DE5" w:rsidRDefault="00893DE5" w:rsidP="00893DE5">
      <w:pPr>
        <w:pStyle w:val="Odstavecseseznamem"/>
        <w:tabs>
          <w:tab w:val="clear" w:pos="993"/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Pokud oddělitelné ustanovení této Smlouvy je nebo se stane neplatným či nevynutitelným, nemá to vliv na platnost zbývajících ustanovení této Smlouvy. V takovém případě se strany této Smlouvy zavazují uzavřít k této Smlouvě dodatek nahrazující oddělitelné ustanovení této Smlouvy, které je neplatné či nevynutitelné, platným a vynutitelným ustanovením odpovídajícím hospodářskému účelu takto nahrazovaného ustanovení.</w:t>
      </w:r>
    </w:p>
    <w:p w14:paraId="78AF58C6" w14:textId="77777777" w:rsidR="00893DE5" w:rsidRPr="00AD2604" w:rsidRDefault="00893DE5" w:rsidP="00893DE5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40A34062" w14:textId="77777777" w:rsidR="00AD2604" w:rsidRPr="00893DE5" w:rsidRDefault="00AD2604" w:rsidP="00AD2604">
      <w:pPr>
        <w:pStyle w:val="Odstavecseseznamem"/>
        <w:tabs>
          <w:tab w:val="left" w:pos="709"/>
        </w:tabs>
        <w:ind w:left="709" w:hanging="709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Tohoto prodávajícího vybrala hodnotící komise dne 2.5.2018, která byla schválena usnesením RM č. 09/92R/2018. </w:t>
      </w:r>
    </w:p>
    <w:p w14:paraId="66228B33" w14:textId="7DA6D19B" w:rsidR="00AD2604" w:rsidRDefault="00AD2604" w:rsidP="00AD2604">
      <w:pPr>
        <w:tabs>
          <w:tab w:val="left" w:pos="709"/>
          <w:tab w:val="left" w:pos="993"/>
        </w:tabs>
        <w:ind w:left="709" w:hanging="709"/>
      </w:pPr>
      <w:r>
        <w:t xml:space="preserve">V Chlumci dne </w:t>
      </w:r>
      <w:r w:rsidR="00CF2F03">
        <w:t>9.5.2018</w:t>
      </w:r>
      <w:r>
        <w:tab/>
      </w:r>
      <w:r>
        <w:tab/>
      </w:r>
      <w:r>
        <w:tab/>
      </w:r>
      <w:r>
        <w:tab/>
      </w:r>
      <w:r>
        <w:tab/>
        <w:t>V </w:t>
      </w:r>
      <w:r w:rsidR="00CF2F03">
        <w:t>Chlumci</w:t>
      </w:r>
      <w:r>
        <w:t xml:space="preserve"> dne </w:t>
      </w:r>
      <w:r w:rsidR="00CF2F03">
        <w:t>9.5.2018</w:t>
      </w:r>
    </w:p>
    <w:p w14:paraId="63B6C88B" w14:textId="77777777" w:rsidR="00AD2604" w:rsidRDefault="00AD2604" w:rsidP="00AD2604">
      <w:pPr>
        <w:tabs>
          <w:tab w:val="left" w:pos="709"/>
          <w:tab w:val="left" w:pos="993"/>
        </w:tabs>
        <w:ind w:left="709" w:hanging="709"/>
      </w:pPr>
    </w:p>
    <w:p w14:paraId="48DB1E10" w14:textId="77777777" w:rsidR="008C2868" w:rsidRDefault="008C2868" w:rsidP="00AD2604">
      <w:pPr>
        <w:tabs>
          <w:tab w:val="left" w:pos="709"/>
          <w:tab w:val="left" w:pos="993"/>
        </w:tabs>
        <w:ind w:left="709" w:hanging="709"/>
      </w:pPr>
    </w:p>
    <w:p w14:paraId="6AFBAB69" w14:textId="4C4C7882" w:rsidR="00AD2604" w:rsidRDefault="00AD2604" w:rsidP="00AD2604">
      <w:pPr>
        <w:tabs>
          <w:tab w:val="left" w:pos="709"/>
          <w:tab w:val="left" w:pos="993"/>
        </w:tabs>
        <w:ind w:left="709" w:hanging="709"/>
      </w:pPr>
      <w:r>
        <w:t>Ing. Roman Zettlitzer</w:t>
      </w:r>
      <w:r w:rsidR="00CF2F03">
        <w:t xml:space="preserve"> v.r.</w:t>
      </w:r>
      <w:r>
        <w:t>, starosta města</w:t>
      </w:r>
      <w:r>
        <w:tab/>
      </w:r>
      <w:r>
        <w:tab/>
      </w:r>
      <w:r w:rsidR="00CF2F03" w:rsidRPr="00CF2F03">
        <w:t>Ing. Františ</w:t>
      </w:r>
      <w:r w:rsidR="00CF2F03">
        <w:t>e</w:t>
      </w:r>
      <w:r w:rsidR="00CF2F03" w:rsidRPr="00CF2F03">
        <w:t>k Fidler</w:t>
      </w:r>
      <w:r w:rsidR="00CF2F03">
        <w:t xml:space="preserve"> v.r.</w:t>
      </w:r>
      <w:bookmarkStart w:id="0" w:name="_GoBack"/>
      <w:bookmarkEnd w:id="0"/>
      <w:r w:rsidR="00CF2F03" w:rsidRPr="00CF2F03">
        <w:t>, jednatel společnosti</w:t>
      </w:r>
      <w:r>
        <w:tab/>
      </w:r>
    </w:p>
    <w:p w14:paraId="374A5402" w14:textId="133CEC5D" w:rsidR="00893DE5" w:rsidRDefault="00AD2604" w:rsidP="00893DE5">
      <w:pPr>
        <w:tabs>
          <w:tab w:val="left" w:pos="709"/>
          <w:tab w:val="left" w:pos="993"/>
          <w:tab w:val="left" w:pos="4678"/>
        </w:tabs>
        <w:ind w:left="709" w:hanging="709"/>
      </w:pPr>
      <w:r>
        <w:t>Kupující</w:t>
      </w:r>
      <w:r>
        <w:tab/>
      </w:r>
      <w:r>
        <w:tab/>
      </w:r>
      <w:r>
        <w:tab/>
      </w:r>
      <w:r>
        <w:tab/>
        <w:t>Prodávající</w:t>
      </w:r>
    </w:p>
    <w:sectPr w:rsidR="00893D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D9ED" w14:textId="77777777" w:rsidR="00DE00FE" w:rsidRDefault="00DE00FE" w:rsidP="008C0ADC">
      <w:pPr>
        <w:spacing w:after="0" w:line="240" w:lineRule="auto"/>
      </w:pPr>
      <w:r>
        <w:separator/>
      </w:r>
    </w:p>
  </w:endnote>
  <w:endnote w:type="continuationSeparator" w:id="0">
    <w:p w14:paraId="3287A94A" w14:textId="77777777" w:rsidR="00DE00FE" w:rsidRDefault="00DE00FE" w:rsidP="008C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867319"/>
      <w:docPartObj>
        <w:docPartGallery w:val="Page Numbers (Bottom of Page)"/>
        <w:docPartUnique/>
      </w:docPartObj>
    </w:sdtPr>
    <w:sdtEndPr/>
    <w:sdtContent>
      <w:p w14:paraId="60541D52" w14:textId="77777777" w:rsidR="00A535C5" w:rsidRDefault="00A535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03">
          <w:rPr>
            <w:noProof/>
          </w:rPr>
          <w:t>5</w:t>
        </w:r>
        <w:r>
          <w:fldChar w:fldCharType="end"/>
        </w:r>
      </w:p>
    </w:sdtContent>
  </w:sdt>
  <w:p w14:paraId="15F5C3DC" w14:textId="77777777" w:rsidR="00A535C5" w:rsidRDefault="00A535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AD30" w14:textId="77777777" w:rsidR="00DE00FE" w:rsidRDefault="00DE00FE" w:rsidP="008C0ADC">
      <w:pPr>
        <w:spacing w:after="0" w:line="240" w:lineRule="auto"/>
      </w:pPr>
      <w:r>
        <w:separator/>
      </w:r>
    </w:p>
  </w:footnote>
  <w:footnote w:type="continuationSeparator" w:id="0">
    <w:p w14:paraId="2CC76473" w14:textId="77777777" w:rsidR="00DE00FE" w:rsidRDefault="00DE00FE" w:rsidP="008C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77E1" w14:textId="77777777" w:rsidR="008C0ADC" w:rsidRDefault="008C0ADC">
    <w:pPr>
      <w:pStyle w:val="Zhlav"/>
    </w:pPr>
    <w:r>
      <w:rPr>
        <w:noProof/>
        <w:lang w:eastAsia="cs-CZ"/>
      </w:rPr>
      <w:drawing>
        <wp:inline distT="0" distB="0" distL="0" distR="0" wp14:anchorId="05F3819B" wp14:editId="69BFD1AD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78C430" w14:textId="77777777" w:rsidR="008C0ADC" w:rsidRDefault="008C0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3F04"/>
    <w:multiLevelType w:val="multilevel"/>
    <w:tmpl w:val="ED2EA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30778A"/>
    <w:multiLevelType w:val="hybridMultilevel"/>
    <w:tmpl w:val="7B32C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C"/>
    <w:rsid w:val="00007789"/>
    <w:rsid w:val="00085AE7"/>
    <w:rsid w:val="001A55CC"/>
    <w:rsid w:val="001D003F"/>
    <w:rsid w:val="001F1AE2"/>
    <w:rsid w:val="001F53B2"/>
    <w:rsid w:val="00281F0D"/>
    <w:rsid w:val="00370914"/>
    <w:rsid w:val="00444341"/>
    <w:rsid w:val="00486BCF"/>
    <w:rsid w:val="004D4E39"/>
    <w:rsid w:val="005C3F39"/>
    <w:rsid w:val="005D4440"/>
    <w:rsid w:val="0066333F"/>
    <w:rsid w:val="006E3E29"/>
    <w:rsid w:val="0071464D"/>
    <w:rsid w:val="00845F7E"/>
    <w:rsid w:val="008538C9"/>
    <w:rsid w:val="00880351"/>
    <w:rsid w:val="00893DE5"/>
    <w:rsid w:val="008C0ADC"/>
    <w:rsid w:val="008C2868"/>
    <w:rsid w:val="00934F2A"/>
    <w:rsid w:val="009452A5"/>
    <w:rsid w:val="0096208E"/>
    <w:rsid w:val="009966F5"/>
    <w:rsid w:val="00A535C5"/>
    <w:rsid w:val="00AD2604"/>
    <w:rsid w:val="00CF2F03"/>
    <w:rsid w:val="00D8496A"/>
    <w:rsid w:val="00DE00FE"/>
    <w:rsid w:val="00DE5A2B"/>
    <w:rsid w:val="00EC21D4"/>
    <w:rsid w:val="00F2521B"/>
    <w:rsid w:val="00F5488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37A1"/>
  <w15:docId w15:val="{FB71A3EF-94A9-4837-9796-D87AAB70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ADC"/>
  </w:style>
  <w:style w:type="paragraph" w:styleId="Zpat">
    <w:name w:val="footer"/>
    <w:basedOn w:val="Normln"/>
    <w:link w:val="ZpatChar"/>
    <w:uiPriority w:val="99"/>
    <w:unhideWhenUsed/>
    <w:rsid w:val="008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ADC"/>
  </w:style>
  <w:style w:type="paragraph" w:styleId="Textbubliny">
    <w:name w:val="Balloon Text"/>
    <w:basedOn w:val="Normln"/>
    <w:link w:val="TextbublinyChar"/>
    <w:uiPriority w:val="99"/>
    <w:semiHidden/>
    <w:unhideWhenUsed/>
    <w:rsid w:val="008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A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0AD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535C5"/>
    <w:pPr>
      <w:numPr>
        <w:ilvl w:val="1"/>
        <w:numId w:val="2"/>
      </w:numPr>
      <w:tabs>
        <w:tab w:val="left" w:pos="993"/>
      </w:tabs>
      <w:spacing w:after="120"/>
      <w:ind w:left="788" w:hanging="431"/>
      <w:jc w:val="both"/>
    </w:pPr>
    <w:rPr>
      <w:rFonts w:ascii="Arial" w:hAnsi="Arial" w:cs="Arial"/>
      <w:iCs/>
      <w:sz w:val="20"/>
      <w:szCs w:val="20"/>
    </w:rPr>
  </w:style>
  <w:style w:type="character" w:customStyle="1" w:styleId="datalabel">
    <w:name w:val="datalabel"/>
    <w:basedOn w:val="Standardnpsmoodstavce"/>
    <w:rsid w:val="005C3F39"/>
  </w:style>
  <w:style w:type="character" w:styleId="Odkaznakoment">
    <w:name w:val="annotation reference"/>
    <w:basedOn w:val="Standardnpsmoodstavce"/>
    <w:uiPriority w:val="99"/>
    <w:semiHidden/>
    <w:unhideWhenUsed/>
    <w:rsid w:val="001F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A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A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1AE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4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ny@farmtech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Tošovská</dc:creator>
  <cp:lastModifiedBy>Petr Říha</cp:lastModifiedBy>
  <cp:revision>2</cp:revision>
  <dcterms:created xsi:type="dcterms:W3CDTF">2018-08-17T09:40:00Z</dcterms:created>
  <dcterms:modified xsi:type="dcterms:W3CDTF">2018-08-17T09:40:00Z</dcterms:modified>
</cp:coreProperties>
</file>