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B36" w14:textId="0AA385E5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 w:val="28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 w:val="32"/>
          <w:szCs w:val="32"/>
        </w:rPr>
        <w:t>Kupní smlouva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t>(podle §2079 a násl. zák. č. 89/2012 Sb., občanský zákoník, v platném znění)</w:t>
      </w:r>
      <w:r w:rsidRPr="001D6009">
        <w:rPr>
          <w:rFonts w:eastAsia="Arial Unicode MS" w:cstheme="minorHAnsi"/>
          <w:color w:val="000000"/>
          <w:kern w:val="1"/>
          <w:sz w:val="28"/>
          <w:szCs w:val="28"/>
        </w:rPr>
        <w:br/>
      </w:r>
    </w:p>
    <w:p w14:paraId="635BB6F0" w14:textId="7777777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smluvní strany</w:t>
      </w:r>
    </w:p>
    <w:p w14:paraId="50860A99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51198511" w14:textId="5F6878E9" w:rsidR="00E026E7" w:rsidRPr="001D6009" w:rsidRDefault="003D7FAD" w:rsidP="00E026E7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>
        <w:rPr>
          <w:rFonts w:eastAsia="Arial Unicode MS" w:cstheme="minorHAnsi"/>
          <w:b/>
          <w:bCs/>
          <w:color w:val="000000"/>
          <w:kern w:val="1"/>
          <w:szCs w:val="28"/>
        </w:rPr>
        <w:t>PRO MUSIC, s.r.o.</w:t>
      </w:r>
    </w:p>
    <w:p w14:paraId="5B12B8BD" w14:textId="4C69D31C" w:rsidR="00E026E7" w:rsidRPr="001D6009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Adresa: </w:t>
      </w:r>
      <w:r w:rsidR="003D7FAD">
        <w:rPr>
          <w:rFonts w:eastAsia="Arial Unicode MS" w:cstheme="minorHAnsi"/>
          <w:color w:val="000000"/>
          <w:kern w:val="1"/>
          <w:szCs w:val="28"/>
        </w:rPr>
        <w:t>Horská 922, 541 01 Trutnov</w:t>
      </w:r>
    </w:p>
    <w:p w14:paraId="2B215853" w14:textId="025881EC" w:rsidR="00CD16A1" w:rsidRPr="001D6009" w:rsidRDefault="00CD16A1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IČ: </w:t>
      </w:r>
      <w:r w:rsidR="003D7FAD">
        <w:rPr>
          <w:rFonts w:eastAsia="Arial Unicode MS" w:cstheme="minorHAnsi"/>
          <w:color w:val="000000"/>
          <w:kern w:val="1"/>
          <w:szCs w:val="28"/>
        </w:rPr>
        <w:t>26006171</w:t>
      </w:r>
    </w:p>
    <w:p w14:paraId="78460326" w14:textId="79180895" w:rsidR="00E026E7" w:rsidRPr="001D6009" w:rsidRDefault="00E026E7" w:rsidP="00E026E7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DIČ: </w:t>
      </w:r>
      <w:r w:rsidR="00757B1D" w:rsidRPr="00757B1D">
        <w:rPr>
          <w:rFonts w:eastAsia="Arial Unicode MS" w:cstheme="minorHAnsi"/>
          <w:color w:val="000000"/>
          <w:kern w:val="1"/>
          <w:szCs w:val="28"/>
        </w:rPr>
        <w:t>CZ26006171</w:t>
      </w:r>
    </w:p>
    <w:p w14:paraId="30F3B680" w14:textId="5947BC60" w:rsidR="00E026E7" w:rsidRPr="00BC02FA" w:rsidRDefault="0064284C" w:rsidP="0023079F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>OR</w:t>
      </w:r>
      <w:r w:rsidR="00E026E7" w:rsidRPr="00BC02FA">
        <w:rPr>
          <w:rFonts w:eastAsia="Arial Unicode MS" w:cstheme="minorHAnsi"/>
          <w:color w:val="000000"/>
          <w:kern w:val="1"/>
          <w:szCs w:val="28"/>
        </w:rPr>
        <w:t xml:space="preserve">: </w:t>
      </w:r>
      <w:r w:rsidR="0023079F" w:rsidRPr="00BC02FA">
        <w:rPr>
          <w:rFonts w:eastAsia="Arial Unicode MS" w:cstheme="minorHAnsi"/>
          <w:color w:val="000000"/>
          <w:kern w:val="1"/>
          <w:szCs w:val="28"/>
        </w:rPr>
        <w:t xml:space="preserve">spis. zn. </w:t>
      </w:r>
      <w:r w:rsidR="00757B1D">
        <w:rPr>
          <w:rFonts w:eastAsia="Arial Unicode MS" w:cstheme="minorHAnsi"/>
          <w:color w:val="000000"/>
          <w:kern w:val="1"/>
          <w:szCs w:val="28"/>
        </w:rPr>
        <w:t>C 19640</w:t>
      </w:r>
      <w:r w:rsidR="001D6009" w:rsidRPr="00BC02FA">
        <w:rPr>
          <w:rFonts w:eastAsia="Arial Unicode MS" w:cstheme="minorHAnsi"/>
          <w:color w:val="000000"/>
          <w:kern w:val="1"/>
          <w:szCs w:val="28"/>
        </w:rPr>
        <w:t xml:space="preserve"> vedená u </w:t>
      </w:r>
      <w:r w:rsidR="00757B1D">
        <w:rPr>
          <w:rFonts w:eastAsia="Arial Unicode MS" w:cstheme="minorHAnsi"/>
          <w:color w:val="000000"/>
          <w:kern w:val="1"/>
          <w:szCs w:val="28"/>
        </w:rPr>
        <w:t>Krajského soudu v Hradci Králové</w:t>
      </w:r>
      <w:r w:rsidRPr="00BC02FA">
        <w:rPr>
          <w:rFonts w:eastAsia="Arial Unicode MS" w:cstheme="minorHAnsi"/>
          <w:color w:val="000000"/>
          <w:kern w:val="1"/>
          <w:szCs w:val="28"/>
        </w:rPr>
        <w:br/>
      </w:r>
      <w:r w:rsidRPr="00123B75">
        <w:rPr>
          <w:rFonts w:eastAsia="Arial Unicode MS" w:cstheme="minorHAnsi"/>
          <w:color w:val="000000"/>
          <w:kern w:val="1"/>
          <w:szCs w:val="28"/>
        </w:rPr>
        <w:t>Bank. spojení:</w:t>
      </w:r>
      <w:r w:rsidR="0023079F" w:rsidRPr="00123B75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6509C7">
        <w:rPr>
          <w:rFonts w:eastAsia="Arial Unicode MS" w:cstheme="minorHAnsi"/>
          <w:color w:val="000000"/>
          <w:kern w:val="1"/>
          <w:szCs w:val="28"/>
        </w:rPr>
        <w:t>XXX</w:t>
      </w:r>
    </w:p>
    <w:p w14:paraId="7FD770B6" w14:textId="66F40C98" w:rsidR="00E026E7" w:rsidRPr="001D6009" w:rsidRDefault="00E026E7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>zastoupená:</w:t>
      </w:r>
      <w:r w:rsidR="001D6009" w:rsidRPr="00BC02FA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="006509C7">
        <w:rPr>
          <w:rFonts w:eastAsia="Arial Unicode MS" w:cstheme="minorHAnsi"/>
          <w:color w:val="000000"/>
          <w:kern w:val="1"/>
          <w:szCs w:val="28"/>
        </w:rPr>
        <w:t>XXX</w:t>
      </w:r>
      <w:r w:rsidR="00757B1D">
        <w:rPr>
          <w:rFonts w:eastAsia="Arial Unicode MS" w:cstheme="minorHAnsi"/>
          <w:color w:val="000000"/>
          <w:kern w:val="1"/>
          <w:szCs w:val="28"/>
        </w:rPr>
        <w:t>, jednatel</w:t>
      </w:r>
    </w:p>
    <w:p w14:paraId="2AF3220C" w14:textId="4BF7E34A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prodávající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7D5BF5F6" w14:textId="77777777" w:rsidR="00E026E7" w:rsidRPr="001D6009" w:rsidRDefault="00E026E7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4C6DEBF8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b/>
          <w:bCs/>
          <w:color w:val="000000"/>
          <w:kern w:val="1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a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 w:val="14"/>
          <w:szCs w:val="14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</w:rPr>
        <w:t>Centrum experimentálního divadla, příspěvková organizace</w:t>
      </w:r>
    </w:p>
    <w:p w14:paraId="3002591E" w14:textId="77777777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Zelný trh 294/9, Brno 602 00,</w:t>
      </w:r>
    </w:p>
    <w:p w14:paraId="6521AD70" w14:textId="6FDA1678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IČ: 00400921</w:t>
      </w:r>
    </w:p>
    <w:p w14:paraId="7DFB63B5" w14:textId="3319AF4D" w:rsidR="00DA28FD" w:rsidRPr="001D6009" w:rsidRDefault="00DA28FD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DIČ: CZ00400921</w:t>
      </w:r>
    </w:p>
    <w:p w14:paraId="58077DD9" w14:textId="3E1B70EA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>OR: spis</w:t>
      </w:r>
      <w:r w:rsidR="009757A8" w:rsidRPr="001D6009">
        <w:rPr>
          <w:rFonts w:eastAsia="Arial Unicode MS" w:cstheme="minorHAnsi"/>
          <w:kern w:val="1"/>
        </w:rPr>
        <w:t>ová</w:t>
      </w:r>
      <w:r w:rsidRPr="001D6009">
        <w:rPr>
          <w:rFonts w:eastAsia="Arial Unicode MS" w:cstheme="minorHAnsi"/>
          <w:kern w:val="1"/>
        </w:rPr>
        <w:t xml:space="preserve"> zn</w:t>
      </w:r>
      <w:r w:rsidR="009757A8" w:rsidRPr="001D6009">
        <w:rPr>
          <w:rFonts w:eastAsia="Arial Unicode MS" w:cstheme="minorHAnsi"/>
          <w:kern w:val="1"/>
        </w:rPr>
        <w:t>ačka</w:t>
      </w:r>
      <w:r w:rsidRPr="001D6009">
        <w:rPr>
          <w:rFonts w:eastAsia="Arial Unicode MS" w:cstheme="minorHAnsi"/>
          <w:kern w:val="1"/>
        </w:rPr>
        <w:t xml:space="preserve"> </w:t>
      </w:r>
      <w:proofErr w:type="spellStart"/>
      <w:r w:rsidRPr="001D6009">
        <w:rPr>
          <w:rFonts w:eastAsia="Arial Unicode MS" w:cstheme="minorHAnsi"/>
          <w:kern w:val="1"/>
        </w:rPr>
        <w:t>Pr</w:t>
      </w:r>
      <w:proofErr w:type="spellEnd"/>
      <w:r w:rsidRPr="001D6009">
        <w:rPr>
          <w:rFonts w:eastAsia="Arial Unicode MS" w:cstheme="minorHAnsi"/>
          <w:kern w:val="1"/>
        </w:rPr>
        <w:t xml:space="preserve"> 29</w:t>
      </w:r>
      <w:r w:rsidR="009757A8" w:rsidRPr="001D6009">
        <w:rPr>
          <w:rFonts w:eastAsia="Arial Unicode MS" w:cstheme="minorHAnsi"/>
          <w:kern w:val="1"/>
        </w:rPr>
        <w:t xml:space="preserve"> vedená u </w:t>
      </w:r>
      <w:r w:rsidRPr="001D6009">
        <w:rPr>
          <w:rFonts w:eastAsia="Arial Unicode MS" w:cstheme="minorHAnsi"/>
          <w:kern w:val="1"/>
        </w:rPr>
        <w:t>Krajsk</w:t>
      </w:r>
      <w:r w:rsidR="009757A8" w:rsidRPr="001D6009">
        <w:rPr>
          <w:rFonts w:eastAsia="Arial Unicode MS" w:cstheme="minorHAnsi"/>
          <w:kern w:val="1"/>
        </w:rPr>
        <w:t>ého</w:t>
      </w:r>
      <w:r w:rsidRPr="001D6009">
        <w:rPr>
          <w:rFonts w:eastAsia="Arial Unicode MS" w:cstheme="minorHAnsi"/>
          <w:kern w:val="1"/>
        </w:rPr>
        <w:t xml:space="preserve"> soud</w:t>
      </w:r>
      <w:r w:rsidR="009757A8" w:rsidRPr="001D6009">
        <w:rPr>
          <w:rFonts w:eastAsia="Arial Unicode MS" w:cstheme="minorHAnsi"/>
          <w:kern w:val="1"/>
        </w:rPr>
        <w:t>u</w:t>
      </w:r>
      <w:r w:rsidRPr="001D6009">
        <w:rPr>
          <w:rFonts w:eastAsia="Arial Unicode MS" w:cstheme="minorHAnsi"/>
          <w:kern w:val="1"/>
        </w:rPr>
        <w:t xml:space="preserve"> v Brně</w:t>
      </w:r>
    </w:p>
    <w:p w14:paraId="3273D7B5" w14:textId="5BDD2C31" w:rsidR="0044313E" w:rsidRPr="001D6009" w:rsidRDefault="0044313E" w:rsidP="0044313E">
      <w:pPr>
        <w:widowControl w:val="0"/>
        <w:tabs>
          <w:tab w:val="left" w:pos="1950"/>
        </w:tabs>
        <w:suppressAutoHyphens/>
        <w:spacing w:after="0"/>
        <w:rPr>
          <w:rFonts w:eastAsia="Arial Unicode MS" w:cstheme="minorHAnsi"/>
          <w:kern w:val="1"/>
        </w:rPr>
      </w:pPr>
      <w:r w:rsidRPr="001D6009">
        <w:rPr>
          <w:rFonts w:eastAsia="Arial Unicode MS" w:cstheme="minorHAnsi"/>
          <w:kern w:val="1"/>
        </w:rPr>
        <w:t xml:space="preserve">Bank. spojení: </w:t>
      </w:r>
      <w:r w:rsidR="006509C7">
        <w:rPr>
          <w:rFonts w:eastAsia="Arial Unicode MS" w:cstheme="minorHAnsi"/>
          <w:kern w:val="1"/>
        </w:rPr>
        <w:t>XXX</w:t>
      </w:r>
    </w:p>
    <w:p w14:paraId="2127077C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</w:rPr>
        <w:t xml:space="preserve">zastoupená: MgA. Miroslav </w:t>
      </w:r>
      <w:proofErr w:type="spellStart"/>
      <w:r w:rsidRPr="001D6009">
        <w:rPr>
          <w:rFonts w:eastAsia="Arial Unicode MS" w:cstheme="minorHAnsi"/>
          <w:color w:val="000000"/>
          <w:kern w:val="1"/>
        </w:rPr>
        <w:t>Oščatka</w:t>
      </w:r>
      <w:proofErr w:type="spellEnd"/>
      <w:r w:rsidRPr="001D6009">
        <w:rPr>
          <w:rFonts w:eastAsia="Arial Unicode MS" w:cstheme="minorHAnsi"/>
          <w:color w:val="000000"/>
          <w:kern w:val="1"/>
        </w:rPr>
        <w:t>, ředitel organizace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</w:p>
    <w:p w14:paraId="7156D385" w14:textId="77777777" w:rsidR="0044313E" w:rsidRPr="001D6009" w:rsidRDefault="0044313E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(dále jen </w:t>
      </w:r>
      <w:r w:rsidRPr="001D6009">
        <w:rPr>
          <w:rFonts w:eastAsia="Arial Unicode MS" w:cstheme="minorHAnsi"/>
          <w:i/>
          <w:iCs/>
          <w:color w:val="000000"/>
          <w:kern w:val="1"/>
          <w:szCs w:val="28"/>
        </w:rPr>
        <w:t>kupující</w:t>
      </w:r>
      <w:r w:rsidRPr="001D6009">
        <w:rPr>
          <w:rFonts w:eastAsia="Arial Unicode MS" w:cstheme="minorHAnsi"/>
          <w:color w:val="000000"/>
          <w:kern w:val="1"/>
          <w:szCs w:val="28"/>
        </w:rPr>
        <w:t>)</w:t>
      </w:r>
    </w:p>
    <w:p w14:paraId="45A38491" w14:textId="7777777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color w:val="000000"/>
          <w:kern w:val="1"/>
          <w:szCs w:val="28"/>
        </w:rPr>
      </w:pPr>
    </w:p>
    <w:p w14:paraId="0197CCF6" w14:textId="3F7DCFD2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uzavírají tuto kupní smlouvu:</w:t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color w:val="000000"/>
          <w:kern w:val="1"/>
          <w:szCs w:val="28"/>
        </w:rPr>
        <w:br/>
      </w: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</w:t>
      </w: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I. </w:t>
      </w:r>
    </w:p>
    <w:p w14:paraId="379EBCE1" w14:textId="573576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 xml:space="preserve">Předmět </w:t>
      </w:r>
      <w:r w:rsidR="008D0029" w:rsidRPr="001D6009">
        <w:rPr>
          <w:rFonts w:eastAsia="Arial Unicode MS" w:cstheme="minorHAnsi"/>
          <w:b/>
          <w:color w:val="000000"/>
          <w:kern w:val="1"/>
          <w:szCs w:val="28"/>
        </w:rPr>
        <w:t>smlouvy</w:t>
      </w:r>
    </w:p>
    <w:p w14:paraId="19F10C42" w14:textId="77777777" w:rsidR="00DA28FD" w:rsidRPr="001D6009" w:rsidRDefault="00DA28FD" w:rsidP="0044313E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63E57B91" w14:textId="37AA5ED4" w:rsidR="001D6009" w:rsidRDefault="0044313E" w:rsidP="00BC02FA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 xml:space="preserve">Předmětem 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 xml:space="preserve">smlouvy je </w:t>
      </w:r>
      <w:r w:rsidR="001D6009" w:rsidRPr="001D6009">
        <w:rPr>
          <w:rFonts w:eastAsia="Arial Unicode MS" w:cstheme="minorHAnsi"/>
          <w:color w:val="000000"/>
          <w:kern w:val="1"/>
          <w:szCs w:val="28"/>
        </w:rPr>
        <w:t xml:space="preserve">dodání </w:t>
      </w:r>
      <w:r w:rsidR="001037C0">
        <w:rPr>
          <w:rFonts w:eastAsia="Arial Unicode MS" w:cstheme="minorHAnsi"/>
          <w:color w:val="000000"/>
          <w:kern w:val="1"/>
          <w:szCs w:val="28"/>
        </w:rPr>
        <w:t>2 ks zesilovačů a 4 ks basových reproduktorů</w:t>
      </w:r>
      <w:r w:rsidR="006C0A2B" w:rsidRPr="001D6009">
        <w:rPr>
          <w:rFonts w:eastAsia="Arial Unicode MS" w:cstheme="minorHAnsi"/>
          <w:color w:val="000000"/>
          <w:kern w:val="1"/>
          <w:szCs w:val="28"/>
        </w:rPr>
        <w:t xml:space="preserve"> pro Centrum experimentálního divadla, p. o. (</w:t>
      </w:r>
      <w:r w:rsidR="001D6009" w:rsidRPr="001D6009">
        <w:rPr>
          <w:rFonts w:eastAsia="Arial Unicode MS" w:cstheme="minorHAnsi"/>
          <w:color w:val="000000"/>
          <w:kern w:val="1"/>
          <w:szCs w:val="28"/>
        </w:rPr>
        <w:t>Divadlo Husa na provázku</w:t>
      </w:r>
      <w:r w:rsidR="00C0744A" w:rsidRPr="001D6009">
        <w:rPr>
          <w:rFonts w:eastAsia="Arial Unicode MS" w:cstheme="minorHAnsi"/>
          <w:color w:val="000000"/>
          <w:kern w:val="1"/>
          <w:szCs w:val="28"/>
        </w:rPr>
        <w:t>)</w:t>
      </w:r>
      <w:r w:rsidR="00BC02FA">
        <w:rPr>
          <w:rFonts w:eastAsia="Arial Unicode MS" w:cstheme="minorHAnsi"/>
          <w:color w:val="000000"/>
          <w:kern w:val="1"/>
          <w:szCs w:val="28"/>
        </w:rPr>
        <w:t>.</w:t>
      </w:r>
    </w:p>
    <w:p w14:paraId="4FF78B65" w14:textId="270FD778" w:rsidR="003D7FAD" w:rsidRDefault="003D7FA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19F3A548" w14:textId="6F7754A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Článek II. </w:t>
      </w:r>
    </w:p>
    <w:p w14:paraId="33188CFB" w14:textId="5CE161F2" w:rsidR="0044313E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Kupní cena</w:t>
      </w:r>
    </w:p>
    <w:p w14:paraId="4D7761DF" w14:textId="77F2837F" w:rsidR="00BC02FA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897"/>
        <w:gridCol w:w="1084"/>
        <w:gridCol w:w="1669"/>
        <w:gridCol w:w="2126"/>
      </w:tblGrid>
      <w:tr w:rsidR="003D7FAD" w14:paraId="5A6DAFCA" w14:textId="77777777" w:rsidTr="003D7FAD">
        <w:tc>
          <w:tcPr>
            <w:tcW w:w="4897" w:type="dxa"/>
          </w:tcPr>
          <w:p w14:paraId="41BBC372" w14:textId="23A8F472" w:rsidR="003D7FAD" w:rsidRDefault="003D7FAD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Název položky</w:t>
            </w:r>
          </w:p>
        </w:tc>
        <w:tc>
          <w:tcPr>
            <w:tcW w:w="1084" w:type="dxa"/>
          </w:tcPr>
          <w:p w14:paraId="5B45B94A" w14:textId="472EB18B" w:rsidR="003D7FAD" w:rsidRDefault="003D7FAD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Množství</w:t>
            </w:r>
          </w:p>
        </w:tc>
        <w:tc>
          <w:tcPr>
            <w:tcW w:w="1669" w:type="dxa"/>
          </w:tcPr>
          <w:p w14:paraId="7E5DD46E" w14:textId="61AF6EE7" w:rsidR="003D7FAD" w:rsidRDefault="003D7FAD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za ks bez DPH</w:t>
            </w:r>
          </w:p>
        </w:tc>
        <w:tc>
          <w:tcPr>
            <w:tcW w:w="2126" w:type="dxa"/>
          </w:tcPr>
          <w:p w14:paraId="2CE4A3D3" w14:textId="60317D79" w:rsidR="003D7FAD" w:rsidRDefault="003D7FAD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bez DPH</w:t>
            </w:r>
          </w:p>
        </w:tc>
      </w:tr>
      <w:tr w:rsidR="003D7FAD" w14:paraId="1FE88C2C" w14:textId="77777777" w:rsidTr="001037C0">
        <w:tc>
          <w:tcPr>
            <w:tcW w:w="4897" w:type="dxa"/>
          </w:tcPr>
          <w:p w14:paraId="6E9F045D" w14:textId="4C478AEB" w:rsidR="003D7FAD" w:rsidRPr="001037C0" w:rsidRDefault="001037C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Cs w:val="28"/>
                <w:lang w:val="en-US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101241: L-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Acoustics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KS21,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High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power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compact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subwoofer: 1x21“</w:t>
            </w:r>
          </w:p>
        </w:tc>
        <w:tc>
          <w:tcPr>
            <w:tcW w:w="1084" w:type="dxa"/>
            <w:vAlign w:val="center"/>
          </w:tcPr>
          <w:p w14:paraId="657759DF" w14:textId="71CEB0E3" w:rsidR="003D7FAD" w:rsidRPr="00FB5EE5" w:rsidRDefault="001037C0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4 ks</w:t>
            </w:r>
          </w:p>
        </w:tc>
        <w:tc>
          <w:tcPr>
            <w:tcW w:w="1669" w:type="dxa"/>
            <w:vAlign w:val="center"/>
          </w:tcPr>
          <w:p w14:paraId="7D3E4A23" w14:textId="5BF7826E" w:rsidR="003D7FAD" w:rsidRDefault="001037C0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96 466,00</w:t>
            </w:r>
          </w:p>
        </w:tc>
        <w:tc>
          <w:tcPr>
            <w:tcW w:w="2126" w:type="dxa"/>
            <w:vAlign w:val="center"/>
          </w:tcPr>
          <w:p w14:paraId="09050048" w14:textId="3AFCA139" w:rsidR="003D7FAD" w:rsidRPr="00FB5EE5" w:rsidRDefault="001037C0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385 864,00</w:t>
            </w:r>
          </w:p>
        </w:tc>
      </w:tr>
      <w:tr w:rsidR="001037C0" w14:paraId="3E37D04B" w14:textId="77777777" w:rsidTr="001037C0">
        <w:tc>
          <w:tcPr>
            <w:tcW w:w="4897" w:type="dxa"/>
          </w:tcPr>
          <w:p w14:paraId="3EA9485A" w14:textId="39AF0737" w:rsidR="001037C0" w:rsidRDefault="001037C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100981: L-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Acoustics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LA4X CE,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Amplified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controller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with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PFC 4 x 1000 W /8 </w:t>
            </w:r>
            <w:proofErr w:type="spellStart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Ohms</w:t>
            </w:r>
            <w:proofErr w:type="spellEnd"/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. Ethernet network. AES/EBU</w:t>
            </w:r>
          </w:p>
        </w:tc>
        <w:tc>
          <w:tcPr>
            <w:tcW w:w="1084" w:type="dxa"/>
            <w:vAlign w:val="center"/>
          </w:tcPr>
          <w:p w14:paraId="7F498606" w14:textId="453A767F" w:rsidR="001037C0" w:rsidRDefault="001037C0" w:rsidP="001037C0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2 ks</w:t>
            </w:r>
          </w:p>
        </w:tc>
        <w:tc>
          <w:tcPr>
            <w:tcW w:w="1669" w:type="dxa"/>
            <w:vAlign w:val="center"/>
          </w:tcPr>
          <w:p w14:paraId="42A79282" w14:textId="6E7C2A44" w:rsidR="001037C0" w:rsidRDefault="001037C0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138 882,00</w:t>
            </w:r>
          </w:p>
        </w:tc>
        <w:tc>
          <w:tcPr>
            <w:tcW w:w="2126" w:type="dxa"/>
            <w:vAlign w:val="center"/>
          </w:tcPr>
          <w:p w14:paraId="31AC68A8" w14:textId="54278246" w:rsidR="001037C0" w:rsidRDefault="001037C0" w:rsidP="001037C0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277 764,00</w:t>
            </w:r>
          </w:p>
        </w:tc>
      </w:tr>
      <w:tr w:rsidR="001037C0" w14:paraId="61ED5944" w14:textId="77777777" w:rsidTr="003D7FAD">
        <w:tc>
          <w:tcPr>
            <w:tcW w:w="4897" w:type="dxa"/>
          </w:tcPr>
          <w:p w14:paraId="71BED6CE" w14:textId="3A8BDDC1" w:rsidR="001037C0" w:rsidRDefault="001037C0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Zaokrouhlení</w:t>
            </w:r>
          </w:p>
        </w:tc>
        <w:tc>
          <w:tcPr>
            <w:tcW w:w="1084" w:type="dxa"/>
          </w:tcPr>
          <w:p w14:paraId="41438C41" w14:textId="0ABD977E" w:rsidR="001037C0" w:rsidRDefault="001037C0" w:rsidP="0044313E">
            <w:pPr>
              <w:widowControl w:val="0"/>
              <w:suppressAutoHyphens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1</w:t>
            </w:r>
          </w:p>
        </w:tc>
        <w:tc>
          <w:tcPr>
            <w:tcW w:w="1669" w:type="dxa"/>
          </w:tcPr>
          <w:p w14:paraId="57687759" w14:textId="13D07EA9" w:rsidR="001037C0" w:rsidRDefault="001037C0" w:rsidP="003D7FAD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0,10</w:t>
            </w:r>
          </w:p>
        </w:tc>
        <w:tc>
          <w:tcPr>
            <w:tcW w:w="2126" w:type="dxa"/>
          </w:tcPr>
          <w:p w14:paraId="5DB77416" w14:textId="63F0DA09" w:rsidR="001037C0" w:rsidRDefault="001037C0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0,10</w:t>
            </w:r>
          </w:p>
        </w:tc>
      </w:tr>
      <w:tr w:rsidR="00FB5EE5" w:rsidRPr="00FB5EE5" w14:paraId="1620B220" w14:textId="77777777" w:rsidTr="003D7FAD">
        <w:tc>
          <w:tcPr>
            <w:tcW w:w="4897" w:type="dxa"/>
          </w:tcPr>
          <w:p w14:paraId="6A5515CF" w14:textId="56AE4686" w:rsidR="00FB5EE5" w:rsidRPr="00FB5EE5" w:rsidRDefault="00FB5EE5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FB5EE5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bez DPH</w:t>
            </w:r>
          </w:p>
        </w:tc>
        <w:tc>
          <w:tcPr>
            <w:tcW w:w="4879" w:type="dxa"/>
            <w:gridSpan w:val="3"/>
          </w:tcPr>
          <w:p w14:paraId="175E4243" w14:textId="283F8293" w:rsidR="00FB5EE5" w:rsidRPr="003D7FAD" w:rsidRDefault="00123B75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663 628,10</w:t>
            </w:r>
          </w:p>
        </w:tc>
      </w:tr>
      <w:tr w:rsidR="00FB5EE5" w:rsidRPr="00FB5EE5" w14:paraId="6F17101E" w14:textId="77777777" w:rsidTr="003D7FAD">
        <w:tc>
          <w:tcPr>
            <w:tcW w:w="4897" w:type="dxa"/>
          </w:tcPr>
          <w:p w14:paraId="5A41BD48" w14:textId="3FF97F27" w:rsidR="00FB5EE5" w:rsidRPr="00FB5EE5" w:rsidRDefault="00FB5EE5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FB5EE5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DPH 21 %</w:t>
            </w:r>
          </w:p>
        </w:tc>
        <w:tc>
          <w:tcPr>
            <w:tcW w:w="4879" w:type="dxa"/>
            <w:gridSpan w:val="3"/>
          </w:tcPr>
          <w:p w14:paraId="519C2A7E" w14:textId="5AF2C8B2" w:rsidR="00FB5EE5" w:rsidRPr="00FB5EE5" w:rsidRDefault="00123B75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139 361,90</w:t>
            </w:r>
          </w:p>
        </w:tc>
      </w:tr>
      <w:tr w:rsidR="00FB5EE5" w:rsidRPr="00FB5EE5" w14:paraId="4A5139CD" w14:textId="77777777" w:rsidTr="003D7FAD">
        <w:tc>
          <w:tcPr>
            <w:tcW w:w="4897" w:type="dxa"/>
          </w:tcPr>
          <w:p w14:paraId="339A3C75" w14:textId="01DE3BD3" w:rsidR="00FB5EE5" w:rsidRPr="00FB5EE5" w:rsidRDefault="00FB5EE5" w:rsidP="00FB5EE5">
            <w:pPr>
              <w:widowControl w:val="0"/>
              <w:suppressAutoHyphens/>
              <w:spacing w:after="0"/>
              <w:jc w:val="left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 w:rsidRPr="00FB5EE5"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CENA CELKEM VČ. DPH</w:t>
            </w:r>
          </w:p>
        </w:tc>
        <w:tc>
          <w:tcPr>
            <w:tcW w:w="4879" w:type="dxa"/>
            <w:gridSpan w:val="3"/>
          </w:tcPr>
          <w:p w14:paraId="201B1715" w14:textId="778BBA35" w:rsidR="00FB5EE5" w:rsidRPr="00FB5EE5" w:rsidRDefault="00123B75" w:rsidP="00FB5EE5">
            <w:pPr>
              <w:widowControl w:val="0"/>
              <w:suppressAutoHyphens/>
              <w:spacing w:after="0"/>
              <w:jc w:val="right"/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b/>
                <w:bCs/>
                <w:color w:val="000000"/>
                <w:kern w:val="1"/>
                <w:szCs w:val="28"/>
              </w:rPr>
              <w:t>802 990,00</w:t>
            </w:r>
          </w:p>
        </w:tc>
      </w:tr>
    </w:tbl>
    <w:p w14:paraId="2DAB9706" w14:textId="77777777" w:rsidR="00BC02FA" w:rsidRPr="001D6009" w:rsidRDefault="00BC02FA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23309EBC" w14:textId="2F5C6C2A" w:rsidR="00C153ED" w:rsidRPr="00FB5EE5" w:rsidRDefault="00C153ED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B5EE5">
        <w:rPr>
          <w:rFonts w:eastAsia="Arial Unicode MS" w:cstheme="minorHAnsi"/>
          <w:color w:val="000000"/>
          <w:kern w:val="1"/>
          <w:szCs w:val="28"/>
        </w:rPr>
        <w:t xml:space="preserve">Kupující se zavazuje zaplatit prodávajícímu sjednanou cenu a to: </w:t>
      </w:r>
      <w:r w:rsidR="00123B75">
        <w:rPr>
          <w:rFonts w:eastAsia="Arial Unicode MS" w:cstheme="minorHAnsi"/>
          <w:b/>
          <w:bCs/>
          <w:color w:val="000000"/>
          <w:kern w:val="1"/>
          <w:szCs w:val="28"/>
        </w:rPr>
        <w:t>802 990</w:t>
      </w:r>
      <w:r w:rsidR="003D7FAD">
        <w:rPr>
          <w:rFonts w:eastAsia="Arial Unicode MS" w:cstheme="minorHAnsi"/>
          <w:b/>
          <w:bCs/>
          <w:color w:val="000000"/>
          <w:kern w:val="1"/>
          <w:szCs w:val="28"/>
        </w:rPr>
        <w:t>,-</w:t>
      </w:r>
      <w:r w:rsidR="00FB5EE5" w:rsidRPr="00FB5EE5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FB5EE5">
        <w:rPr>
          <w:rFonts w:eastAsia="Arial Unicode MS" w:cstheme="minorHAnsi"/>
          <w:b/>
          <w:bCs/>
          <w:color w:val="000000"/>
          <w:kern w:val="1"/>
          <w:szCs w:val="28"/>
        </w:rPr>
        <w:t xml:space="preserve">Kč </w:t>
      </w:r>
      <w:r w:rsidR="009E426E" w:rsidRPr="00FB5EE5">
        <w:rPr>
          <w:rFonts w:eastAsia="Arial Unicode MS" w:cstheme="minorHAnsi"/>
          <w:b/>
          <w:bCs/>
          <w:color w:val="000000"/>
          <w:kern w:val="1"/>
          <w:szCs w:val="28"/>
        </w:rPr>
        <w:t>včetně DPH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FB5EE5">
        <w:rPr>
          <w:rFonts w:eastAsia="Arial Unicode MS" w:cstheme="minorHAnsi"/>
          <w:color w:val="000000"/>
          <w:kern w:val="1"/>
          <w:szCs w:val="28"/>
        </w:rPr>
        <w:t xml:space="preserve">(slovy: </w:t>
      </w:r>
      <w:r w:rsidR="00123B75">
        <w:rPr>
          <w:rFonts w:eastAsia="Arial Unicode MS" w:cstheme="minorHAnsi"/>
          <w:color w:val="000000"/>
          <w:kern w:val="1"/>
          <w:szCs w:val="28"/>
        </w:rPr>
        <w:t>osm set dva tisíce devět set devadesát korun</w:t>
      </w:r>
      <w:r w:rsidRPr="00FB5EE5">
        <w:rPr>
          <w:rFonts w:eastAsia="Arial Unicode MS" w:cstheme="minorHAnsi"/>
          <w:color w:val="000000"/>
          <w:kern w:val="1"/>
          <w:szCs w:val="28"/>
        </w:rPr>
        <w:t>). V ceně je zahrnuta doprav</w:t>
      </w:r>
      <w:r w:rsidR="001F0630" w:rsidRPr="00FB5EE5">
        <w:rPr>
          <w:rFonts w:eastAsia="Arial Unicode MS" w:cstheme="minorHAnsi"/>
          <w:color w:val="000000"/>
          <w:kern w:val="1"/>
          <w:szCs w:val="28"/>
        </w:rPr>
        <w:t>a</w:t>
      </w:r>
      <w:r w:rsidR="00CE738F" w:rsidRPr="00FB5EE5">
        <w:rPr>
          <w:rFonts w:eastAsia="Arial Unicode MS" w:cstheme="minorHAnsi"/>
          <w:color w:val="000000"/>
          <w:kern w:val="1"/>
          <w:szCs w:val="28"/>
        </w:rPr>
        <w:t>.</w:t>
      </w:r>
    </w:p>
    <w:p w14:paraId="5B230770" w14:textId="07AE4561" w:rsidR="0044313E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FB5EE5">
        <w:rPr>
          <w:rFonts w:eastAsia="Arial Unicode MS" w:cstheme="minorHAnsi"/>
          <w:color w:val="000000"/>
          <w:kern w:val="1"/>
          <w:szCs w:val="28"/>
        </w:rPr>
        <w:t>Celková částka bude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 xml:space="preserve"> prodávajícím</w:t>
      </w:r>
      <w:r w:rsidRPr="00FB5EE5">
        <w:rPr>
          <w:rFonts w:eastAsia="Arial Unicode MS" w:cstheme="minorHAnsi"/>
          <w:color w:val="000000"/>
          <w:kern w:val="1"/>
          <w:szCs w:val="28"/>
        </w:rPr>
        <w:t xml:space="preserve"> vyčíslena na daňovém dokladu – faktuře, kterou kupující uhradí </w:t>
      </w:r>
      <w:r w:rsidR="009E426E" w:rsidRPr="00FB5EE5">
        <w:rPr>
          <w:rFonts w:eastAsia="Arial Unicode MS" w:cstheme="minorHAnsi"/>
          <w:color w:val="000000"/>
          <w:kern w:val="1"/>
          <w:szCs w:val="28"/>
        </w:rPr>
        <w:t>po dodání</w:t>
      </w:r>
      <w:r w:rsidR="009E426E" w:rsidRPr="001D6009">
        <w:rPr>
          <w:rFonts w:eastAsia="Arial Unicode MS" w:cstheme="minorHAnsi"/>
          <w:color w:val="000000"/>
          <w:kern w:val="1"/>
          <w:szCs w:val="28"/>
        </w:rPr>
        <w:t xml:space="preserve"> předmětu smlouvy ve stanoveném datu splatnosti</w:t>
      </w:r>
      <w:r w:rsidRPr="001D6009">
        <w:rPr>
          <w:rFonts w:eastAsia="Arial Unicode MS" w:cstheme="minorHAnsi"/>
          <w:color w:val="000000"/>
          <w:kern w:val="1"/>
          <w:szCs w:val="28"/>
        </w:rPr>
        <w:t>.</w:t>
      </w:r>
    </w:p>
    <w:p w14:paraId="43A83D9B" w14:textId="77777777" w:rsidR="00123B75" w:rsidRPr="001D6009" w:rsidRDefault="00123B75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69E14234" w14:textId="77777777" w:rsidR="0044313E" w:rsidRPr="001D6009" w:rsidRDefault="0044313E" w:rsidP="0044313E">
      <w:pPr>
        <w:widowControl w:val="0"/>
        <w:suppressAutoHyphens/>
        <w:autoSpaceDE w:val="0"/>
        <w:spacing w:after="0"/>
        <w:rPr>
          <w:rFonts w:eastAsia="Arial Unicode MS" w:cstheme="minorHAnsi"/>
          <w:color w:val="000000"/>
          <w:kern w:val="1"/>
          <w:szCs w:val="28"/>
        </w:rPr>
      </w:pPr>
    </w:p>
    <w:p w14:paraId="01B5C206" w14:textId="77777777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lastRenderedPageBreak/>
        <w:t>Článek III.</w:t>
      </w:r>
    </w:p>
    <w:p w14:paraId="34E120B2" w14:textId="7058A066" w:rsidR="0044313E" w:rsidRPr="001D6009" w:rsidRDefault="0044313E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Doba a způsob dodání zboží</w:t>
      </w:r>
    </w:p>
    <w:p w14:paraId="130E4C6A" w14:textId="77777777" w:rsidR="00C153ED" w:rsidRPr="001D6009" w:rsidRDefault="00C153ED" w:rsidP="0044313E">
      <w:pPr>
        <w:widowControl w:val="0"/>
        <w:suppressAutoHyphens/>
        <w:autoSpaceDE w:val="0"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320F1B47" w14:textId="7A82443E" w:rsidR="00C153ED" w:rsidRPr="001D6009" w:rsidRDefault="00C153ED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BC02FA">
        <w:rPr>
          <w:rFonts w:eastAsia="Arial Unicode MS" w:cstheme="minorHAnsi"/>
          <w:color w:val="000000"/>
          <w:kern w:val="1"/>
          <w:szCs w:val="28"/>
        </w:rPr>
        <w:t xml:space="preserve">Prodávající se zavazuje dodat předmět </w:t>
      </w:r>
      <w:r w:rsidR="001D731A" w:rsidRPr="00BC02FA">
        <w:rPr>
          <w:rFonts w:eastAsia="Arial Unicode MS" w:cstheme="minorHAnsi"/>
          <w:color w:val="000000"/>
          <w:kern w:val="1"/>
          <w:szCs w:val="28"/>
        </w:rPr>
        <w:t>smlouvy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kupujícímu </w:t>
      </w:r>
      <w:r w:rsidRPr="00BC02FA">
        <w:rPr>
          <w:rFonts w:eastAsia="Arial Unicode MS" w:cstheme="minorHAnsi"/>
          <w:b/>
          <w:bCs/>
          <w:color w:val="000000"/>
          <w:kern w:val="1"/>
          <w:szCs w:val="28"/>
        </w:rPr>
        <w:t xml:space="preserve">nejpozději </w:t>
      </w:r>
      <w:r w:rsidR="003D7FAD">
        <w:rPr>
          <w:rFonts w:eastAsia="Arial Unicode MS" w:cstheme="minorHAnsi"/>
          <w:b/>
          <w:bCs/>
          <w:color w:val="000000"/>
          <w:kern w:val="1"/>
          <w:szCs w:val="28"/>
        </w:rPr>
        <w:t xml:space="preserve">do </w:t>
      </w:r>
      <w:r w:rsidR="00123B75">
        <w:rPr>
          <w:rFonts w:eastAsia="Arial Unicode MS" w:cstheme="minorHAnsi"/>
          <w:b/>
          <w:bCs/>
          <w:color w:val="000000"/>
          <w:kern w:val="1"/>
          <w:szCs w:val="28"/>
        </w:rPr>
        <w:t>30</w:t>
      </w:r>
      <w:r w:rsidR="003D7FAD">
        <w:rPr>
          <w:rFonts w:eastAsia="Arial Unicode MS" w:cstheme="minorHAnsi"/>
          <w:b/>
          <w:bCs/>
          <w:color w:val="000000"/>
          <w:kern w:val="1"/>
          <w:szCs w:val="28"/>
        </w:rPr>
        <w:t xml:space="preserve">. </w:t>
      </w:r>
      <w:r w:rsidR="00123B75">
        <w:rPr>
          <w:rFonts w:eastAsia="Arial Unicode MS" w:cstheme="minorHAnsi"/>
          <w:b/>
          <w:bCs/>
          <w:color w:val="000000"/>
          <w:kern w:val="1"/>
          <w:szCs w:val="28"/>
        </w:rPr>
        <w:t>6</w:t>
      </w:r>
      <w:r w:rsidR="003D7FAD">
        <w:rPr>
          <w:rFonts w:eastAsia="Arial Unicode MS" w:cstheme="minorHAnsi"/>
          <w:b/>
          <w:bCs/>
          <w:color w:val="000000"/>
          <w:kern w:val="1"/>
          <w:szCs w:val="28"/>
        </w:rPr>
        <w:t>. 202</w:t>
      </w:r>
      <w:r w:rsidR="00123B75">
        <w:rPr>
          <w:rFonts w:eastAsia="Arial Unicode MS" w:cstheme="minorHAnsi"/>
          <w:b/>
          <w:bCs/>
          <w:color w:val="000000"/>
          <w:kern w:val="1"/>
          <w:szCs w:val="28"/>
        </w:rPr>
        <w:t>2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na adresu </w:t>
      </w:r>
      <w:r w:rsidR="00BC02FA" w:rsidRPr="00BC02FA">
        <w:rPr>
          <w:rFonts w:eastAsia="Arial Unicode MS" w:cstheme="minorHAnsi"/>
          <w:color w:val="000000"/>
          <w:kern w:val="1"/>
          <w:szCs w:val="28"/>
        </w:rPr>
        <w:t>Divadla Husa na provázku</w:t>
      </w:r>
      <w:r w:rsidRPr="00BC02FA">
        <w:rPr>
          <w:rFonts w:eastAsia="Arial Unicode MS" w:cstheme="minorHAnsi"/>
          <w:color w:val="000000"/>
          <w:kern w:val="1"/>
          <w:szCs w:val="28"/>
        </w:rPr>
        <w:t xml:space="preserve"> (Zelný trh 9, Brno). </w:t>
      </w:r>
    </w:p>
    <w:p w14:paraId="4C863816" w14:textId="77777777" w:rsidR="00C153ED" w:rsidRPr="001D6009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035255E3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IV.</w:t>
      </w:r>
    </w:p>
    <w:p w14:paraId="08B591C0" w14:textId="77777777" w:rsidR="00C153ED" w:rsidRPr="001D6009" w:rsidRDefault="00C153ED" w:rsidP="00C153ED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Záruka</w:t>
      </w:r>
    </w:p>
    <w:p w14:paraId="38A533A4" w14:textId="77777777" w:rsidR="00C153ED" w:rsidRPr="001D6009" w:rsidRDefault="00C153ED" w:rsidP="00C153ED">
      <w:pPr>
        <w:widowControl w:val="0"/>
        <w:suppressAutoHyphens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</w:p>
    <w:p w14:paraId="48B577E6" w14:textId="1891720B" w:rsidR="00C153ED" w:rsidRPr="001D6009" w:rsidRDefault="00C153ED" w:rsidP="00C153ED">
      <w:pPr>
        <w:widowControl w:val="0"/>
        <w:suppressAutoHyphens/>
        <w:spacing w:after="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Platí záruční podmínky výrobce, minimálně však 24 měsíců. Záruka se vztahuje na závady způsobené vadou materiálu nebo chybou zpracování. Záruka se nevztahuje na mechanické poškození, užívání výrobku k jiným účelům, než ke kterým je určen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či v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podmínkách</w:t>
      </w:r>
      <w:r w:rsidR="00F766C3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které přesahují běžné používání, užívání výrobku v rozporu s návodem k obsluze, běžné opotřebení.</w:t>
      </w:r>
    </w:p>
    <w:p w14:paraId="5893DCC7" w14:textId="77777777" w:rsidR="00C153ED" w:rsidRPr="001D6009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0AB6D977" w14:textId="74C58533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IV.</w:t>
      </w:r>
    </w:p>
    <w:p w14:paraId="23C15192" w14:textId="26962C97" w:rsidR="0044313E" w:rsidRPr="001D6009" w:rsidRDefault="0044313E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color w:val="000000"/>
          <w:kern w:val="1"/>
          <w:szCs w:val="28"/>
        </w:rPr>
        <w:t>Možnost odstoupení od smlouvy</w:t>
      </w:r>
    </w:p>
    <w:p w14:paraId="6A396B87" w14:textId="77777777" w:rsidR="00C153ED" w:rsidRPr="001D6009" w:rsidRDefault="00C153ED" w:rsidP="0044313E">
      <w:pPr>
        <w:widowControl w:val="0"/>
        <w:suppressAutoHyphens/>
        <w:spacing w:after="0"/>
        <w:jc w:val="center"/>
        <w:rPr>
          <w:rFonts w:eastAsia="Arial Unicode MS" w:cstheme="minorHAnsi"/>
          <w:b/>
          <w:color w:val="000000"/>
          <w:kern w:val="1"/>
          <w:szCs w:val="28"/>
        </w:rPr>
      </w:pPr>
    </w:p>
    <w:p w14:paraId="5551BEB3" w14:textId="7201D5E9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1. Jestliže jedna ze stran poruší některé z ustanovení této smlouvy, je druhá strana oprávněna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od smlouvy odstoupit.</w:t>
      </w:r>
    </w:p>
    <w:p w14:paraId="753D58B0" w14:textId="5969D60A" w:rsidR="0044313E" w:rsidRPr="001D6009" w:rsidRDefault="0044313E" w:rsidP="00C153ED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D6009">
        <w:rPr>
          <w:rFonts w:eastAsia="Arial Unicode MS" w:cstheme="minorHAnsi"/>
          <w:color w:val="000000"/>
          <w:kern w:val="1"/>
          <w:szCs w:val="28"/>
        </w:rPr>
        <w:t>2. V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 </w:t>
      </w:r>
      <w:r w:rsidRPr="001D6009">
        <w:rPr>
          <w:rFonts w:eastAsia="Arial Unicode MS" w:cstheme="minorHAnsi"/>
          <w:color w:val="000000"/>
          <w:kern w:val="1"/>
          <w:szCs w:val="28"/>
        </w:rPr>
        <w:t>případě</w:t>
      </w:r>
      <w:r w:rsidR="009757A8" w:rsidRPr="001D6009">
        <w:rPr>
          <w:rFonts w:eastAsia="Arial Unicode MS" w:cstheme="minorHAnsi"/>
          <w:color w:val="000000"/>
          <w:kern w:val="1"/>
          <w:szCs w:val="28"/>
        </w:rPr>
        <w:t>,</w:t>
      </w:r>
      <w:r w:rsidRPr="001D6009">
        <w:rPr>
          <w:rFonts w:eastAsia="Arial Unicode MS" w:cstheme="minorHAnsi"/>
          <w:color w:val="000000"/>
          <w:kern w:val="1"/>
          <w:szCs w:val="28"/>
        </w:rPr>
        <w:t xml:space="preserve"> že předmět smlouvy bude kupujícímu dodán v poškozeném obalu nebo s</w:t>
      </w:r>
      <w:r w:rsidR="00C153ED" w:rsidRPr="001D6009">
        <w:rPr>
          <w:rFonts w:eastAsia="Arial Unicode MS" w:cstheme="minorHAnsi"/>
          <w:color w:val="000000"/>
          <w:kern w:val="1"/>
          <w:szCs w:val="28"/>
        </w:rPr>
        <w:t xml:space="preserve"> </w:t>
      </w:r>
      <w:r w:rsidRPr="001D6009">
        <w:rPr>
          <w:rFonts w:eastAsia="Arial Unicode MS" w:cstheme="minorHAnsi"/>
          <w:color w:val="000000"/>
          <w:kern w:val="1"/>
          <w:szCs w:val="28"/>
        </w:rPr>
        <w:t>vadami, je kupující oprávněn odstoupit od smlouvy.</w:t>
      </w:r>
    </w:p>
    <w:p w14:paraId="4D804ABA" w14:textId="77777777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kern w:val="1"/>
          <w:sz w:val="28"/>
          <w:szCs w:val="28"/>
        </w:rPr>
      </w:pPr>
    </w:p>
    <w:p w14:paraId="4DBFA5E6" w14:textId="77777777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>Článek V.</w:t>
      </w:r>
    </w:p>
    <w:p w14:paraId="4C4C4AB6" w14:textId="37DF0F9B" w:rsidR="0044313E" w:rsidRPr="001D6009" w:rsidRDefault="0044313E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  <w:r w:rsidRPr="001D6009">
        <w:rPr>
          <w:rFonts w:eastAsia="Arial Unicode MS" w:cstheme="minorHAnsi"/>
          <w:b/>
          <w:bCs/>
          <w:color w:val="000000"/>
          <w:kern w:val="1"/>
          <w:szCs w:val="28"/>
        </w:rPr>
        <w:t xml:space="preserve">Závěrečná ustanovení </w:t>
      </w:r>
    </w:p>
    <w:p w14:paraId="036686ED" w14:textId="77777777" w:rsidR="00C153ED" w:rsidRPr="001D6009" w:rsidRDefault="00C153ED" w:rsidP="0044313E">
      <w:pPr>
        <w:widowControl w:val="0"/>
        <w:suppressAutoHyphens/>
        <w:autoSpaceDE w:val="0"/>
        <w:spacing w:after="0"/>
        <w:ind w:left="40"/>
        <w:jc w:val="center"/>
        <w:rPr>
          <w:rFonts w:eastAsia="Arial Unicode MS" w:cstheme="minorHAnsi"/>
          <w:b/>
          <w:bCs/>
          <w:color w:val="000000"/>
          <w:kern w:val="1"/>
          <w:szCs w:val="28"/>
        </w:rPr>
      </w:pPr>
    </w:p>
    <w:p w14:paraId="025EBD2C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1. Práva a povinnosti, výslovně touto smlouvou neupravené, se řídí platnými právními předpisy a ustanoveními občanského zákoníku.</w:t>
      </w:r>
    </w:p>
    <w:p w14:paraId="078BEAF3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2. Smlouva může být ukončena vzájemnou dohodou smluvních stran, nebo odstoupením od smlouvy v případě závažného porušení povinností stanovených touto smlouvou, nebo z důvodů stanovených zákonem.</w:t>
      </w:r>
    </w:p>
    <w:p w14:paraId="1DC114F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3. Odstoupení od smlouvy nabývá účinnosti dnem doručení písemného oznámení o odstoupení druhé smluvní straně. </w:t>
      </w:r>
    </w:p>
    <w:p w14:paraId="134E2A68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4. Změny a doplňky této smlouvy mohou být prováděny pouze formou písemného dodatku ke smlouvě po souhlasu obou smluvních stran.</w:t>
      </w:r>
    </w:p>
    <w:p w14:paraId="38BD847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5. Smluvní strany se zavazují řešit případné spory vzájemnou dohodou.</w:t>
      </w:r>
    </w:p>
    <w:p w14:paraId="5990105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6. Smluvní strany prohlašují, že skutečnosti uvedené v této smlouvě nepovažují za důvěrné ani za obchodní tajemství a udělují svolení k jejich užití a zveřejnění bez stanovení jakýchkoliv dalších podmínek. </w:t>
      </w:r>
    </w:p>
    <w:p w14:paraId="06D02E8E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7. Ke smlouvě se váže povinnost jejího uveřejnění v registru smluv dle zákona č. 340/2015 Sb., v platném znění (zákon o registru smluv). Smluvní strany souhlasí bez výhrad s uveřejněním této smlouvy v registru smluv, při dodržení podmínek stanovených zákona č. 110/2019 Sb., o zpracování osobních údajů, ve znění pozdějších předpisů. Smlouvu zašle do registru smluv kupující.</w:t>
      </w:r>
    </w:p>
    <w:p w14:paraId="7B96B99A" w14:textId="77777777" w:rsidR="00123B75" w:rsidRP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 xml:space="preserve">8. Tato smlouva je vyhotovena ve dvou stejnopisech, z nichž každá strana </w:t>
      </w:r>
      <w:proofErr w:type="gramStart"/>
      <w:r w:rsidRPr="00123B75">
        <w:rPr>
          <w:rFonts w:eastAsia="Arial Unicode MS" w:cstheme="minorHAnsi"/>
          <w:color w:val="000000"/>
          <w:kern w:val="1"/>
          <w:szCs w:val="28"/>
        </w:rPr>
        <w:t>obdrží</w:t>
      </w:r>
      <w:proofErr w:type="gramEnd"/>
      <w:r w:rsidRPr="00123B75">
        <w:rPr>
          <w:rFonts w:eastAsia="Arial Unicode MS" w:cstheme="minorHAnsi"/>
          <w:color w:val="000000"/>
          <w:kern w:val="1"/>
          <w:szCs w:val="28"/>
        </w:rPr>
        <w:t xml:space="preserve"> po jednom vyhotovení.</w:t>
      </w:r>
    </w:p>
    <w:p w14:paraId="2D5BA1D6" w14:textId="3400FCB6" w:rsidR="006E58C7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  <w:r w:rsidRPr="00123B75">
        <w:rPr>
          <w:rFonts w:eastAsia="Arial Unicode MS" w:cstheme="minorHAnsi"/>
          <w:color w:val="000000"/>
          <w:kern w:val="1"/>
          <w:szCs w:val="28"/>
        </w:rPr>
        <w:t>9. Smluvní strany prohlašují, že si text smlouvy přečetly, s jejím obsahem bezvýhradně souhlasí a na důkaz toho připojují své podpisy.</w:t>
      </w:r>
    </w:p>
    <w:p w14:paraId="24EBAD9B" w14:textId="77777777" w:rsidR="00123B75" w:rsidRDefault="00123B75" w:rsidP="00123B75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p w14:paraId="2067493F" w14:textId="77777777" w:rsidR="00757B1D" w:rsidRPr="001D6009" w:rsidRDefault="00757B1D" w:rsidP="006E58C7">
      <w:pPr>
        <w:widowControl w:val="0"/>
        <w:suppressAutoHyphens/>
        <w:autoSpaceDE w:val="0"/>
        <w:spacing w:after="0"/>
        <w:ind w:left="40"/>
        <w:rPr>
          <w:rFonts w:eastAsia="Arial Unicode MS" w:cstheme="minorHAnsi"/>
          <w:color w:val="000000"/>
          <w:kern w:val="1"/>
          <w:szCs w:val="28"/>
        </w:rPr>
      </w:pPr>
    </w:p>
    <w:tbl>
      <w:tblPr>
        <w:tblStyle w:val="Mkatabulky"/>
        <w:tblW w:w="9639" w:type="dxa"/>
        <w:tblInd w:w="40" w:type="dxa"/>
        <w:tblLook w:val="04A0" w:firstRow="1" w:lastRow="0" w:firstColumn="1" w:lastColumn="0" w:noHBand="0" w:noVBand="1"/>
      </w:tblPr>
      <w:tblGrid>
        <w:gridCol w:w="4780"/>
        <w:gridCol w:w="425"/>
        <w:gridCol w:w="4434"/>
      </w:tblGrid>
      <w:tr w:rsidR="001F0630" w:rsidRPr="001D6009" w14:paraId="4028BD53" w14:textId="77777777" w:rsidTr="00BC02FA">
        <w:trPr>
          <w:trHeight w:val="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EF33539" w14:textId="0EB080D7" w:rsidR="001F0630" w:rsidRPr="00D76D5F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</w:t>
            </w:r>
            <w:r w:rsidR="00155637">
              <w:rPr>
                <w:rFonts w:eastAsia="Arial Unicode MS" w:cstheme="minorHAnsi"/>
                <w:color w:val="000000"/>
                <w:kern w:val="1"/>
                <w:szCs w:val="28"/>
              </w:rPr>
              <w:t>Trutnově</w:t>
            </w: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 dne </w:t>
            </w:r>
            <w:r w:rsidR="00757B1D">
              <w:rPr>
                <w:rFonts w:eastAsia="Arial Unicode MS" w:cstheme="minorHAnsi"/>
                <w:color w:val="000000"/>
                <w:kern w:val="1"/>
                <w:szCs w:val="28"/>
              </w:rPr>
              <w:t>______________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EB943C9" w14:textId="77777777" w:rsidR="001F0630" w:rsidRPr="00D76D5F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82A771F" w14:textId="18B6952A" w:rsidR="001F0630" w:rsidRPr="001D6009" w:rsidRDefault="00FE5732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D76D5F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V Brně dne </w:t>
            </w:r>
            <w:r w:rsidR="00757B1D">
              <w:rPr>
                <w:rFonts w:eastAsia="Arial Unicode MS" w:cstheme="minorHAnsi"/>
                <w:color w:val="000000"/>
                <w:kern w:val="1"/>
                <w:szCs w:val="28"/>
              </w:rPr>
              <w:t>______________</w:t>
            </w:r>
          </w:p>
        </w:tc>
      </w:tr>
      <w:tr w:rsidR="001F0630" w:rsidRPr="001D6009" w14:paraId="41B8E0CB" w14:textId="77777777" w:rsidTr="00123B75">
        <w:trPr>
          <w:trHeight w:val="1052"/>
        </w:trPr>
        <w:tc>
          <w:tcPr>
            <w:tcW w:w="4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7798E6" w14:textId="77777777" w:rsidR="001F0630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6BEAC7B3" w14:textId="77777777" w:rsidR="00E413E4" w:rsidRDefault="00E413E4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  <w:p w14:paraId="75F3E38E" w14:textId="28FC04D5" w:rsidR="00E413E4" w:rsidRPr="001D6009" w:rsidRDefault="00E413E4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56B41D4" w14:textId="77777777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CA6D4" w14:textId="246A8489" w:rsidR="001F0630" w:rsidRPr="001D6009" w:rsidRDefault="001F0630" w:rsidP="0044313E">
            <w:pPr>
              <w:widowControl w:val="0"/>
              <w:suppressAutoHyphens/>
              <w:autoSpaceDE w:val="0"/>
              <w:spacing w:after="0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</w:tr>
      <w:tr w:rsidR="001F0630" w:rsidRPr="001D6009" w14:paraId="15525816" w14:textId="77777777" w:rsidTr="00BC02FA">
        <w:trPr>
          <w:trHeight w:val="266"/>
        </w:trPr>
        <w:tc>
          <w:tcPr>
            <w:tcW w:w="47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4940D" w14:textId="1C52E717" w:rsidR="001F0630" w:rsidRPr="001D6009" w:rsidRDefault="00757B1D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  <w:highlight w:val="yellow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PRO MUSIC, s.r.o.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15BD3A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7833C" w14:textId="1EC9357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CED, p. o.</w:t>
            </w:r>
          </w:p>
        </w:tc>
      </w:tr>
      <w:tr w:rsidR="001F0630" w:rsidRPr="001D6009" w14:paraId="751F7AEB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309FBD1" w14:textId="64DFE1DE" w:rsidR="001F0630" w:rsidRPr="00BD7B6D" w:rsidRDefault="006509C7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>
              <w:rPr>
                <w:rFonts w:eastAsia="Arial Unicode MS" w:cstheme="minorHAnsi"/>
                <w:color w:val="000000"/>
                <w:kern w:val="1"/>
                <w:szCs w:val="28"/>
              </w:rPr>
              <w:t>XXX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2808DDA5" w14:textId="77777777" w:rsidR="001F0630" w:rsidRPr="00BD7B6D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1C90ABE7" w14:textId="6509121D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 xml:space="preserve">MgA. Miroslav </w:t>
            </w:r>
            <w:proofErr w:type="spellStart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Oščatka</w:t>
            </w:r>
            <w:proofErr w:type="spellEnd"/>
            <w:r w:rsidRPr="00BD7B6D">
              <w:rPr>
                <w:rFonts w:eastAsia="Arial Unicode MS" w:cstheme="minorHAnsi"/>
                <w:color w:val="000000"/>
                <w:kern w:val="1"/>
                <w:szCs w:val="28"/>
              </w:rPr>
              <w:t>, ředitel</w:t>
            </w:r>
          </w:p>
        </w:tc>
      </w:tr>
      <w:tr w:rsidR="001F0630" w:rsidRPr="001D6009" w14:paraId="566CD267" w14:textId="77777777" w:rsidTr="00BC02FA">
        <w:trPr>
          <w:trHeight w:val="2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53BB8DB2" w14:textId="2D54BE3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(prodávající)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582FBB4" w14:textId="77777777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3D789805" w14:textId="772BC720" w:rsidR="001F0630" w:rsidRPr="001D6009" w:rsidRDefault="001F0630" w:rsidP="00AF18F2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 Unicode MS" w:cstheme="minorHAnsi"/>
                <w:color w:val="000000"/>
                <w:kern w:val="1"/>
                <w:szCs w:val="28"/>
              </w:rPr>
            </w:pPr>
            <w:r w:rsidRPr="001D6009">
              <w:rPr>
                <w:rFonts w:eastAsia="Arial Unicode MS" w:cstheme="minorHAnsi"/>
                <w:color w:val="000000"/>
                <w:kern w:val="1"/>
                <w:szCs w:val="28"/>
              </w:rPr>
              <w:t>(kupující)</w:t>
            </w:r>
          </w:p>
        </w:tc>
      </w:tr>
    </w:tbl>
    <w:p w14:paraId="36EDC846" w14:textId="77777777" w:rsidR="001F0630" w:rsidRPr="001D6009" w:rsidRDefault="001F0630" w:rsidP="00402E7F">
      <w:pPr>
        <w:widowControl w:val="0"/>
        <w:suppressAutoHyphens/>
        <w:autoSpaceDE w:val="0"/>
        <w:spacing w:after="0"/>
        <w:jc w:val="left"/>
        <w:rPr>
          <w:rFonts w:eastAsia="Arial Unicode MS" w:cstheme="minorHAnsi"/>
          <w:color w:val="000000"/>
          <w:kern w:val="1"/>
          <w:szCs w:val="28"/>
        </w:rPr>
      </w:pPr>
    </w:p>
    <w:sectPr w:rsidR="001F0630" w:rsidRPr="001D6009" w:rsidSect="00DA28FD">
      <w:headerReference w:type="default" r:id="rId8"/>
      <w:footerReference w:type="default" r:id="rId9"/>
      <w:pgSz w:w="11906" w:h="16838"/>
      <w:pgMar w:top="1843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505E" w14:textId="77777777" w:rsidR="004612D1" w:rsidRDefault="004612D1" w:rsidP="00FB039B">
      <w:pPr>
        <w:spacing w:after="0"/>
      </w:pPr>
      <w:r>
        <w:separator/>
      </w:r>
    </w:p>
  </w:endnote>
  <w:endnote w:type="continuationSeparator" w:id="0">
    <w:p w14:paraId="7D692370" w14:textId="77777777" w:rsidR="004612D1" w:rsidRDefault="004612D1" w:rsidP="00FB0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in Light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in-Regular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0A4" w14:textId="77777777" w:rsidR="008873BF" w:rsidRPr="0044313E" w:rsidRDefault="00E22083" w:rsidP="00E22083">
    <w:pPr>
      <w:pStyle w:val="Zpat"/>
      <w:jc w:val="right"/>
      <w:rPr>
        <w:rFonts w:ascii="Calibri Light" w:hAnsi="Calibri Light" w:cs="Calibri Light"/>
      </w:rPr>
    </w:pP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PAGE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1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Pr="0044313E">
      <w:rPr>
        <w:rFonts w:ascii="Calibri Light" w:hAnsi="Calibri Light" w:cs="Calibri Light"/>
        <w:sz w:val="18"/>
        <w:szCs w:val="18"/>
      </w:rPr>
      <w:t>/</w:t>
    </w:r>
    <w:r w:rsidRPr="0044313E">
      <w:rPr>
        <w:rFonts w:ascii="Calibri Light" w:hAnsi="Calibri Light" w:cs="Calibri Light"/>
        <w:sz w:val="18"/>
        <w:szCs w:val="18"/>
      </w:rPr>
      <w:fldChar w:fldCharType="begin"/>
    </w:r>
    <w:r w:rsidRPr="0044313E">
      <w:rPr>
        <w:rFonts w:ascii="Calibri Light" w:hAnsi="Calibri Light" w:cs="Calibri Light"/>
        <w:sz w:val="18"/>
        <w:szCs w:val="18"/>
      </w:rPr>
      <w:instrText>NUMPAGES  \* Arabic  \* MERGEFORMAT</w:instrText>
    </w:r>
    <w:r w:rsidRPr="0044313E">
      <w:rPr>
        <w:rFonts w:ascii="Calibri Light" w:hAnsi="Calibri Light" w:cs="Calibri Light"/>
        <w:sz w:val="18"/>
        <w:szCs w:val="18"/>
      </w:rPr>
      <w:fldChar w:fldCharType="separate"/>
    </w:r>
    <w:r w:rsidRPr="0044313E">
      <w:rPr>
        <w:rFonts w:ascii="Calibri Light" w:hAnsi="Calibri Light" w:cs="Calibri Light"/>
        <w:sz w:val="18"/>
        <w:szCs w:val="18"/>
      </w:rPr>
      <w:t>2</w:t>
    </w:r>
    <w:r w:rsidRPr="0044313E">
      <w:rPr>
        <w:rFonts w:ascii="Calibri Light" w:hAnsi="Calibri Light" w:cs="Calibri Light"/>
        <w:sz w:val="18"/>
        <w:szCs w:val="18"/>
      </w:rPr>
      <w:fldChar w:fldCharType="end"/>
    </w:r>
    <w:r w:rsidR="008873BF" w:rsidRPr="0044313E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2383B" wp14:editId="31941364">
              <wp:simplePos x="0" y="0"/>
              <wp:positionH relativeFrom="leftMargin">
                <wp:posOffset>360045</wp:posOffset>
              </wp:positionH>
              <wp:positionV relativeFrom="page">
                <wp:posOffset>10081260</wp:posOffset>
              </wp:positionV>
              <wp:extent cx="2991600" cy="388800"/>
              <wp:effectExtent l="0" t="0" r="0" b="1270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6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8A2CC" w14:textId="77777777" w:rsidR="008873BF" w:rsidRPr="0044313E" w:rsidRDefault="008873BF" w:rsidP="008873B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</w:pP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Centrum experimentálního divadla</w:t>
                          </w:r>
                          <w:r w:rsidR="00277E96"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,</w:t>
                          </w:r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p.o</w:t>
                          </w:r>
                          <w:proofErr w:type="spellEnd"/>
                          <w:r w:rsidRPr="0044313E">
                            <w:rPr>
                              <w:rFonts w:ascii="Calibri Light" w:hAnsi="Calibri Light" w:cs="Plain-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987E8C1" w14:textId="77777777" w:rsidR="00E413E4" w:rsidRPr="00E413E4" w:rsidRDefault="008873BF" w:rsidP="00E413E4">
                          <w:pPr>
                            <w:pStyle w:val="Bezmezer"/>
                            <w:spacing w:after="6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Zelný trh 9, 602 00 Brno</w:t>
                          </w:r>
                          <w:r w:rsidR="00277E96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E413E4" w:rsidRPr="00E413E4">
                              <w:rPr>
                                <w:rStyle w:val="Hypertextovodkaz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www.ced-brno.cz</w:t>
                            </w:r>
                          </w:hyperlink>
                          <w:r w:rsidR="00E413E4" w:rsidRPr="00E413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IČ: 00400921, DIČ: CZ00400921</w:t>
                          </w:r>
                        </w:p>
                        <w:p w14:paraId="6AC12122" w14:textId="6DF93AD5" w:rsidR="00E413E4" w:rsidRPr="0044313E" w:rsidRDefault="00E413E4" w:rsidP="008873BF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23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8.35pt;margin-top:793.8pt;width:235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" filled="f" stroked="f" strokeweight=".5pt">
              <v:textbox style="mso-fit-shape-to-text:t" inset="0,0,0,0">
                <w:txbxContent>
                  <w:p w14:paraId="18B8A2CC" w14:textId="77777777" w:rsidR="008873BF" w:rsidRPr="0044313E" w:rsidRDefault="008873BF" w:rsidP="008873BF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 Light" w:hAnsi="Calibri Light" w:cs="Plain-Regular"/>
                        <w:sz w:val="16"/>
                        <w:szCs w:val="16"/>
                      </w:rPr>
                    </w:pP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Centrum experimentálního divadla</w:t>
                    </w:r>
                    <w:r w:rsidR="00277E96"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,</w:t>
                    </w:r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p.o</w:t>
                    </w:r>
                    <w:proofErr w:type="spellEnd"/>
                    <w:r w:rsidRPr="0044313E">
                      <w:rPr>
                        <w:rFonts w:ascii="Calibri Light" w:hAnsi="Calibri Light" w:cs="Plain-Regular"/>
                        <w:sz w:val="16"/>
                        <w:szCs w:val="16"/>
                      </w:rPr>
                      <w:t>.</w:t>
                    </w:r>
                  </w:p>
                  <w:p w14:paraId="7987E8C1" w14:textId="77777777" w:rsidR="00E413E4" w:rsidRPr="00E413E4" w:rsidRDefault="008873BF" w:rsidP="00E413E4">
                    <w:pPr>
                      <w:pStyle w:val="Bezmezer"/>
                      <w:spacing w:after="6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Zelný trh 9, 602 00 Brno</w:t>
                    </w:r>
                    <w:r w:rsidR="00277E96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E413E4" w:rsidRPr="00E413E4">
                        <w:rPr>
                          <w:rStyle w:val="Hypertextovodkaz"/>
                          <w:rFonts w:ascii="Calibri Light" w:hAnsi="Calibri Light" w:cs="Calibri Light"/>
                          <w:sz w:val="16"/>
                          <w:szCs w:val="16"/>
                        </w:rPr>
                        <w:t>www.ced-brno.cz</w:t>
                      </w:r>
                    </w:hyperlink>
                    <w:r w:rsidR="00E413E4" w:rsidRPr="00E413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IČ: 00400921, DIČ: CZ00400921</w:t>
                    </w:r>
                  </w:p>
                  <w:p w14:paraId="6AC12122" w14:textId="6DF93AD5" w:rsidR="00E413E4" w:rsidRPr="0044313E" w:rsidRDefault="00E413E4" w:rsidP="008873BF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C6E0" w14:textId="77777777" w:rsidR="004612D1" w:rsidRDefault="004612D1" w:rsidP="00FB039B">
      <w:pPr>
        <w:spacing w:after="0"/>
      </w:pPr>
      <w:r>
        <w:separator/>
      </w:r>
    </w:p>
  </w:footnote>
  <w:footnote w:type="continuationSeparator" w:id="0">
    <w:p w14:paraId="037DB884" w14:textId="77777777" w:rsidR="004612D1" w:rsidRDefault="004612D1" w:rsidP="00FB0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345" w14:textId="77777777" w:rsidR="00FB039B" w:rsidRDefault="00FB039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7CDC7" wp14:editId="58AE0E94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1101600" cy="432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3BF">
      <w:tab/>
    </w:r>
    <w:r w:rsidR="008873BF">
      <w:rPr>
        <w:noProof/>
      </w:rPr>
      <w:drawing>
        <wp:anchor distT="0" distB="0" distL="114300" distR="114300" simplePos="0" relativeHeight="251659264" behindDoc="0" locked="0" layoutInCell="1" allowOverlap="1" wp14:anchorId="287221F4" wp14:editId="3D8D4D7B">
          <wp:simplePos x="0" y="0"/>
          <wp:positionH relativeFrom="leftMargin">
            <wp:posOffset>3276600</wp:posOffset>
          </wp:positionH>
          <wp:positionV relativeFrom="page">
            <wp:posOffset>400050</wp:posOffset>
          </wp:positionV>
          <wp:extent cx="961200" cy="432000"/>
          <wp:effectExtent l="0" t="0" r="0" b="635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DE"/>
    <w:multiLevelType w:val="hybridMultilevel"/>
    <w:tmpl w:val="A2565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3A2"/>
    <w:multiLevelType w:val="hybridMultilevel"/>
    <w:tmpl w:val="0B7AB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0B"/>
    <w:multiLevelType w:val="hybridMultilevel"/>
    <w:tmpl w:val="5762B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10A"/>
    <w:multiLevelType w:val="hybridMultilevel"/>
    <w:tmpl w:val="61EE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378"/>
    <w:multiLevelType w:val="hybridMultilevel"/>
    <w:tmpl w:val="1DBC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9A"/>
    <w:multiLevelType w:val="hybridMultilevel"/>
    <w:tmpl w:val="8DE2C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762"/>
    <w:multiLevelType w:val="hybridMultilevel"/>
    <w:tmpl w:val="753AC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7F2"/>
    <w:multiLevelType w:val="hybridMultilevel"/>
    <w:tmpl w:val="6D92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753"/>
    <w:multiLevelType w:val="hybridMultilevel"/>
    <w:tmpl w:val="DEAA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896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25E0"/>
    <w:multiLevelType w:val="hybridMultilevel"/>
    <w:tmpl w:val="99D2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6F1366"/>
    <w:multiLevelType w:val="hybridMultilevel"/>
    <w:tmpl w:val="2D904016"/>
    <w:lvl w:ilvl="0" w:tplc="1E703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13BE"/>
    <w:multiLevelType w:val="hybridMultilevel"/>
    <w:tmpl w:val="3340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D5285"/>
    <w:multiLevelType w:val="hybridMultilevel"/>
    <w:tmpl w:val="A4A28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06554">
      <w:numFmt w:val="bullet"/>
      <w:lvlText w:val="•"/>
      <w:lvlJc w:val="left"/>
      <w:pPr>
        <w:ind w:left="3915" w:hanging="2835"/>
      </w:pPr>
      <w:rPr>
        <w:rFonts w:ascii="Plain Light" w:eastAsiaTheme="minorHAnsi" w:hAnsi="Plain Light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153A2"/>
    <w:multiLevelType w:val="hybridMultilevel"/>
    <w:tmpl w:val="784E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E4CBC"/>
    <w:multiLevelType w:val="hybridMultilevel"/>
    <w:tmpl w:val="01C653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3E"/>
    <w:rsid w:val="00024BC0"/>
    <w:rsid w:val="00047E74"/>
    <w:rsid w:val="00062A9E"/>
    <w:rsid w:val="000C6591"/>
    <w:rsid w:val="000D3042"/>
    <w:rsid w:val="000D495C"/>
    <w:rsid w:val="000F4892"/>
    <w:rsid w:val="001037C0"/>
    <w:rsid w:val="001239B5"/>
    <w:rsid w:val="00123B75"/>
    <w:rsid w:val="00130B63"/>
    <w:rsid w:val="00133BEC"/>
    <w:rsid w:val="00155637"/>
    <w:rsid w:val="00172367"/>
    <w:rsid w:val="001D6009"/>
    <w:rsid w:val="001D731A"/>
    <w:rsid w:val="001F0630"/>
    <w:rsid w:val="00200FFF"/>
    <w:rsid w:val="00207033"/>
    <w:rsid w:val="0023079F"/>
    <w:rsid w:val="00235BAC"/>
    <w:rsid w:val="00237576"/>
    <w:rsid w:val="002516A3"/>
    <w:rsid w:val="002735CD"/>
    <w:rsid w:val="00274917"/>
    <w:rsid w:val="00277E96"/>
    <w:rsid w:val="002E3821"/>
    <w:rsid w:val="002F47AE"/>
    <w:rsid w:val="00305D96"/>
    <w:rsid w:val="00362A85"/>
    <w:rsid w:val="00384237"/>
    <w:rsid w:val="003C6522"/>
    <w:rsid w:val="003C73C4"/>
    <w:rsid w:val="003D7FAD"/>
    <w:rsid w:val="00402E7F"/>
    <w:rsid w:val="00415343"/>
    <w:rsid w:val="0044313E"/>
    <w:rsid w:val="004612D1"/>
    <w:rsid w:val="004649BD"/>
    <w:rsid w:val="004A2DB7"/>
    <w:rsid w:val="004B7073"/>
    <w:rsid w:val="004D628E"/>
    <w:rsid w:val="00555B63"/>
    <w:rsid w:val="005A1801"/>
    <w:rsid w:val="0064284C"/>
    <w:rsid w:val="006509C7"/>
    <w:rsid w:val="0066495F"/>
    <w:rsid w:val="006A11DE"/>
    <w:rsid w:val="006C0A2B"/>
    <w:rsid w:val="006D408B"/>
    <w:rsid w:val="006E58C7"/>
    <w:rsid w:val="0072370A"/>
    <w:rsid w:val="0075454D"/>
    <w:rsid w:val="0075596F"/>
    <w:rsid w:val="00757B1D"/>
    <w:rsid w:val="0077138B"/>
    <w:rsid w:val="007B41D4"/>
    <w:rsid w:val="00807945"/>
    <w:rsid w:val="00810C46"/>
    <w:rsid w:val="008873BF"/>
    <w:rsid w:val="0089345B"/>
    <w:rsid w:val="008A1085"/>
    <w:rsid w:val="008B1D08"/>
    <w:rsid w:val="008D0029"/>
    <w:rsid w:val="008E039D"/>
    <w:rsid w:val="00936B8A"/>
    <w:rsid w:val="009632AC"/>
    <w:rsid w:val="009757A8"/>
    <w:rsid w:val="00981988"/>
    <w:rsid w:val="00994561"/>
    <w:rsid w:val="009A0A0E"/>
    <w:rsid w:val="009B7070"/>
    <w:rsid w:val="009E426E"/>
    <w:rsid w:val="009F309A"/>
    <w:rsid w:val="00A02FB6"/>
    <w:rsid w:val="00A23448"/>
    <w:rsid w:val="00A91F96"/>
    <w:rsid w:val="00AF18F2"/>
    <w:rsid w:val="00B065D8"/>
    <w:rsid w:val="00B32CD4"/>
    <w:rsid w:val="00B36255"/>
    <w:rsid w:val="00B95CBB"/>
    <w:rsid w:val="00BC02FA"/>
    <w:rsid w:val="00BC39FF"/>
    <w:rsid w:val="00BD7B6D"/>
    <w:rsid w:val="00BE300D"/>
    <w:rsid w:val="00C0527D"/>
    <w:rsid w:val="00C0744A"/>
    <w:rsid w:val="00C153ED"/>
    <w:rsid w:val="00C23F7F"/>
    <w:rsid w:val="00C30709"/>
    <w:rsid w:val="00C40D05"/>
    <w:rsid w:val="00C439A0"/>
    <w:rsid w:val="00C54754"/>
    <w:rsid w:val="00C715FD"/>
    <w:rsid w:val="00C95CF2"/>
    <w:rsid w:val="00CD16A1"/>
    <w:rsid w:val="00CE738F"/>
    <w:rsid w:val="00CF3B6C"/>
    <w:rsid w:val="00D214B6"/>
    <w:rsid w:val="00D62393"/>
    <w:rsid w:val="00D76D5F"/>
    <w:rsid w:val="00DA12E2"/>
    <w:rsid w:val="00DA28FD"/>
    <w:rsid w:val="00DA62BA"/>
    <w:rsid w:val="00DB3342"/>
    <w:rsid w:val="00DE2F92"/>
    <w:rsid w:val="00E026E7"/>
    <w:rsid w:val="00E12F09"/>
    <w:rsid w:val="00E20843"/>
    <w:rsid w:val="00E22083"/>
    <w:rsid w:val="00E413E4"/>
    <w:rsid w:val="00E7312F"/>
    <w:rsid w:val="00E73220"/>
    <w:rsid w:val="00EB6F29"/>
    <w:rsid w:val="00F55633"/>
    <w:rsid w:val="00F766C3"/>
    <w:rsid w:val="00FB039B"/>
    <w:rsid w:val="00FB5EE5"/>
    <w:rsid w:val="00FD738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F482"/>
  <w15:chartTrackingRefBased/>
  <w15:docId w15:val="{83FD33DE-960C-4BC9-8FEC-CB0CC5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591"/>
    <w:pPr>
      <w:spacing w:after="24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214B6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4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39B"/>
  </w:style>
  <w:style w:type="paragraph" w:styleId="Zpat">
    <w:name w:val="footer"/>
    <w:basedOn w:val="Normln"/>
    <w:link w:val="ZpatChar"/>
    <w:uiPriority w:val="99"/>
    <w:unhideWhenUsed/>
    <w:rsid w:val="00FB039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39B"/>
  </w:style>
  <w:style w:type="character" w:customStyle="1" w:styleId="Nadpis1Char">
    <w:name w:val="Nadpis 1 Char"/>
    <w:basedOn w:val="Standardnpsmoodstavce"/>
    <w:link w:val="Nadpis1"/>
    <w:uiPriority w:val="9"/>
    <w:rsid w:val="00D214B6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4237"/>
    <w:rPr>
      <w:rFonts w:asciiTheme="majorHAnsi" w:eastAsiaTheme="majorEastAsia" w:hAnsiTheme="majorHAnsi" w:cstheme="majorBidi"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384237"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rsid w:val="000C6591"/>
    <w:pPr>
      <w:widowControl w:val="0"/>
      <w:suppressAutoHyphens/>
      <w:spacing w:after="0"/>
      <w:ind w:left="708"/>
      <w:jc w:val="left"/>
    </w:pPr>
    <w:rPr>
      <w:rFonts w:eastAsia="Arial Unicode MS" w:cs="Times New Roman"/>
      <w:kern w:val="1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B41D4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1D4"/>
    <w:rPr>
      <w:color w:val="605E5C"/>
      <w:shd w:val="clear" w:color="auto" w:fill="E1DFDD"/>
    </w:rPr>
  </w:style>
  <w:style w:type="paragraph" w:customStyle="1" w:styleId="Popis">
    <w:name w:val="Popis"/>
    <w:basedOn w:val="Bezmezer"/>
    <w:link w:val="PopisChar"/>
    <w:qFormat/>
    <w:rsid w:val="007B41D4"/>
    <w:pPr>
      <w:tabs>
        <w:tab w:val="left" w:pos="3119"/>
      </w:tabs>
    </w:pPr>
    <w:rPr>
      <w:sz w:val="20"/>
      <w:szCs w:val="20"/>
    </w:rPr>
  </w:style>
  <w:style w:type="paragraph" w:styleId="Bezmezer">
    <w:name w:val="No Spacing"/>
    <w:link w:val="BezmezerChar"/>
    <w:uiPriority w:val="1"/>
    <w:qFormat/>
    <w:rsid w:val="007B4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B41D4"/>
  </w:style>
  <w:style w:type="character" w:customStyle="1" w:styleId="PopisChar">
    <w:name w:val="Popis Char"/>
    <w:basedOn w:val="BezmezerChar"/>
    <w:link w:val="Popis"/>
    <w:rsid w:val="007B41D4"/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214B6"/>
    <w:pPr>
      <w:spacing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4B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Grid">
    <w:name w:val="TableGrid"/>
    <w:rsid w:val="00B95C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AF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-brno.cz" TargetMode="External"/><Relationship Id="rId1" Type="http://schemas.openxmlformats.org/officeDocument/2006/relationships/hyperlink" Target="http://www.ced-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\Desktop\hlavi&#269;kov&#253;%20pap&#237;r%202020\ced-smlouv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4393-E3D9-4BD2-9F54-E91FD12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ced-smlouva.dotx</Template>
  <TotalTime>4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cp:lastPrinted>2020-01-09T10:40:00Z</cp:lastPrinted>
  <dcterms:created xsi:type="dcterms:W3CDTF">2022-03-18T08:40:00Z</dcterms:created>
  <dcterms:modified xsi:type="dcterms:W3CDTF">2022-03-18T08:40:00Z</dcterms:modified>
</cp:coreProperties>
</file>