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ermStart w:id="156397405" w:edGrp="everyone" w:displacedByCustomXml="next"/>
    <w:permEnd w:id="156397405" w:displacedByCustomXml="next"/>
    <w:sdt>
      <w:sdtPr>
        <w:rPr>
          <w:rFonts w:ascii="Cambria" w:hAnsi="Cambria"/>
          <w:color w:val="4F81BD" w:themeColor="accent1"/>
        </w:rPr>
        <w:id w:val="-57766820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5C98D59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</w:p>
        <w:tbl>
          <w:tblPr>
            <w:tblW w:w="0" w:type="auto"/>
            <w:tbl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blBorders>
            <w:shd w:val="clear" w:color="auto" w:fill="DBE5F1" w:themeFill="accent1" w:themeFillTint="33"/>
            <w:tblLook w:val="00A0" w:firstRow="1" w:lastRow="0" w:firstColumn="1" w:lastColumn="0" w:noHBand="0" w:noVBand="0"/>
          </w:tblPr>
          <w:tblGrid>
            <w:gridCol w:w="9060"/>
          </w:tblGrid>
          <w:tr w:rsidR="00907F6C" w:rsidRPr="00A120DF" w14:paraId="3DB84909" w14:textId="77777777" w:rsidTr="00C71204">
            <w:trPr>
              <w:trHeight w:val="1624"/>
            </w:trPr>
            <w:tc>
              <w:tcPr>
                <w:tcW w:w="9212" w:type="dxa"/>
                <w:shd w:val="clear" w:color="auto" w:fill="DBE5F1" w:themeFill="accent1" w:themeFillTint="33"/>
                <w:vAlign w:val="center"/>
              </w:tcPr>
              <w:p w14:paraId="6040631A" w14:textId="77777777" w:rsidR="00907F6C" w:rsidRPr="00A120DF" w:rsidRDefault="00907F6C" w:rsidP="00C71204">
                <w:pPr>
                  <w:tabs>
                    <w:tab w:val="left" w:pos="4395"/>
                  </w:tabs>
                  <w:spacing w:before="60"/>
                  <w:jc w:val="center"/>
                  <w:rPr>
                    <w:rFonts w:ascii="Cambria" w:hAnsi="Cambria"/>
                    <w:b/>
                    <w:szCs w:val="40"/>
                  </w:rPr>
                </w:pPr>
                <w:r>
                  <w:rPr>
                    <w:rFonts w:ascii="Cambria" w:hAnsi="Cambria"/>
                    <w:b/>
                    <w:szCs w:val="40"/>
                  </w:rPr>
                  <w:t>ZADÁVACÍ PODMÍNKY</w:t>
                </w:r>
              </w:p>
              <w:p w14:paraId="2126B922" w14:textId="77777777" w:rsidR="00907F6C" w:rsidRPr="00A120DF" w:rsidRDefault="00907F6C" w:rsidP="00C71204">
                <w:pPr>
                  <w:tabs>
                    <w:tab w:val="left" w:pos="4395"/>
                  </w:tabs>
                  <w:spacing w:before="60"/>
                  <w:jc w:val="center"/>
                  <w:rPr>
                    <w:rFonts w:ascii="Cambria" w:hAnsi="Cambria"/>
                    <w:sz w:val="20"/>
                    <w:szCs w:val="40"/>
                  </w:rPr>
                </w:pPr>
                <w:r w:rsidRPr="00A120DF">
                  <w:rPr>
                    <w:rFonts w:ascii="Cambria" w:hAnsi="Cambria"/>
                    <w:sz w:val="20"/>
                    <w:szCs w:val="40"/>
                  </w:rPr>
                  <w:t xml:space="preserve">pro </w:t>
                </w:r>
                <w:r>
                  <w:rPr>
                    <w:rFonts w:ascii="Cambria" w:hAnsi="Cambria"/>
                    <w:sz w:val="20"/>
                    <w:szCs w:val="40"/>
                  </w:rPr>
                  <w:t>zakázku malého rozsahu</w:t>
                </w:r>
                <w:r w:rsidRPr="00A120DF">
                  <w:rPr>
                    <w:rFonts w:ascii="Cambria" w:hAnsi="Cambria"/>
                    <w:sz w:val="20"/>
                    <w:szCs w:val="4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  <w:szCs w:val="40"/>
                  </w:rPr>
                  <w:t>na stavební práce</w:t>
                </w:r>
                <w:r w:rsidRPr="00A120DF">
                  <w:rPr>
                    <w:rFonts w:ascii="Cambria" w:hAnsi="Cambria"/>
                    <w:sz w:val="20"/>
                    <w:szCs w:val="40"/>
                  </w:rPr>
                  <w:t xml:space="preserve"> </w:t>
                </w:r>
              </w:p>
              <w:p w14:paraId="65991B46" w14:textId="77777777" w:rsidR="00907F6C" w:rsidRPr="00A120DF" w:rsidRDefault="00907F6C" w:rsidP="00C71204">
                <w:pPr>
                  <w:tabs>
                    <w:tab w:val="left" w:pos="4395"/>
                  </w:tabs>
                  <w:spacing w:before="60"/>
                  <w:jc w:val="center"/>
                  <w:rPr>
                    <w:rFonts w:ascii="Cambria" w:hAnsi="Cambria"/>
                    <w:sz w:val="20"/>
                  </w:rPr>
                </w:pPr>
                <w:r w:rsidRPr="005F4EC0">
                  <w:rPr>
                    <w:rFonts w:ascii="Cambria" w:hAnsi="Cambria"/>
                    <w:sz w:val="18"/>
                    <w:szCs w:val="40"/>
                  </w:rPr>
                  <w:t xml:space="preserve">zadávanou </w:t>
                </w:r>
                <w:r w:rsidRPr="005F4EC0">
                  <w:rPr>
                    <w:rFonts w:ascii="Cambria" w:hAnsi="Cambria"/>
                    <w:sz w:val="18"/>
                  </w:rPr>
                  <w:t>v souladu s § 31</w:t>
                </w:r>
                <w:r w:rsidRPr="005F4EC0">
                  <w:rPr>
                    <w:rFonts w:ascii="Cambria" w:hAnsi="Cambria"/>
                    <w:sz w:val="18"/>
                    <w:szCs w:val="40"/>
                  </w:rPr>
                  <w:t xml:space="preserve"> zákona č</w:t>
                </w:r>
                <w:r w:rsidRPr="005F4EC0">
                  <w:rPr>
                    <w:rFonts w:ascii="Cambria" w:hAnsi="Cambria"/>
                    <w:sz w:val="18"/>
                  </w:rPr>
                  <w:t>. 134/2016 Sb., o zadávání veřejných zakázek (dále jen „ZZVZ“)</w:t>
                </w:r>
                <w:r>
                  <w:rPr>
                    <w:rFonts w:ascii="Cambria" w:hAnsi="Cambria"/>
                    <w:sz w:val="18"/>
                  </w:rPr>
                  <w:t xml:space="preserve"> </w:t>
                </w:r>
                <w:r w:rsidRPr="005F4EC0">
                  <w:rPr>
                    <w:rFonts w:ascii="Cambria" w:hAnsi="Cambria"/>
                    <w:sz w:val="18"/>
                  </w:rPr>
                  <w:t xml:space="preserve">a v souladu s Pokyny pro zadávání veřejných zakázek v OPŽP </w:t>
                </w:r>
                <w:r>
                  <w:rPr>
                    <w:rFonts w:ascii="Cambria" w:hAnsi="Cambria"/>
                    <w:sz w:val="18"/>
                  </w:rPr>
                  <w:t>2021-2027</w:t>
                </w:r>
                <w:r w:rsidRPr="005F4EC0">
                  <w:rPr>
                    <w:rFonts w:ascii="Cambria" w:hAnsi="Cambria"/>
                    <w:sz w:val="18"/>
                  </w:rPr>
                  <w:t xml:space="preserve">, Verze </w:t>
                </w:r>
                <w:r>
                  <w:rPr>
                    <w:rFonts w:ascii="Cambria" w:hAnsi="Cambria"/>
                    <w:sz w:val="18"/>
                  </w:rPr>
                  <w:t>4</w:t>
                </w:r>
                <w:r w:rsidRPr="005F4EC0">
                  <w:rPr>
                    <w:rFonts w:ascii="Cambria" w:hAnsi="Cambria"/>
                    <w:sz w:val="18"/>
                  </w:rPr>
                  <w:t xml:space="preserve">.0, ze dne </w:t>
                </w:r>
                <w:r>
                  <w:rPr>
                    <w:rFonts w:ascii="Cambria" w:hAnsi="Cambria"/>
                    <w:sz w:val="18"/>
                  </w:rPr>
                  <w:t>10. 1. 2023 (dále jen „PZVZ“)</w:t>
                </w:r>
              </w:p>
            </w:tc>
          </w:tr>
        </w:tbl>
        <w:p w14:paraId="61D6BABB" w14:textId="77777777" w:rsidR="00907F6C" w:rsidRPr="00A120DF" w:rsidRDefault="00907F6C" w:rsidP="00907F6C">
          <w:pPr>
            <w:rPr>
              <w:rFonts w:ascii="Cambria" w:hAnsi="Cambria"/>
              <w:sz w:val="20"/>
              <w:u w:val="single"/>
            </w:rPr>
          </w:pPr>
        </w:p>
        <w:p w14:paraId="05C67752" w14:textId="77777777" w:rsidR="00907F6C" w:rsidRPr="00A120DF" w:rsidRDefault="00907F6C" w:rsidP="00907F6C">
          <w:pPr>
            <w:rPr>
              <w:rFonts w:ascii="Cambria" w:hAnsi="Cambria"/>
              <w:sz w:val="20"/>
              <w:u w:val="single"/>
            </w:rPr>
          </w:pPr>
        </w:p>
        <w:p w14:paraId="29DC4108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</w:p>
        <w:p w14:paraId="01B7AB3F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  <w:r>
            <w:rPr>
              <w:rFonts w:ascii="Cambria" w:hAnsi="Cambria"/>
            </w:rPr>
            <w:t>Zakázka malého rozsahu</w:t>
          </w:r>
          <w:r w:rsidRPr="00A120DF">
            <w:rPr>
              <w:rFonts w:ascii="Cambria" w:hAnsi="Cambria"/>
            </w:rPr>
            <w:t xml:space="preserve"> („</w:t>
          </w:r>
          <w:r>
            <w:rPr>
              <w:rFonts w:ascii="Cambria" w:hAnsi="Cambria"/>
            </w:rPr>
            <w:t>ZMR</w:t>
          </w:r>
          <w:r w:rsidRPr="00A120DF">
            <w:rPr>
              <w:rFonts w:ascii="Cambria" w:hAnsi="Cambria"/>
            </w:rPr>
            <w:t>“):</w:t>
          </w:r>
        </w:p>
        <w:p w14:paraId="7E315378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</w:p>
        <w:p w14:paraId="455C1CA7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</w:p>
        <w:p w14:paraId="79C41F63" w14:textId="77777777" w:rsidR="00907F6C" w:rsidRPr="00A120DF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  <w:b/>
              <w:sz w:val="28"/>
            </w:rPr>
          </w:pPr>
          <w:r>
            <w:rPr>
              <w:rFonts w:ascii="Cambria" w:hAnsi="Cambria"/>
              <w:b/>
              <w:sz w:val="28"/>
            </w:rPr>
            <w:t>Re-Use centrum města Jevišovice</w:t>
          </w:r>
        </w:p>
        <w:p w14:paraId="73F5084E" w14:textId="77777777" w:rsidR="00907F6C" w:rsidRPr="00A44962" w:rsidRDefault="00907F6C" w:rsidP="00907F6C">
          <w:pPr>
            <w:spacing w:before="240" w:line="276" w:lineRule="auto"/>
            <w:ind w:right="-6"/>
            <w:jc w:val="center"/>
            <w:rPr>
              <w:rFonts w:ascii="Cambria" w:hAnsi="Cambria"/>
              <w:color w:val="002060"/>
              <w:sz w:val="22"/>
            </w:rPr>
          </w:pPr>
          <w:r w:rsidRPr="00551D6A">
            <w:rPr>
              <w:rFonts w:ascii="Cambria" w:hAnsi="Cambria"/>
              <w:color w:val="002060"/>
              <w:sz w:val="22"/>
            </w:rPr>
            <w:t>Projekt je spolufinancován Evropskou unií v rámci Operačního programu Životní prostředí</w:t>
          </w:r>
        </w:p>
        <w:p w14:paraId="1A4C958B" w14:textId="77777777" w:rsidR="00907F6C" w:rsidRPr="00A120DF" w:rsidRDefault="00907F6C" w:rsidP="00907F6C">
          <w:pPr>
            <w:tabs>
              <w:tab w:val="left" w:pos="4395"/>
            </w:tabs>
            <w:rPr>
              <w:rFonts w:ascii="Cambria" w:hAnsi="Cambria"/>
            </w:rPr>
          </w:pPr>
        </w:p>
        <w:p w14:paraId="0711BD0E" w14:textId="77777777" w:rsidR="00907F6C" w:rsidRPr="00A120DF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</w:rPr>
          </w:pPr>
        </w:p>
        <w:p w14:paraId="4E8E8778" w14:textId="77777777" w:rsidR="00907F6C" w:rsidRPr="00A120DF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  <w:b/>
              <w:color w:val="17365D" w:themeColor="text2" w:themeShade="BF"/>
            </w:rPr>
          </w:pPr>
          <w:r w:rsidRPr="00A120DF">
            <w:rPr>
              <w:rFonts w:ascii="Cambria" w:hAnsi="Cambria"/>
              <w:b/>
              <w:color w:val="17365D" w:themeColor="text2" w:themeShade="BF"/>
            </w:rPr>
            <w:t>Zadavatel</w:t>
          </w:r>
        </w:p>
        <w:p w14:paraId="4CEFE813" w14:textId="77777777" w:rsidR="00907F6C" w:rsidRPr="00A120DF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  <w:b/>
              <w:color w:val="17365D" w:themeColor="text2" w:themeShade="BF"/>
              <w:sz w:val="28"/>
            </w:rPr>
          </w:pPr>
          <w:r>
            <w:rPr>
              <w:rFonts w:ascii="Cambria" w:hAnsi="Cambria"/>
              <w:b/>
              <w:color w:val="17365D" w:themeColor="text2" w:themeShade="BF"/>
              <w:sz w:val="28"/>
            </w:rPr>
            <w:t>Město Jevišovice</w:t>
          </w:r>
        </w:p>
        <w:p w14:paraId="2AA706CE" w14:textId="77777777" w:rsidR="00907F6C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</w:rPr>
          </w:pPr>
        </w:p>
        <w:p w14:paraId="64BCE7DF" w14:textId="77777777" w:rsidR="00907F6C" w:rsidRPr="00A120DF" w:rsidRDefault="00907F6C" w:rsidP="00907F6C">
          <w:pPr>
            <w:tabs>
              <w:tab w:val="left" w:pos="4395"/>
            </w:tabs>
            <w:jc w:val="center"/>
            <w:rPr>
              <w:rFonts w:ascii="Cambria" w:hAnsi="Cambria"/>
            </w:rPr>
          </w:pPr>
          <w:r w:rsidRPr="001E77FA">
            <w:rPr>
              <w:rFonts w:ascii="Cambria" w:hAnsi="Cambria"/>
              <w:noProof/>
            </w:rPr>
            <w:drawing>
              <wp:inline distT="0" distB="0" distL="0" distR="0" wp14:anchorId="44ED01F5" wp14:editId="5370E839">
                <wp:extent cx="1679331" cy="1827682"/>
                <wp:effectExtent l="0" t="0" r="0" b="127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19" cy="1855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E184A73" w14:textId="77777777" w:rsidR="00907F6C" w:rsidRDefault="00907F6C" w:rsidP="00907F6C">
          <w:pPr>
            <w:jc w:val="center"/>
            <w:rPr>
              <w:rFonts w:ascii="Cambria" w:hAnsi="Cambria"/>
            </w:rPr>
          </w:pPr>
        </w:p>
        <w:p w14:paraId="277DF94D" w14:textId="11675F8E" w:rsidR="00CB183E" w:rsidRPr="00A120DF" w:rsidRDefault="00CB183E" w:rsidP="00CB183E">
          <w:pPr>
            <w:tabs>
              <w:tab w:val="left" w:pos="4395"/>
            </w:tabs>
            <w:jc w:val="center"/>
            <w:rPr>
              <w:rFonts w:ascii="Cambria" w:hAnsi="Cambria"/>
            </w:rPr>
          </w:pPr>
        </w:p>
        <w:p w14:paraId="3B62F520" w14:textId="413BB446" w:rsidR="009F378B" w:rsidRPr="00A120DF" w:rsidRDefault="009F378B" w:rsidP="009F378B">
          <w:pPr>
            <w:tabs>
              <w:tab w:val="left" w:pos="4395"/>
            </w:tabs>
            <w:jc w:val="center"/>
            <w:rPr>
              <w:rFonts w:ascii="Cambria" w:hAnsi="Cambria"/>
            </w:rPr>
          </w:pPr>
          <w:r w:rsidRPr="00E72C1C">
            <w:rPr>
              <w:rFonts w:ascii="Cambria" w:hAnsi="Cambria"/>
              <w:b/>
              <w:color w:val="365F91" w:themeColor="accent1" w:themeShade="BF"/>
              <w:sz w:val="22"/>
            </w:rPr>
            <w:t xml:space="preserve">Zadávací </w:t>
          </w:r>
          <w:r w:rsidR="00907F6C">
            <w:rPr>
              <w:rFonts w:ascii="Cambria" w:hAnsi="Cambria"/>
              <w:b/>
              <w:color w:val="365F91" w:themeColor="accent1" w:themeShade="BF"/>
              <w:sz w:val="22"/>
            </w:rPr>
            <w:t>podmínky</w:t>
          </w:r>
          <w:r w:rsidRPr="00E72C1C">
            <w:rPr>
              <w:rFonts w:ascii="Cambria" w:hAnsi="Cambria"/>
              <w:b/>
              <w:color w:val="365F91" w:themeColor="accent1" w:themeShade="BF"/>
              <w:sz w:val="22"/>
            </w:rPr>
            <w:t xml:space="preserve"> (</w:t>
          </w:r>
          <w:r>
            <w:rPr>
              <w:rFonts w:ascii="Cambria" w:hAnsi="Cambria"/>
              <w:b/>
              <w:color w:val="365F91" w:themeColor="accent1" w:themeShade="BF"/>
              <w:sz w:val="22"/>
            </w:rPr>
            <w:t>2</w:t>
          </w:r>
          <w:r w:rsidRPr="00E72C1C">
            <w:rPr>
              <w:rFonts w:ascii="Cambria" w:hAnsi="Cambria"/>
              <w:b/>
              <w:color w:val="365F91" w:themeColor="accent1" w:themeShade="BF"/>
              <w:sz w:val="22"/>
            </w:rPr>
            <w:t>)</w:t>
          </w:r>
          <w:r>
            <w:rPr>
              <w:rFonts w:ascii="Cambria" w:hAnsi="Cambria"/>
              <w:b/>
              <w:color w:val="365F91" w:themeColor="accent1" w:themeShade="BF"/>
              <w:sz w:val="22"/>
            </w:rPr>
            <w:t xml:space="preserve"> Návrh SOD</w:t>
          </w:r>
        </w:p>
        <w:p w14:paraId="282399C8" w14:textId="3C92E068" w:rsidR="00DB7490" w:rsidRDefault="00DB7490" w:rsidP="00DB7490">
          <w:pPr>
            <w:tabs>
              <w:tab w:val="left" w:pos="4395"/>
            </w:tabs>
            <w:jc w:val="center"/>
            <w:rPr>
              <w:rFonts w:ascii="Cambria" w:hAnsi="Cambria"/>
            </w:rPr>
          </w:pPr>
        </w:p>
        <w:p w14:paraId="69B7C6A0" w14:textId="4A4BE7F4" w:rsidR="00DB7490" w:rsidRDefault="00DB7490" w:rsidP="00DB7490">
          <w:pPr>
            <w:tabs>
              <w:tab w:val="left" w:pos="4395"/>
            </w:tabs>
            <w:jc w:val="center"/>
            <w:rPr>
              <w:rFonts w:ascii="Cambria" w:hAnsi="Cambria"/>
            </w:rPr>
          </w:pPr>
        </w:p>
        <w:p w14:paraId="3A969DDA" w14:textId="77777777" w:rsidR="00E7245F" w:rsidRPr="00550723" w:rsidRDefault="00E7245F" w:rsidP="00E7245F">
          <w:pPr>
            <w:tabs>
              <w:tab w:val="left" w:pos="4395"/>
            </w:tabs>
            <w:rPr>
              <w:rFonts w:ascii="Cambria" w:hAnsi="Cambria"/>
            </w:rPr>
          </w:pPr>
        </w:p>
        <w:p w14:paraId="5CE83CFB" w14:textId="0BF677C3" w:rsidR="00C0716B" w:rsidRPr="00550723" w:rsidRDefault="00C0716B" w:rsidP="00C0716B">
          <w:pPr>
            <w:rPr>
              <w:rFonts w:ascii="Cambria" w:hAnsi="Cambria"/>
              <w:sz w:val="20"/>
            </w:rPr>
          </w:pPr>
          <w:r w:rsidRPr="00550723">
            <w:rPr>
              <w:rFonts w:ascii="Cambria" w:hAnsi="Cambria"/>
              <w:sz w:val="20"/>
            </w:rPr>
            <w:br w:type="page"/>
          </w:r>
        </w:p>
      </w:sdtContent>
    </w:sdt>
    <w:p w14:paraId="095D2BD1" w14:textId="77777777" w:rsidR="00DB7490" w:rsidRPr="00550723" w:rsidRDefault="00DB7490" w:rsidP="00DB7490">
      <w:pPr>
        <w:pStyle w:val="Nadpis1"/>
        <w:rPr>
          <w:rFonts w:ascii="Cambria" w:hAnsi="Cambria"/>
          <w:sz w:val="40"/>
        </w:rPr>
      </w:pPr>
      <w:r w:rsidRPr="00550723">
        <w:rPr>
          <w:rFonts w:ascii="Cambria" w:hAnsi="Cambria"/>
          <w:sz w:val="40"/>
        </w:rPr>
        <w:lastRenderedPageBreak/>
        <w:t>SMLOUVA O DÍLO</w:t>
      </w:r>
    </w:p>
    <w:p w14:paraId="56669856" w14:textId="77777777" w:rsidR="00DB7490" w:rsidRPr="00550723" w:rsidRDefault="00DB7490" w:rsidP="00DB7490">
      <w:pPr>
        <w:rPr>
          <w:rFonts w:ascii="Cambria" w:hAnsi="Cambria"/>
          <w:sz w:val="18"/>
          <w:szCs w:val="18"/>
        </w:rPr>
      </w:pPr>
    </w:p>
    <w:p w14:paraId="2C681DF7" w14:textId="77777777" w:rsidR="00E35859" w:rsidRDefault="00DB7490" w:rsidP="00E35859">
      <w:pPr>
        <w:spacing w:before="60"/>
        <w:jc w:val="center"/>
        <w:rPr>
          <w:rFonts w:asciiTheme="majorHAnsi" w:hAnsiTheme="majorHAnsi"/>
          <w:i/>
          <w:sz w:val="18"/>
          <w:szCs w:val="18"/>
        </w:rPr>
      </w:pPr>
      <w:r w:rsidRPr="00F8789B">
        <w:rPr>
          <w:rFonts w:asciiTheme="majorHAnsi" w:hAnsiTheme="majorHAnsi"/>
          <w:i/>
          <w:sz w:val="18"/>
          <w:szCs w:val="18"/>
        </w:rPr>
        <w:t xml:space="preserve">uzavřená na základě </w:t>
      </w:r>
      <w:r w:rsidR="00E35859">
        <w:rPr>
          <w:rFonts w:asciiTheme="majorHAnsi" w:hAnsiTheme="majorHAnsi"/>
          <w:i/>
          <w:sz w:val="18"/>
          <w:szCs w:val="18"/>
        </w:rPr>
        <w:t>výběrového</w:t>
      </w:r>
      <w:r w:rsidRPr="00F8789B">
        <w:rPr>
          <w:rFonts w:asciiTheme="majorHAnsi" w:hAnsiTheme="majorHAnsi"/>
          <w:i/>
          <w:sz w:val="18"/>
          <w:szCs w:val="18"/>
        </w:rPr>
        <w:t xml:space="preserve"> řízení v souladu s ustanovením § 31 zákona č. 134/2016 Sb., o zadávání veřejných zakázek ve znění pozdějších předpisů</w:t>
      </w:r>
      <w:r w:rsidR="00E35859">
        <w:rPr>
          <w:rFonts w:asciiTheme="majorHAnsi" w:hAnsiTheme="majorHAnsi"/>
          <w:i/>
          <w:sz w:val="18"/>
          <w:szCs w:val="18"/>
        </w:rPr>
        <w:t>,</w:t>
      </w:r>
      <w:r w:rsidR="00E35859" w:rsidRPr="00E35859">
        <w:rPr>
          <w:rFonts w:asciiTheme="majorHAnsi" w:hAnsiTheme="majorHAnsi"/>
          <w:i/>
          <w:sz w:val="18"/>
          <w:szCs w:val="18"/>
        </w:rPr>
        <w:t xml:space="preserve"> </w:t>
      </w:r>
    </w:p>
    <w:p w14:paraId="41190201" w14:textId="776EBC99" w:rsidR="00E35859" w:rsidRDefault="00E35859" w:rsidP="00E35859">
      <w:pPr>
        <w:spacing w:before="60"/>
        <w:jc w:val="center"/>
        <w:rPr>
          <w:rFonts w:asciiTheme="majorHAnsi" w:hAnsiTheme="majorHAnsi"/>
          <w:i/>
          <w:sz w:val="18"/>
          <w:szCs w:val="18"/>
        </w:rPr>
      </w:pPr>
      <w:r w:rsidRPr="00E35859">
        <w:rPr>
          <w:rFonts w:asciiTheme="majorHAnsi" w:hAnsiTheme="majorHAnsi"/>
          <w:i/>
          <w:sz w:val="18"/>
          <w:szCs w:val="18"/>
        </w:rPr>
        <w:t>v souladu s Pokyny pro zadávání veřejných zakázek v OPŽP 2021-2027, Verze 4.0, ze dne 10. 1. 2023</w:t>
      </w:r>
    </w:p>
    <w:p w14:paraId="38EF09E9" w14:textId="315265D2" w:rsidR="00DB7490" w:rsidRPr="00E35859" w:rsidRDefault="00DB7490" w:rsidP="00E35859">
      <w:pPr>
        <w:spacing w:before="60"/>
        <w:jc w:val="center"/>
        <w:rPr>
          <w:rFonts w:asciiTheme="majorHAnsi" w:hAnsiTheme="majorHAnsi"/>
          <w:i/>
          <w:sz w:val="18"/>
          <w:szCs w:val="18"/>
        </w:rPr>
      </w:pPr>
      <w:r w:rsidRPr="00F8789B">
        <w:rPr>
          <w:rFonts w:asciiTheme="majorHAnsi" w:hAnsiTheme="majorHAnsi"/>
          <w:i/>
          <w:sz w:val="18"/>
          <w:szCs w:val="18"/>
        </w:rPr>
        <w:t xml:space="preserve">a v souladu s </w:t>
      </w:r>
      <w:r w:rsidRPr="00E35859">
        <w:rPr>
          <w:rFonts w:asciiTheme="majorHAnsi" w:hAnsiTheme="majorHAnsi"/>
          <w:i/>
          <w:sz w:val="18"/>
          <w:szCs w:val="18"/>
        </w:rPr>
        <w:t>ustanovením § 2586 a násl. zákona č. 89/2012 Sb., občanský zákoník</w:t>
      </w:r>
    </w:p>
    <w:p w14:paraId="04E2626B" w14:textId="0E3D376B" w:rsidR="008862BF" w:rsidRDefault="008862BF" w:rsidP="00DB7490">
      <w:pPr>
        <w:spacing w:after="120"/>
        <w:rPr>
          <w:rFonts w:ascii="Cambria" w:hAnsi="Cambria"/>
          <w:b/>
          <w:sz w:val="20"/>
        </w:rPr>
      </w:pPr>
    </w:p>
    <w:p w14:paraId="5D83BCBD" w14:textId="76EDD467" w:rsidR="00C00174" w:rsidRPr="00C00174" w:rsidRDefault="00907F6C" w:rsidP="00C00174">
      <w:pPr>
        <w:spacing w:after="120"/>
        <w:jc w:val="center"/>
        <w:rPr>
          <w:rFonts w:ascii="Cambria" w:hAnsi="Cambria"/>
          <w:b/>
          <w:color w:val="7030A0"/>
          <w:sz w:val="28"/>
        </w:rPr>
      </w:pPr>
      <w:r>
        <w:rPr>
          <w:rFonts w:ascii="Cambria" w:hAnsi="Cambria"/>
          <w:b/>
          <w:color w:val="7030A0"/>
          <w:sz w:val="28"/>
          <w:szCs w:val="20"/>
        </w:rPr>
        <w:t>Re-Use centrum města Jevišovice</w:t>
      </w:r>
    </w:p>
    <w:p w14:paraId="676F1E1F" w14:textId="77777777" w:rsidR="008862BF" w:rsidRPr="00550723" w:rsidRDefault="008862BF" w:rsidP="00DB7490">
      <w:pPr>
        <w:spacing w:after="120"/>
        <w:rPr>
          <w:rFonts w:ascii="Cambria" w:hAnsi="Cambria"/>
          <w:b/>
          <w:sz w:val="20"/>
        </w:rPr>
      </w:pPr>
    </w:p>
    <w:p w14:paraId="788578F7" w14:textId="38573ED1" w:rsidR="00DB7490" w:rsidRPr="00550723" w:rsidRDefault="00DB7490" w:rsidP="00DB7490">
      <w:pPr>
        <w:pStyle w:val="Smlouva"/>
        <w:spacing w:before="120" w:after="120"/>
        <w:ind w:right="-2"/>
        <w:rPr>
          <w:rFonts w:ascii="Cambria" w:hAnsi="Cambria"/>
          <w:sz w:val="20"/>
        </w:rPr>
      </w:pPr>
      <w:r w:rsidRPr="00B6701D">
        <w:rPr>
          <w:rFonts w:ascii="Cambria" w:hAnsi="Cambria"/>
          <w:b/>
          <w:sz w:val="20"/>
        </w:rPr>
        <w:t xml:space="preserve">Číslo smlouvy: </w:t>
      </w:r>
      <w:r w:rsidRPr="00B6701D">
        <w:rPr>
          <w:rStyle w:val="Styl12bKurzva"/>
          <w:rFonts w:ascii="Cambria" w:hAnsi="Cambria" w:cs="Arial"/>
          <w:sz w:val="20"/>
          <w:szCs w:val="20"/>
        </w:rPr>
        <w:t xml:space="preserve"> </w:t>
      </w:r>
      <w:permStart w:id="1010309292" w:edGrp="everyone"/>
      <w:r w:rsidRPr="00B6701D">
        <w:rPr>
          <w:rStyle w:val="Styl12bKurzva"/>
          <w:rFonts w:ascii="Cambria" w:hAnsi="Cambria" w:cs="Arial"/>
          <w:b/>
          <w:sz w:val="20"/>
          <w:szCs w:val="20"/>
        </w:rPr>
        <w:t xml:space="preserve">......doplní </w:t>
      </w:r>
      <w:proofErr w:type="gramStart"/>
      <w:r w:rsidRPr="00B6701D">
        <w:rPr>
          <w:rStyle w:val="Styl12bKurzva"/>
          <w:rFonts w:ascii="Cambria" w:hAnsi="Cambria" w:cs="Arial"/>
          <w:b/>
          <w:sz w:val="20"/>
          <w:szCs w:val="20"/>
        </w:rPr>
        <w:t>účastník....</w:t>
      </w:r>
      <w:proofErr w:type="gramEnd"/>
      <w:r w:rsidRPr="00B6701D">
        <w:rPr>
          <w:rStyle w:val="Styl12bKurzva"/>
          <w:rFonts w:ascii="Cambria" w:hAnsi="Cambria" w:cs="Arial"/>
          <w:b/>
          <w:sz w:val="20"/>
          <w:szCs w:val="20"/>
        </w:rPr>
        <w:t>.</w:t>
      </w:r>
      <w:permEnd w:id="1010309292"/>
    </w:p>
    <w:p w14:paraId="337E8561" w14:textId="77777777" w:rsidR="00DB7490" w:rsidRPr="00550723" w:rsidRDefault="00DB7490" w:rsidP="00DB7490">
      <w:pPr>
        <w:spacing w:after="120"/>
        <w:rPr>
          <w:rFonts w:ascii="Cambria" w:hAnsi="Cambria"/>
          <w:b/>
          <w:sz w:val="20"/>
        </w:rPr>
      </w:pPr>
    </w:p>
    <w:p w14:paraId="62863D75" w14:textId="77777777" w:rsidR="0051095A" w:rsidRPr="00550723" w:rsidRDefault="0051095A" w:rsidP="006E3CAA">
      <w:pPr>
        <w:spacing w:after="120"/>
        <w:rPr>
          <w:rFonts w:ascii="Cambria" w:hAnsi="Cambria"/>
          <w:b/>
          <w:sz w:val="20"/>
        </w:rPr>
      </w:pPr>
    </w:p>
    <w:p w14:paraId="52F0904A" w14:textId="4203A41C" w:rsidR="0051095A" w:rsidRPr="00550723" w:rsidRDefault="0051095A" w:rsidP="00AE1AA9">
      <w:pPr>
        <w:pStyle w:val="Nadpis2"/>
        <w:spacing w:after="120"/>
        <w:rPr>
          <w:rFonts w:ascii="Cambria" w:hAnsi="Cambria"/>
          <w:sz w:val="24"/>
        </w:rPr>
      </w:pPr>
      <w:r w:rsidRPr="00550723">
        <w:rPr>
          <w:rFonts w:ascii="Cambria" w:hAnsi="Cambria"/>
          <w:sz w:val="24"/>
        </w:rPr>
        <w:t>Čl. I</w:t>
      </w:r>
      <w:r w:rsidR="00AE1AA9">
        <w:rPr>
          <w:rFonts w:ascii="Cambria" w:hAnsi="Cambria"/>
          <w:sz w:val="24"/>
        </w:rPr>
        <w:t>.</w:t>
      </w:r>
      <w:r w:rsidRPr="00550723">
        <w:rPr>
          <w:rFonts w:ascii="Cambria" w:hAnsi="Cambria"/>
          <w:sz w:val="24"/>
        </w:rPr>
        <w:t xml:space="preserve"> - Smluvní strany</w:t>
      </w:r>
    </w:p>
    <w:p w14:paraId="286139C1" w14:textId="77777777" w:rsidR="0051095A" w:rsidRPr="00550723" w:rsidRDefault="0051095A" w:rsidP="006E3CAA">
      <w:pPr>
        <w:spacing w:after="120"/>
        <w:ind w:left="426"/>
        <w:rPr>
          <w:rFonts w:ascii="Cambria" w:hAnsi="Cambria"/>
          <w:b/>
          <w:sz w:val="20"/>
        </w:rPr>
      </w:pPr>
      <w:r w:rsidRPr="00550723">
        <w:rPr>
          <w:rFonts w:ascii="Cambria" w:hAnsi="Cambria"/>
          <w:b/>
          <w:sz w:val="20"/>
          <w:u w:val="single"/>
        </w:rPr>
        <w:t>OBJEDNATEL</w:t>
      </w:r>
      <w:r w:rsidRPr="00550723">
        <w:rPr>
          <w:rFonts w:ascii="Cambria" w:hAnsi="Cambria"/>
          <w:b/>
          <w:sz w:val="20"/>
        </w:rPr>
        <w:t>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528"/>
      </w:tblGrid>
      <w:tr w:rsidR="00907F6C" w:rsidRPr="00550723" w14:paraId="72D53F30" w14:textId="77777777" w:rsidTr="00D31223">
        <w:trPr>
          <w:trHeight w:val="454"/>
        </w:trPr>
        <w:tc>
          <w:tcPr>
            <w:tcW w:w="3544" w:type="dxa"/>
            <w:vAlign w:val="bottom"/>
          </w:tcPr>
          <w:p w14:paraId="34F161C7" w14:textId="77777777" w:rsidR="00907F6C" w:rsidRPr="00550723" w:rsidRDefault="00907F6C" w:rsidP="00907F6C">
            <w:pPr>
              <w:ind w:left="72"/>
              <w:rPr>
                <w:rFonts w:ascii="Cambria" w:hAnsi="Cambria"/>
                <w:sz w:val="20"/>
              </w:rPr>
            </w:pPr>
            <w:r w:rsidRPr="00550723">
              <w:rPr>
                <w:rFonts w:ascii="Cambria" w:hAnsi="Cambria"/>
                <w:sz w:val="20"/>
              </w:rPr>
              <w:t>Název:</w:t>
            </w:r>
          </w:p>
        </w:tc>
        <w:tc>
          <w:tcPr>
            <w:tcW w:w="5528" w:type="dxa"/>
            <w:vAlign w:val="bottom"/>
          </w:tcPr>
          <w:p w14:paraId="2B40DFC4" w14:textId="4972AB1C" w:rsidR="00907F6C" w:rsidRPr="00550723" w:rsidRDefault="00907F6C" w:rsidP="00907F6C">
            <w:pPr>
              <w:ind w:left="72"/>
              <w:rPr>
                <w:rFonts w:ascii="Cambria" w:hAnsi="Cambria" w:cstheme="minorHAnsi"/>
                <w:b/>
                <w:sz w:val="20"/>
              </w:rPr>
            </w:pPr>
            <w:r w:rsidRPr="00706F31">
              <w:rPr>
                <w:rStyle w:val="Siln"/>
                <w:rFonts w:ascii="Cambria" w:hAnsi="Cambria" w:cs="Arial"/>
                <w:color w:val="000000"/>
                <w:sz w:val="20"/>
                <w:szCs w:val="20"/>
              </w:rPr>
              <w:t>Město Jevišovice</w:t>
            </w:r>
          </w:p>
        </w:tc>
      </w:tr>
      <w:tr w:rsidR="00907F6C" w:rsidRPr="00550723" w14:paraId="36D62868" w14:textId="77777777" w:rsidTr="00D31223">
        <w:trPr>
          <w:trHeight w:val="454"/>
        </w:trPr>
        <w:tc>
          <w:tcPr>
            <w:tcW w:w="3544" w:type="dxa"/>
            <w:vAlign w:val="bottom"/>
          </w:tcPr>
          <w:p w14:paraId="79E5FE3C" w14:textId="77777777" w:rsidR="00907F6C" w:rsidRPr="00550723" w:rsidRDefault="00907F6C" w:rsidP="00907F6C">
            <w:pPr>
              <w:ind w:left="72"/>
              <w:rPr>
                <w:rFonts w:ascii="Cambria" w:hAnsi="Cambria"/>
                <w:sz w:val="20"/>
              </w:rPr>
            </w:pPr>
            <w:r w:rsidRPr="00550723">
              <w:rPr>
                <w:rFonts w:ascii="Cambria" w:hAnsi="Cambria"/>
                <w:sz w:val="20"/>
              </w:rPr>
              <w:t>Sídlo:</w:t>
            </w:r>
          </w:p>
        </w:tc>
        <w:tc>
          <w:tcPr>
            <w:tcW w:w="5528" w:type="dxa"/>
            <w:vAlign w:val="bottom"/>
          </w:tcPr>
          <w:p w14:paraId="07572FEC" w14:textId="1FBB88F8" w:rsidR="00907F6C" w:rsidRPr="00550723" w:rsidRDefault="00907F6C" w:rsidP="00907F6C">
            <w:pPr>
              <w:ind w:left="72"/>
              <w:rPr>
                <w:rFonts w:ascii="Cambria" w:hAnsi="Cambria" w:cstheme="minorHAnsi"/>
                <w:sz w:val="20"/>
              </w:rPr>
            </w:pPr>
            <w:r w:rsidRPr="00706F31">
              <w:rPr>
                <w:rFonts w:ascii="Cambria" w:hAnsi="Cambria"/>
                <w:sz w:val="20"/>
                <w:szCs w:val="20"/>
              </w:rPr>
              <w:t xml:space="preserve">Jevišovice 56, </w:t>
            </w:r>
            <w:r w:rsidRPr="00706F31">
              <w:rPr>
                <w:rFonts w:ascii="Cambria" w:hAnsi="Cambria"/>
                <w:iCs/>
                <w:sz w:val="20"/>
                <w:szCs w:val="20"/>
              </w:rPr>
              <w:t>671 53</w:t>
            </w:r>
            <w:r w:rsidRPr="00706F31">
              <w:rPr>
                <w:rFonts w:ascii="Cambria" w:hAnsi="Cambria"/>
                <w:i/>
                <w:iCs/>
                <w:sz w:val="20"/>
                <w:szCs w:val="20"/>
              </w:rPr>
              <w:t xml:space="preserve"> </w:t>
            </w:r>
            <w:r w:rsidRPr="00706F31">
              <w:rPr>
                <w:rFonts w:ascii="Cambria" w:hAnsi="Cambria"/>
                <w:iCs/>
                <w:sz w:val="20"/>
                <w:szCs w:val="20"/>
              </w:rPr>
              <w:t>Jevišovice</w:t>
            </w:r>
          </w:p>
        </w:tc>
      </w:tr>
      <w:tr w:rsidR="00907F6C" w:rsidRPr="00550723" w14:paraId="1C3AB6D1" w14:textId="77777777" w:rsidTr="00D31223">
        <w:trPr>
          <w:trHeight w:val="454"/>
        </w:trPr>
        <w:tc>
          <w:tcPr>
            <w:tcW w:w="3544" w:type="dxa"/>
            <w:vAlign w:val="bottom"/>
          </w:tcPr>
          <w:p w14:paraId="4EE0BF6B" w14:textId="4392FE27" w:rsidR="00907F6C" w:rsidRPr="00550723" w:rsidRDefault="00907F6C" w:rsidP="00907F6C">
            <w:pPr>
              <w:ind w:left="72"/>
              <w:rPr>
                <w:rFonts w:ascii="Cambria" w:hAnsi="Cambria"/>
                <w:sz w:val="20"/>
              </w:rPr>
            </w:pPr>
            <w:r w:rsidRPr="00550723">
              <w:rPr>
                <w:rFonts w:ascii="Cambria" w:hAnsi="Cambria"/>
                <w:sz w:val="20"/>
              </w:rPr>
              <w:t>IČ:</w:t>
            </w:r>
          </w:p>
        </w:tc>
        <w:tc>
          <w:tcPr>
            <w:tcW w:w="5528" w:type="dxa"/>
            <w:vAlign w:val="bottom"/>
          </w:tcPr>
          <w:p w14:paraId="1F1C5021" w14:textId="3A1DF36B" w:rsidR="00907F6C" w:rsidRPr="00550723" w:rsidRDefault="00907F6C" w:rsidP="00907F6C">
            <w:pPr>
              <w:ind w:left="72"/>
              <w:rPr>
                <w:rFonts w:ascii="Cambria" w:hAnsi="Cambria" w:cstheme="minorHAnsi"/>
                <w:sz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>00</w:t>
            </w:r>
            <w:r w:rsidRPr="00706F31">
              <w:rPr>
                <w:rFonts w:ascii="Cambria" w:hAnsi="Cambria"/>
                <w:bCs/>
                <w:sz w:val="20"/>
                <w:szCs w:val="20"/>
              </w:rPr>
              <w:t>292923</w:t>
            </w:r>
          </w:p>
        </w:tc>
      </w:tr>
      <w:tr w:rsidR="00907F6C" w:rsidRPr="00550723" w14:paraId="4DD9AC02" w14:textId="77777777" w:rsidTr="00D31223">
        <w:trPr>
          <w:trHeight w:val="454"/>
        </w:trPr>
        <w:tc>
          <w:tcPr>
            <w:tcW w:w="3544" w:type="dxa"/>
            <w:vAlign w:val="bottom"/>
          </w:tcPr>
          <w:p w14:paraId="50D8F60C" w14:textId="77777777" w:rsidR="00907F6C" w:rsidRPr="00550723" w:rsidRDefault="00907F6C" w:rsidP="00907F6C">
            <w:pPr>
              <w:ind w:left="72"/>
              <w:rPr>
                <w:rFonts w:ascii="Cambria" w:hAnsi="Cambria"/>
                <w:sz w:val="20"/>
              </w:rPr>
            </w:pPr>
            <w:r w:rsidRPr="00550723">
              <w:rPr>
                <w:rFonts w:ascii="Cambria" w:hAnsi="Cambria"/>
                <w:sz w:val="20"/>
              </w:rPr>
              <w:t xml:space="preserve">Zastoupený ve věcech smluvních: </w:t>
            </w:r>
          </w:p>
        </w:tc>
        <w:tc>
          <w:tcPr>
            <w:tcW w:w="5528" w:type="dxa"/>
            <w:vAlign w:val="bottom"/>
          </w:tcPr>
          <w:p w14:paraId="2E640327" w14:textId="45F82100" w:rsidR="00907F6C" w:rsidRPr="00550723" w:rsidRDefault="00907F6C" w:rsidP="00907F6C">
            <w:pPr>
              <w:ind w:left="72"/>
              <w:rPr>
                <w:rFonts w:ascii="Cambria" w:hAnsi="Cambria" w:cstheme="minorHAnsi"/>
                <w:sz w:val="20"/>
              </w:rPr>
            </w:pPr>
            <w:r w:rsidRPr="00706F31">
              <w:rPr>
                <w:rFonts w:ascii="Cambria" w:hAnsi="Cambria"/>
                <w:sz w:val="20"/>
                <w:szCs w:val="20"/>
              </w:rPr>
              <w:t>Mgr. Pavel Málek</w:t>
            </w:r>
          </w:p>
        </w:tc>
      </w:tr>
      <w:tr w:rsidR="00907F6C" w:rsidRPr="00550723" w14:paraId="48C07A2B" w14:textId="77777777" w:rsidTr="00145F1A">
        <w:trPr>
          <w:trHeight w:val="540"/>
        </w:trPr>
        <w:tc>
          <w:tcPr>
            <w:tcW w:w="3544" w:type="dxa"/>
            <w:vAlign w:val="bottom"/>
          </w:tcPr>
          <w:p w14:paraId="32A8B573" w14:textId="77777777" w:rsidR="00907F6C" w:rsidRPr="00550723" w:rsidRDefault="00907F6C" w:rsidP="00907F6C">
            <w:pPr>
              <w:ind w:left="72"/>
              <w:rPr>
                <w:rFonts w:ascii="Cambria" w:hAnsi="Cambria"/>
                <w:sz w:val="20"/>
              </w:rPr>
            </w:pPr>
            <w:r w:rsidRPr="00550723">
              <w:rPr>
                <w:rFonts w:ascii="Cambria" w:hAnsi="Cambria"/>
                <w:sz w:val="20"/>
              </w:rPr>
              <w:t xml:space="preserve">Zastoupený ve věcech technických: </w:t>
            </w:r>
          </w:p>
        </w:tc>
        <w:tc>
          <w:tcPr>
            <w:tcW w:w="5528" w:type="dxa"/>
            <w:vAlign w:val="bottom"/>
          </w:tcPr>
          <w:p w14:paraId="0D45C5C3" w14:textId="2CD9E683" w:rsidR="00907F6C" w:rsidRPr="00A00547" w:rsidRDefault="00A00547" w:rsidP="00907F6C">
            <w:pPr>
              <w:ind w:left="79"/>
              <w:rPr>
                <w:rFonts w:ascii="Cambria" w:hAnsi="Cambria" w:cstheme="minorHAnsi"/>
                <w:i/>
                <w:sz w:val="20"/>
                <w:szCs w:val="20"/>
              </w:rPr>
            </w:pPr>
            <w:r w:rsidRPr="00A00547">
              <w:rPr>
                <w:rFonts w:ascii="Cambria" w:hAnsi="Cambria" w:cstheme="minorHAnsi"/>
                <w:i/>
                <w:sz w:val="20"/>
                <w:szCs w:val="20"/>
              </w:rPr>
              <w:t>bude doplněno při uzavírání SOD</w:t>
            </w:r>
          </w:p>
        </w:tc>
      </w:tr>
      <w:tr w:rsidR="00A00547" w:rsidRPr="00145F1A" w14:paraId="221E8EAC" w14:textId="77777777" w:rsidTr="00E7245F">
        <w:trPr>
          <w:trHeight w:val="454"/>
        </w:trPr>
        <w:tc>
          <w:tcPr>
            <w:tcW w:w="3544" w:type="dxa"/>
            <w:vAlign w:val="bottom"/>
          </w:tcPr>
          <w:p w14:paraId="4C22DF54" w14:textId="02D4E2C0" w:rsidR="00A00547" w:rsidRPr="00145F1A" w:rsidRDefault="00A00547" w:rsidP="00A00547">
            <w:pPr>
              <w:ind w:left="72"/>
              <w:rPr>
                <w:rFonts w:ascii="Cambria" w:hAnsi="Cambria"/>
                <w:sz w:val="20"/>
              </w:rPr>
            </w:pPr>
            <w:r w:rsidRPr="00460A16">
              <w:rPr>
                <w:rFonts w:ascii="Cambria" w:hAnsi="Cambria"/>
                <w:sz w:val="20"/>
              </w:rPr>
              <w:t>Bankovní spojení (1):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70DE7AEB" w14:textId="60236AE2" w:rsidR="00A00547" w:rsidRPr="00145F1A" w:rsidRDefault="00A00547" w:rsidP="00A00547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8198B">
              <w:rPr>
                <w:rFonts w:asciiTheme="majorHAnsi" w:hAnsiTheme="majorHAnsi" w:cstheme="minorHAnsi"/>
                <w:sz w:val="20"/>
              </w:rPr>
              <w:t>1582618349/0800, Česká spořitelna, a.s.</w:t>
            </w:r>
          </w:p>
        </w:tc>
      </w:tr>
      <w:tr w:rsidR="00A00547" w:rsidRPr="00145F1A" w14:paraId="6D0515AD" w14:textId="77777777" w:rsidTr="00E7245F">
        <w:trPr>
          <w:trHeight w:val="454"/>
        </w:trPr>
        <w:tc>
          <w:tcPr>
            <w:tcW w:w="3544" w:type="dxa"/>
            <w:vAlign w:val="bottom"/>
          </w:tcPr>
          <w:p w14:paraId="5233E3EF" w14:textId="49C8591C" w:rsidR="00A00547" w:rsidRPr="00145F1A" w:rsidRDefault="00A00547" w:rsidP="00A00547">
            <w:pPr>
              <w:ind w:left="72"/>
              <w:rPr>
                <w:rFonts w:ascii="Cambria" w:hAnsi="Cambria"/>
                <w:sz w:val="20"/>
              </w:rPr>
            </w:pPr>
            <w:r w:rsidRPr="00460A16">
              <w:rPr>
                <w:rFonts w:ascii="Cambria" w:hAnsi="Cambria"/>
                <w:sz w:val="20"/>
              </w:rPr>
              <w:t>Bankovní spojení (2):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2BBC2C88" w14:textId="260F6E6D" w:rsidR="00A00547" w:rsidRPr="00145F1A" w:rsidRDefault="00A00547" w:rsidP="00A00547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8198B">
              <w:rPr>
                <w:rFonts w:asciiTheme="majorHAnsi" w:hAnsiTheme="majorHAnsi" w:cstheme="minorHAnsi"/>
                <w:sz w:val="20"/>
              </w:rPr>
              <w:t>94-11716741/0710, Česká národní banka</w:t>
            </w:r>
          </w:p>
        </w:tc>
      </w:tr>
    </w:tbl>
    <w:p w14:paraId="3893EEBA" w14:textId="77777777" w:rsidR="003536A3" w:rsidRDefault="003536A3" w:rsidP="00E7245F">
      <w:pPr>
        <w:tabs>
          <w:tab w:val="left" w:pos="-1440"/>
          <w:tab w:val="left" w:pos="-720"/>
          <w:tab w:val="left" w:pos="-426"/>
        </w:tabs>
        <w:spacing w:after="120"/>
        <w:jc w:val="both"/>
        <w:outlineLvl w:val="0"/>
        <w:rPr>
          <w:rFonts w:ascii="Cambria" w:hAnsi="Cambria"/>
          <w:sz w:val="20"/>
        </w:rPr>
      </w:pPr>
    </w:p>
    <w:p w14:paraId="7760C30B" w14:textId="77777777" w:rsidR="0051095A" w:rsidRPr="00550723" w:rsidRDefault="0051095A" w:rsidP="0085058A">
      <w:pPr>
        <w:spacing w:before="120" w:after="120"/>
        <w:ind w:left="426"/>
        <w:rPr>
          <w:rFonts w:ascii="Cambria" w:hAnsi="Cambria"/>
          <w:b/>
          <w:sz w:val="20"/>
        </w:rPr>
      </w:pPr>
      <w:r w:rsidRPr="00550723">
        <w:rPr>
          <w:rFonts w:ascii="Cambria" w:hAnsi="Cambria"/>
          <w:b/>
          <w:sz w:val="20"/>
          <w:u w:val="single"/>
        </w:rPr>
        <w:t>ZHOTOVITEL</w:t>
      </w:r>
      <w:r w:rsidRPr="00550723">
        <w:rPr>
          <w:rFonts w:ascii="Cambria" w:hAnsi="Cambria"/>
          <w:b/>
          <w:sz w:val="20"/>
        </w:rPr>
        <w:t>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528"/>
      </w:tblGrid>
      <w:tr w:rsidR="00DB7490" w:rsidRPr="00B6701D" w14:paraId="161830A0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56277EC5" w14:textId="1023E042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449586412" w:edGrp="everyone" w:colFirst="1" w:colLast="1"/>
            <w:r w:rsidRPr="00B6701D">
              <w:rPr>
                <w:rFonts w:ascii="Cambria" w:hAnsi="Cambria"/>
                <w:sz w:val="20"/>
              </w:rPr>
              <w:t>Název: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44373C7C" w14:textId="58C7D585" w:rsidR="00DB7490" w:rsidRPr="00B6701D" w:rsidRDefault="00DB7490" w:rsidP="00DB7490">
            <w:pPr>
              <w:rPr>
                <w:rFonts w:ascii="Cambria" w:hAnsi="Cambria" w:cs="Arial"/>
                <w:b/>
                <w:iCs/>
                <w:sz w:val="20"/>
              </w:rPr>
            </w:pPr>
            <w:r w:rsidRPr="00B6701D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>doplní účastník</w:t>
            </w:r>
          </w:p>
        </w:tc>
      </w:tr>
      <w:tr w:rsidR="00DB7490" w:rsidRPr="00B6701D" w14:paraId="1BE9CE42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390E19DB" w14:textId="156D4D22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530465389" w:edGrp="everyone" w:colFirst="1" w:colLast="1"/>
            <w:permEnd w:id="449586412"/>
            <w:r w:rsidRPr="00B6701D">
              <w:rPr>
                <w:rFonts w:ascii="Cambria" w:hAnsi="Cambria"/>
                <w:sz w:val="20"/>
              </w:rPr>
              <w:t>Sídlo: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6D02B515" w14:textId="3B2F9EB3" w:rsidR="00DB7490" w:rsidRPr="00B6701D" w:rsidRDefault="00DB7490" w:rsidP="00DB7490">
            <w:pPr>
              <w:rPr>
                <w:rFonts w:ascii="Cambria" w:hAnsi="Cambria"/>
              </w:rPr>
            </w:pPr>
            <w:r w:rsidRPr="00B6701D">
              <w:rPr>
                <w:rStyle w:val="Styl12bKurzva"/>
                <w:rFonts w:ascii="Cambria" w:hAnsi="Cambria" w:cs="Arial"/>
                <w:sz w:val="20"/>
                <w:szCs w:val="20"/>
              </w:rPr>
              <w:t>doplní účastník</w:t>
            </w:r>
          </w:p>
        </w:tc>
      </w:tr>
      <w:tr w:rsidR="00DB7490" w:rsidRPr="00B6701D" w14:paraId="1023CD4C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739A758B" w14:textId="0FD6C381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1966158964" w:edGrp="everyone" w:colFirst="1" w:colLast="1"/>
            <w:permEnd w:id="530465389"/>
            <w:r w:rsidRPr="00B6701D">
              <w:rPr>
                <w:rFonts w:ascii="Cambria" w:hAnsi="Cambria"/>
                <w:sz w:val="20"/>
              </w:rPr>
              <w:t>IČ: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079C3ED9" w14:textId="79B5BB1C" w:rsidR="00DB7490" w:rsidRPr="00B6701D" w:rsidRDefault="00DB7490" w:rsidP="00DB7490">
            <w:pPr>
              <w:rPr>
                <w:rFonts w:ascii="Cambria" w:hAnsi="Cambria"/>
              </w:rPr>
            </w:pPr>
            <w:r w:rsidRPr="00B6701D">
              <w:rPr>
                <w:rStyle w:val="Styl12bKurzva"/>
                <w:rFonts w:ascii="Cambria" w:hAnsi="Cambria" w:cs="Arial"/>
                <w:sz w:val="20"/>
                <w:szCs w:val="20"/>
              </w:rPr>
              <w:t>doplní účastník</w:t>
            </w:r>
          </w:p>
        </w:tc>
      </w:tr>
      <w:tr w:rsidR="00DB7490" w:rsidRPr="00B6701D" w14:paraId="364953B3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48879481" w14:textId="3409A12E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656226681" w:edGrp="everyone" w:colFirst="1" w:colLast="1"/>
            <w:permEnd w:id="1966158964"/>
            <w:r w:rsidRPr="00B6701D">
              <w:rPr>
                <w:rFonts w:ascii="Cambria" w:hAnsi="Cambria"/>
                <w:sz w:val="20"/>
              </w:rPr>
              <w:t xml:space="preserve">Zastoupený ve věcech smluvních: 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14590609" w14:textId="6BF52AE1" w:rsidR="00DB7490" w:rsidRPr="00B6701D" w:rsidRDefault="00DB7490" w:rsidP="00DB7490">
            <w:pPr>
              <w:rPr>
                <w:rFonts w:ascii="Cambria" w:hAnsi="Cambria"/>
              </w:rPr>
            </w:pPr>
            <w:r w:rsidRPr="00B6701D">
              <w:rPr>
                <w:rStyle w:val="Styl12bKurzva"/>
                <w:rFonts w:ascii="Cambria" w:hAnsi="Cambria" w:cs="Arial"/>
                <w:sz w:val="20"/>
                <w:szCs w:val="20"/>
              </w:rPr>
              <w:t>doplní účastník</w:t>
            </w:r>
            <w:bookmarkStart w:id="0" w:name="_GoBack"/>
            <w:bookmarkEnd w:id="0"/>
          </w:p>
        </w:tc>
      </w:tr>
      <w:tr w:rsidR="00DB7490" w:rsidRPr="00B6701D" w14:paraId="4531ECDA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361CB7FE" w14:textId="74E30DEB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596193090" w:edGrp="everyone" w:colFirst="1" w:colLast="1"/>
            <w:permEnd w:id="656226681"/>
            <w:r w:rsidRPr="00B6701D">
              <w:rPr>
                <w:rFonts w:ascii="Cambria" w:hAnsi="Cambria"/>
                <w:sz w:val="20"/>
              </w:rPr>
              <w:t xml:space="preserve">Zastoupený ve věcech technických: 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06CB6D6F" w14:textId="0873F0F8" w:rsidR="00DB7490" w:rsidRPr="00B6701D" w:rsidRDefault="00DB7490" w:rsidP="00DB7490">
            <w:pPr>
              <w:rPr>
                <w:rFonts w:ascii="Cambria" w:hAnsi="Cambria"/>
              </w:rPr>
            </w:pPr>
            <w:r w:rsidRPr="00B6701D">
              <w:rPr>
                <w:rStyle w:val="Styl12bKurzva"/>
                <w:rFonts w:ascii="Cambria" w:hAnsi="Cambria" w:cs="Arial"/>
                <w:sz w:val="20"/>
                <w:szCs w:val="20"/>
              </w:rPr>
              <w:t>doplní účastník</w:t>
            </w:r>
          </w:p>
        </w:tc>
      </w:tr>
      <w:tr w:rsidR="00DB7490" w:rsidRPr="00550723" w14:paraId="6E474D6B" w14:textId="77777777" w:rsidTr="00532F37">
        <w:trPr>
          <w:trHeight w:val="454"/>
        </w:trPr>
        <w:tc>
          <w:tcPr>
            <w:tcW w:w="3544" w:type="dxa"/>
            <w:vAlign w:val="bottom"/>
          </w:tcPr>
          <w:p w14:paraId="00F6DF79" w14:textId="3D924A71" w:rsidR="00DB7490" w:rsidRPr="00B6701D" w:rsidRDefault="00DB7490" w:rsidP="00DB7490">
            <w:pPr>
              <w:ind w:left="72"/>
              <w:rPr>
                <w:rFonts w:ascii="Cambria" w:hAnsi="Cambria"/>
                <w:sz w:val="20"/>
              </w:rPr>
            </w:pPr>
            <w:permStart w:id="775124330" w:edGrp="everyone" w:colFirst="1" w:colLast="1"/>
            <w:permEnd w:id="596193090"/>
            <w:r w:rsidRPr="00B6701D">
              <w:rPr>
                <w:rFonts w:ascii="Cambria" w:hAnsi="Cambria"/>
                <w:sz w:val="20"/>
              </w:rPr>
              <w:t>Bankovní spojení:</w:t>
            </w:r>
          </w:p>
        </w:tc>
        <w:tc>
          <w:tcPr>
            <w:tcW w:w="5528" w:type="dxa"/>
            <w:shd w:val="clear" w:color="auto" w:fill="auto"/>
            <w:vAlign w:val="bottom"/>
          </w:tcPr>
          <w:p w14:paraId="19E7D79C" w14:textId="304F042C" w:rsidR="00DB7490" w:rsidRPr="00DB7490" w:rsidRDefault="00DB7490" w:rsidP="00DB7490">
            <w:pPr>
              <w:rPr>
                <w:rFonts w:ascii="Cambria" w:hAnsi="Cambria"/>
              </w:rPr>
            </w:pPr>
            <w:r w:rsidRPr="00B6701D">
              <w:rPr>
                <w:rStyle w:val="Styl12bKurzva"/>
                <w:rFonts w:ascii="Cambria" w:hAnsi="Cambria" w:cs="Arial"/>
                <w:sz w:val="20"/>
                <w:szCs w:val="20"/>
              </w:rPr>
              <w:t>doplní účastník</w:t>
            </w:r>
          </w:p>
        </w:tc>
      </w:tr>
      <w:permEnd w:id="775124330"/>
    </w:tbl>
    <w:p w14:paraId="19D27FB8" w14:textId="77777777" w:rsidR="0004642B" w:rsidRDefault="0004642B">
      <w:pPr>
        <w:spacing w:after="160" w:line="259" w:lineRule="auto"/>
        <w:rPr>
          <w:rFonts w:ascii="Cambria" w:hAnsi="Cambria"/>
          <w:b/>
          <w:sz w:val="20"/>
        </w:rPr>
      </w:pPr>
    </w:p>
    <w:p w14:paraId="6A2F64A0" w14:textId="6D9532FC" w:rsidR="0051095A" w:rsidRPr="0004642B" w:rsidRDefault="0051095A">
      <w:pPr>
        <w:spacing w:after="160" w:line="259" w:lineRule="auto"/>
        <w:rPr>
          <w:rFonts w:ascii="Cambria" w:hAnsi="Cambria"/>
          <w:i/>
          <w:color w:val="FF0000"/>
          <w:sz w:val="18"/>
        </w:rPr>
      </w:pPr>
      <w:r w:rsidRPr="0004642B">
        <w:rPr>
          <w:rFonts w:ascii="Cambria" w:hAnsi="Cambria"/>
          <w:i/>
          <w:color w:val="FF0000"/>
          <w:sz w:val="18"/>
        </w:rPr>
        <w:br w:type="page"/>
      </w:r>
    </w:p>
    <w:p w14:paraId="4CD1DB68" w14:textId="77777777" w:rsidR="0006480C" w:rsidRDefault="0006480C" w:rsidP="00AE1AA9">
      <w:pPr>
        <w:pStyle w:val="Nadpis2"/>
        <w:spacing w:after="120"/>
        <w:ind w:right="-2"/>
        <w:rPr>
          <w:rFonts w:ascii="Cambria" w:hAnsi="Cambria"/>
          <w:sz w:val="24"/>
          <w:szCs w:val="24"/>
        </w:rPr>
      </w:pPr>
    </w:p>
    <w:p w14:paraId="6C35039E" w14:textId="1881F648" w:rsidR="001B7565" w:rsidRPr="00D31223" w:rsidRDefault="001B7565" w:rsidP="00AE1AA9">
      <w:pPr>
        <w:pStyle w:val="Nadpis2"/>
        <w:spacing w:after="120"/>
        <w:ind w:right="-2"/>
        <w:rPr>
          <w:rFonts w:ascii="Cambria" w:hAnsi="Cambria"/>
          <w:sz w:val="24"/>
          <w:szCs w:val="24"/>
        </w:rPr>
      </w:pPr>
      <w:r w:rsidRPr="00D31223">
        <w:rPr>
          <w:rFonts w:ascii="Cambria" w:hAnsi="Cambria"/>
          <w:sz w:val="24"/>
          <w:szCs w:val="24"/>
        </w:rPr>
        <w:t>Čl. II</w:t>
      </w:r>
      <w:r w:rsidR="00AE1AA9">
        <w:rPr>
          <w:rFonts w:ascii="Cambria" w:hAnsi="Cambria"/>
          <w:sz w:val="24"/>
          <w:szCs w:val="24"/>
        </w:rPr>
        <w:t>.</w:t>
      </w:r>
      <w:r w:rsidRPr="00D31223">
        <w:rPr>
          <w:rFonts w:ascii="Cambria" w:hAnsi="Cambria"/>
          <w:sz w:val="24"/>
          <w:szCs w:val="24"/>
        </w:rPr>
        <w:t xml:space="preserve"> – </w:t>
      </w:r>
      <w:r w:rsidR="00D31223" w:rsidRPr="00D31223">
        <w:rPr>
          <w:rFonts w:ascii="Cambria" w:hAnsi="Cambria"/>
          <w:sz w:val="24"/>
          <w:szCs w:val="24"/>
        </w:rPr>
        <w:t>Identifikační údaje o stavbě, úvodní ujednání</w:t>
      </w:r>
    </w:p>
    <w:p w14:paraId="5D23E463" w14:textId="74245C66" w:rsidR="00D31223" w:rsidRDefault="00D31223" w:rsidP="005336E2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D31223">
        <w:rPr>
          <w:rFonts w:ascii="Cambria" w:hAnsi="Cambria"/>
          <w:sz w:val="20"/>
        </w:rPr>
        <w:t>Identifikační údaje o stavbě jsou tyto:</w:t>
      </w:r>
    </w:p>
    <w:p w14:paraId="44FD9723" w14:textId="77777777" w:rsidR="00D31223" w:rsidRPr="00D31223" w:rsidRDefault="00D31223" w:rsidP="009711C7">
      <w:pPr>
        <w:spacing w:before="60"/>
        <w:ind w:left="284"/>
        <w:rPr>
          <w:rFonts w:ascii="Cambria" w:hAnsi="Cambria"/>
          <w:sz w:val="20"/>
          <w:szCs w:val="20"/>
        </w:rPr>
      </w:pPr>
      <w:r w:rsidRPr="00D31223">
        <w:rPr>
          <w:rFonts w:ascii="Cambria" w:hAnsi="Cambria"/>
          <w:b/>
          <w:i/>
          <w:sz w:val="20"/>
          <w:szCs w:val="20"/>
        </w:rPr>
        <w:t xml:space="preserve">Název díla </w:t>
      </w:r>
    </w:p>
    <w:p w14:paraId="4F9BE624" w14:textId="5068DE8A" w:rsidR="00D31223" w:rsidRPr="00D31223" w:rsidRDefault="00D31223" w:rsidP="009711C7">
      <w:pPr>
        <w:spacing w:before="60"/>
        <w:ind w:left="284"/>
        <w:rPr>
          <w:rFonts w:ascii="Cambria" w:hAnsi="Cambria"/>
          <w:b/>
          <w:i/>
          <w:sz w:val="20"/>
          <w:szCs w:val="20"/>
        </w:rPr>
      </w:pPr>
      <w:r w:rsidRPr="00D31223">
        <w:rPr>
          <w:rFonts w:ascii="Cambria" w:hAnsi="Cambria"/>
          <w:sz w:val="20"/>
          <w:szCs w:val="20"/>
        </w:rPr>
        <w:t>„</w:t>
      </w:r>
      <w:r w:rsidR="00907F6C">
        <w:rPr>
          <w:rFonts w:ascii="Cambria" w:hAnsi="Cambria"/>
          <w:sz w:val="20"/>
          <w:szCs w:val="20"/>
        </w:rPr>
        <w:t>Re-Use centrum města Jevišovice</w:t>
      </w:r>
      <w:r w:rsidRPr="00D31223">
        <w:rPr>
          <w:rFonts w:ascii="Cambria" w:hAnsi="Cambria"/>
          <w:sz w:val="20"/>
          <w:szCs w:val="20"/>
        </w:rPr>
        <w:t>"</w:t>
      </w:r>
    </w:p>
    <w:p w14:paraId="2AD8D769" w14:textId="77777777" w:rsidR="00D31223" w:rsidRPr="00D31223" w:rsidRDefault="00D31223" w:rsidP="009711C7">
      <w:pPr>
        <w:spacing w:before="60"/>
        <w:ind w:left="284"/>
        <w:rPr>
          <w:rFonts w:ascii="Cambria" w:hAnsi="Cambria"/>
          <w:iCs/>
          <w:sz w:val="20"/>
          <w:szCs w:val="20"/>
        </w:rPr>
      </w:pPr>
      <w:r w:rsidRPr="00D31223">
        <w:rPr>
          <w:rFonts w:ascii="Cambria" w:hAnsi="Cambria"/>
          <w:b/>
          <w:i/>
          <w:sz w:val="20"/>
          <w:szCs w:val="20"/>
        </w:rPr>
        <w:t xml:space="preserve">Místo stavby </w:t>
      </w:r>
    </w:p>
    <w:p w14:paraId="5BCC92F0" w14:textId="247C8B12" w:rsidR="00D31223" w:rsidRPr="00D31223" w:rsidRDefault="00D31223" w:rsidP="009711C7">
      <w:pPr>
        <w:spacing w:before="60" w:line="276" w:lineRule="auto"/>
        <w:ind w:left="284"/>
        <w:jc w:val="both"/>
        <w:rPr>
          <w:rFonts w:ascii="Cambria" w:hAnsi="Cambria"/>
          <w:b/>
          <w:i/>
          <w:sz w:val="20"/>
          <w:szCs w:val="20"/>
        </w:rPr>
      </w:pPr>
      <w:r w:rsidRPr="00D31223">
        <w:rPr>
          <w:rFonts w:ascii="Cambria" w:hAnsi="Cambria"/>
          <w:iCs/>
          <w:sz w:val="20"/>
          <w:szCs w:val="20"/>
        </w:rPr>
        <w:t>Práce jsou prováděny</w:t>
      </w:r>
      <w:r w:rsidRPr="00D31223">
        <w:rPr>
          <w:rFonts w:ascii="Cambria" w:hAnsi="Cambria"/>
          <w:sz w:val="20"/>
          <w:szCs w:val="20"/>
        </w:rPr>
        <w:t xml:space="preserve"> v katastrálním území </w:t>
      </w:r>
      <w:r w:rsidR="00EC60A0">
        <w:rPr>
          <w:rFonts w:ascii="Cambria" w:hAnsi="Cambria"/>
          <w:sz w:val="20"/>
          <w:szCs w:val="20"/>
        </w:rPr>
        <w:t>město Jevišovice</w:t>
      </w:r>
    </w:p>
    <w:p w14:paraId="522DD914" w14:textId="77777777" w:rsidR="00D31223" w:rsidRPr="00D31223" w:rsidRDefault="00D31223" w:rsidP="009711C7">
      <w:pPr>
        <w:spacing w:before="60"/>
        <w:ind w:left="284"/>
        <w:rPr>
          <w:rFonts w:ascii="Cambria" w:hAnsi="Cambria"/>
          <w:sz w:val="20"/>
          <w:szCs w:val="20"/>
        </w:rPr>
      </w:pPr>
      <w:r w:rsidRPr="00D31223">
        <w:rPr>
          <w:rFonts w:ascii="Cambria" w:hAnsi="Cambria"/>
          <w:b/>
          <w:i/>
          <w:sz w:val="20"/>
          <w:szCs w:val="20"/>
        </w:rPr>
        <w:t xml:space="preserve">Dokumentaci vypracoval </w:t>
      </w:r>
    </w:p>
    <w:p w14:paraId="323135AB" w14:textId="78A4B141" w:rsidR="00D31223" w:rsidRPr="00D6629A" w:rsidRDefault="00D6629A" w:rsidP="00D6629A">
      <w:pPr>
        <w:spacing w:before="60" w:line="276" w:lineRule="auto"/>
        <w:ind w:left="284"/>
        <w:jc w:val="both"/>
        <w:rPr>
          <w:rFonts w:ascii="Cambria" w:hAnsi="Cambria"/>
          <w:iCs/>
          <w:sz w:val="20"/>
          <w:szCs w:val="20"/>
        </w:rPr>
      </w:pPr>
      <w:r w:rsidRPr="00D6629A">
        <w:rPr>
          <w:rFonts w:ascii="Cambria" w:hAnsi="Cambria"/>
          <w:iCs/>
          <w:sz w:val="20"/>
          <w:szCs w:val="20"/>
        </w:rPr>
        <w:t>Ing. Pavel Horák, náměstí T. G. Masaryka 40, 672 01 Moravský Krumlov, IČ: 11483636</w:t>
      </w:r>
      <w:r w:rsidR="00C00174" w:rsidRPr="00D6629A">
        <w:rPr>
          <w:rFonts w:ascii="Cambria" w:hAnsi="Cambria"/>
          <w:iCs/>
          <w:sz w:val="20"/>
          <w:szCs w:val="20"/>
        </w:rPr>
        <w:t>.</w:t>
      </w:r>
    </w:p>
    <w:p w14:paraId="21C8AABC" w14:textId="77777777" w:rsidR="00D31223" w:rsidRPr="00D31223" w:rsidRDefault="00D31223" w:rsidP="00A00547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D31223">
        <w:rPr>
          <w:rFonts w:ascii="Cambria" w:hAnsi="Cambria"/>
          <w:sz w:val="20"/>
        </w:rPr>
        <w:t>Zhotovitel se touto SOD zavazuje na svůj náklad a své nebezpečí provést pro objednatele dílo dle této SOD a objednatel se zavazuje řádně provedené dílo převzít a uhradit sjednanou smluvní cenu.</w:t>
      </w:r>
    </w:p>
    <w:p w14:paraId="1009CE1E" w14:textId="3E6671DB" w:rsidR="00D31223" w:rsidRPr="00D31223" w:rsidRDefault="00D31223" w:rsidP="005336E2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D31223">
        <w:rPr>
          <w:rFonts w:ascii="Cambria" w:hAnsi="Cambria"/>
          <w:sz w:val="20"/>
        </w:rPr>
        <w:t>Smluvní strany prohlašují, že jim nejsou známy žádné okolnosti ani důvody bránící uzavřít tuto SOD</w:t>
      </w:r>
      <w:r>
        <w:rPr>
          <w:rFonts w:ascii="Cambria" w:hAnsi="Cambria"/>
          <w:sz w:val="20"/>
        </w:rPr>
        <w:br/>
      </w:r>
      <w:r w:rsidRPr="00D31223">
        <w:rPr>
          <w:rFonts w:ascii="Cambria" w:hAnsi="Cambria"/>
          <w:sz w:val="20"/>
        </w:rPr>
        <w:t xml:space="preserve">a dále prohlašují, že veškeré o nich uváděné údaje jsou správné. Smluvní strany se zavázaly, </w:t>
      </w:r>
      <w:r>
        <w:rPr>
          <w:rFonts w:ascii="Cambria" w:hAnsi="Cambria"/>
          <w:sz w:val="20"/>
        </w:rPr>
        <w:br/>
      </w:r>
      <w:r w:rsidRPr="00D31223">
        <w:rPr>
          <w:rFonts w:ascii="Cambria" w:hAnsi="Cambria"/>
          <w:sz w:val="20"/>
        </w:rPr>
        <w:t xml:space="preserve">že v případě změny údajů jsou povinny o nich neprodleně písemně informovat objednatele; dojde-li </w:t>
      </w:r>
      <w:r>
        <w:rPr>
          <w:rFonts w:ascii="Cambria" w:hAnsi="Cambria"/>
          <w:sz w:val="20"/>
        </w:rPr>
        <w:br/>
      </w:r>
      <w:r w:rsidRPr="00D31223">
        <w:rPr>
          <w:rFonts w:ascii="Cambria" w:hAnsi="Cambria"/>
          <w:sz w:val="20"/>
        </w:rPr>
        <w:t xml:space="preserve">ke změně sídla zhotovitele a tento ji prokazatelně objednateli neoznámí, platí důsledky doručení </w:t>
      </w:r>
      <w:r>
        <w:rPr>
          <w:rFonts w:ascii="Cambria" w:hAnsi="Cambria"/>
          <w:sz w:val="20"/>
        </w:rPr>
        <w:br/>
      </w:r>
      <w:r w:rsidRPr="00D31223">
        <w:rPr>
          <w:rFonts w:ascii="Cambria" w:hAnsi="Cambria"/>
          <w:sz w:val="20"/>
        </w:rPr>
        <w:t>do sídla zhotovitele dle této SOD.</w:t>
      </w:r>
    </w:p>
    <w:p w14:paraId="67778C15" w14:textId="1F148E6F" w:rsidR="00A00547" w:rsidRPr="000026EB" w:rsidRDefault="00A00547" w:rsidP="00A00547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C162FD">
        <w:rPr>
          <w:rFonts w:asciiTheme="majorHAnsi" w:hAnsiTheme="majorHAnsi"/>
          <w:sz w:val="20"/>
        </w:rPr>
        <w:t xml:space="preserve">Zakázka </w:t>
      </w:r>
      <w:r w:rsidRPr="000026EB">
        <w:rPr>
          <w:rFonts w:asciiTheme="majorHAnsi" w:hAnsiTheme="majorHAnsi"/>
          <w:sz w:val="20"/>
        </w:rPr>
        <w:t xml:space="preserve">bude financována za účasti </w:t>
      </w:r>
      <w:r w:rsidRPr="00A00547">
        <w:rPr>
          <w:rFonts w:asciiTheme="majorHAnsi" w:hAnsiTheme="majorHAnsi"/>
          <w:sz w:val="20"/>
        </w:rPr>
        <w:t>Evropské unie, v rámci Operačního programu Životní</w:t>
      </w:r>
      <w:r>
        <w:rPr>
          <w:rFonts w:asciiTheme="majorHAnsi" w:hAnsiTheme="majorHAnsi"/>
          <w:sz w:val="20"/>
        </w:rPr>
        <w:t>ho</w:t>
      </w:r>
      <w:r w:rsidRPr="00A00547">
        <w:rPr>
          <w:rFonts w:asciiTheme="majorHAnsi" w:hAnsiTheme="majorHAnsi"/>
          <w:sz w:val="20"/>
        </w:rPr>
        <w:t xml:space="preserve"> prostředí</w:t>
      </w:r>
      <w:r w:rsidRPr="000026EB">
        <w:rPr>
          <w:rFonts w:asciiTheme="majorHAnsi" w:hAnsiTheme="majorHAnsi"/>
          <w:sz w:val="20"/>
        </w:rPr>
        <w:t xml:space="preserve"> (dále jen „poskytovatel finanční podpory“)</w:t>
      </w:r>
      <w:r>
        <w:rPr>
          <w:rFonts w:asciiTheme="majorHAnsi" w:hAnsiTheme="majorHAnsi"/>
          <w:sz w:val="20"/>
        </w:rPr>
        <w:t>.</w:t>
      </w:r>
    </w:p>
    <w:p w14:paraId="688CD11A" w14:textId="1E930845" w:rsidR="00041EC8" w:rsidRPr="006C720D" w:rsidRDefault="00041EC8" w:rsidP="005336E2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C720D">
        <w:rPr>
          <w:rFonts w:asciiTheme="majorHAnsi" w:hAnsiTheme="majorHAnsi"/>
          <w:sz w:val="20"/>
        </w:rPr>
        <w:t>Zhotovitel se zavazuje:</w:t>
      </w:r>
    </w:p>
    <w:p w14:paraId="11DBB9A6" w14:textId="025B9B4F" w:rsidR="00D63AC7" w:rsidRPr="006C720D" w:rsidRDefault="00D63AC7" w:rsidP="00D63AC7">
      <w:pPr>
        <w:numPr>
          <w:ilvl w:val="2"/>
          <w:numId w:val="11"/>
        </w:numPr>
        <w:tabs>
          <w:tab w:val="clear" w:pos="858"/>
        </w:tabs>
        <w:spacing w:after="60"/>
        <w:ind w:left="567" w:right="-2" w:hanging="291"/>
        <w:jc w:val="both"/>
        <w:rPr>
          <w:rFonts w:asciiTheme="majorHAnsi" w:hAnsiTheme="majorHAnsi"/>
          <w:sz w:val="20"/>
        </w:rPr>
      </w:pPr>
      <w:r w:rsidRPr="006C720D">
        <w:rPr>
          <w:rFonts w:asciiTheme="majorHAnsi" w:hAnsiTheme="majorHAnsi"/>
          <w:sz w:val="20"/>
        </w:rPr>
        <w:t>respektovat právo poskytovatel</w:t>
      </w:r>
      <w:r>
        <w:rPr>
          <w:rFonts w:asciiTheme="majorHAnsi" w:hAnsiTheme="majorHAnsi"/>
          <w:sz w:val="20"/>
        </w:rPr>
        <w:t xml:space="preserve">e </w:t>
      </w:r>
      <w:r w:rsidRPr="006C720D">
        <w:rPr>
          <w:rFonts w:asciiTheme="majorHAnsi" w:hAnsiTheme="majorHAnsi"/>
          <w:sz w:val="20"/>
        </w:rPr>
        <w:t xml:space="preserve">finanční podpory </w:t>
      </w:r>
      <w:r>
        <w:rPr>
          <w:rFonts w:asciiTheme="majorHAnsi" w:hAnsiTheme="majorHAnsi"/>
          <w:sz w:val="20"/>
        </w:rPr>
        <w:t>dle odst. 4. tohoto čl.</w:t>
      </w:r>
      <w:r w:rsidRPr="006C720D">
        <w:rPr>
          <w:rFonts w:asciiTheme="majorHAnsi" w:hAnsiTheme="majorHAnsi"/>
          <w:sz w:val="20"/>
        </w:rPr>
        <w:t xml:space="preserve"> na zajišťování veškerých podkladů a údajů nutných pro kontrolu hospodárného, účelného a efektivního nakládání s účelově poskytnutými finančními prostředky z</w:t>
      </w:r>
      <w:r>
        <w:rPr>
          <w:rFonts w:asciiTheme="majorHAnsi" w:hAnsiTheme="majorHAnsi"/>
          <w:sz w:val="20"/>
        </w:rPr>
        <w:t> </w:t>
      </w:r>
      <w:r w:rsidRPr="006C720D">
        <w:rPr>
          <w:rFonts w:asciiTheme="majorHAnsi" w:hAnsiTheme="majorHAnsi"/>
          <w:sz w:val="20"/>
        </w:rPr>
        <w:t>rozpočt</w:t>
      </w:r>
      <w:r>
        <w:rPr>
          <w:rFonts w:asciiTheme="majorHAnsi" w:hAnsiTheme="majorHAnsi"/>
          <w:sz w:val="20"/>
        </w:rPr>
        <w:t>ů této instituce</w:t>
      </w:r>
      <w:r w:rsidRPr="006C720D">
        <w:rPr>
          <w:rFonts w:asciiTheme="majorHAnsi" w:hAnsiTheme="majorHAnsi"/>
          <w:sz w:val="20"/>
        </w:rPr>
        <w:t>,</w:t>
      </w:r>
    </w:p>
    <w:p w14:paraId="356DC57C" w14:textId="1F07FCDB" w:rsidR="00D63AC7" w:rsidRPr="00E742FD" w:rsidRDefault="00D63AC7" w:rsidP="00D63AC7">
      <w:pPr>
        <w:numPr>
          <w:ilvl w:val="2"/>
          <w:numId w:val="11"/>
        </w:numPr>
        <w:tabs>
          <w:tab w:val="clear" w:pos="858"/>
        </w:tabs>
        <w:spacing w:after="60"/>
        <w:ind w:left="567" w:right="-2" w:hanging="291"/>
        <w:jc w:val="both"/>
        <w:rPr>
          <w:rFonts w:asciiTheme="majorHAnsi" w:hAnsiTheme="majorHAnsi"/>
          <w:sz w:val="20"/>
        </w:rPr>
      </w:pPr>
      <w:r w:rsidRPr="00E742FD">
        <w:rPr>
          <w:rFonts w:asciiTheme="majorHAnsi" w:hAnsiTheme="majorHAnsi"/>
          <w:sz w:val="20"/>
        </w:rPr>
        <w:t xml:space="preserve">umožnit v plném rozsahu kontrolním orgánům provedení kontroly svého účetnictví a realizace zakázky ve smyslu § 2 písm. e) a § 13 zákona č. 320/2001 Sb., o finanční kontrole ve veřejné správě, ve znění pozdějších předpisů a zákona č. 255/2012 Sb., o kontrole (kontrolní řád), </w:t>
      </w:r>
      <w:r w:rsidRPr="00E742FD">
        <w:rPr>
          <w:rFonts w:asciiTheme="majorHAnsi" w:hAnsiTheme="majorHAnsi"/>
          <w:sz w:val="20"/>
        </w:rPr>
        <w:br/>
        <w:t>ve znění pozdějších předpisů, tj. poskytnout kontrolním orgánům doklady o dodávkách stavebních prací, zboží a služeb hrazených z veřejných výdajů nebo z veřejné finanční podpory v rozsahu nezbytném pro ověření příslušné operace.</w:t>
      </w:r>
    </w:p>
    <w:p w14:paraId="4F3DF805" w14:textId="0F61D0C9" w:rsidR="00D63AC7" w:rsidRPr="005771FA" w:rsidRDefault="00D63AC7" w:rsidP="00D63AC7">
      <w:pPr>
        <w:spacing w:after="60"/>
        <w:ind w:left="567" w:right="-2"/>
        <w:jc w:val="both"/>
        <w:rPr>
          <w:rFonts w:asciiTheme="majorHAnsi" w:hAnsiTheme="majorHAnsi"/>
          <w:sz w:val="20"/>
        </w:rPr>
      </w:pPr>
      <w:r w:rsidRPr="000026EB">
        <w:rPr>
          <w:rFonts w:ascii="Cambria" w:eastAsiaTheme="majorEastAsia" w:hAnsi="Cambria" w:cstheme="majorBidi"/>
          <w:sz w:val="20"/>
          <w:szCs w:val="26"/>
        </w:rPr>
        <w:t xml:space="preserve">Zhotovitel je povinen minimálně 10 let od finančního ukončení </w:t>
      </w:r>
      <w:r>
        <w:rPr>
          <w:rFonts w:ascii="Cambria" w:eastAsiaTheme="majorEastAsia" w:hAnsi="Cambria" w:cstheme="majorBidi"/>
          <w:sz w:val="20"/>
          <w:szCs w:val="26"/>
        </w:rPr>
        <w:t>zakázky</w:t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 (projektu) poskytovat požadované informace a dokumentaci související s realizací </w:t>
      </w:r>
      <w:r>
        <w:rPr>
          <w:rFonts w:ascii="Cambria" w:eastAsiaTheme="majorEastAsia" w:hAnsi="Cambria" w:cstheme="majorBidi"/>
          <w:sz w:val="20"/>
          <w:szCs w:val="26"/>
        </w:rPr>
        <w:t>zakázky</w:t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 (projektu) zaměstnancům nebo zmocněncům pověřených orgánů (jedná se zejm. nikoliv však výlučně o tyto instituce: Ministerstvo financí ČR, Ministerstvo pro místní rozvoj ČR, Centrum pro regionální rozvoj ČR, Evropská komise, Evropský účetní dvůr, Nejvyšší kontrolní úřad, příslušné orgány finanční správy a dalších oprávněné orgány státní správy) a je povinen vytvořit výše uvedeným osobám podmínky k provedení kontroly vztahující se k realizaci předmětné </w:t>
      </w:r>
      <w:r>
        <w:rPr>
          <w:rFonts w:ascii="Cambria" w:eastAsiaTheme="majorEastAsia" w:hAnsi="Cambria" w:cstheme="majorBidi"/>
          <w:sz w:val="20"/>
          <w:szCs w:val="26"/>
        </w:rPr>
        <w:t xml:space="preserve">zakázky </w:t>
      </w:r>
      <w:r w:rsidRPr="000026EB">
        <w:rPr>
          <w:rFonts w:ascii="Cambria" w:eastAsiaTheme="majorEastAsia" w:hAnsi="Cambria" w:cstheme="majorBidi"/>
          <w:sz w:val="20"/>
          <w:szCs w:val="26"/>
        </w:rPr>
        <w:t>(projektu) a poskytnout jim při provádění kontroly součinnost.</w:t>
      </w:r>
    </w:p>
    <w:p w14:paraId="1760A6B8" w14:textId="3844FBE8" w:rsidR="00D63AC7" w:rsidRPr="000026EB" w:rsidRDefault="00D63AC7" w:rsidP="00D63AC7">
      <w:pPr>
        <w:numPr>
          <w:ilvl w:val="2"/>
          <w:numId w:val="11"/>
        </w:numPr>
        <w:spacing w:after="60"/>
        <w:ind w:left="567" w:right="-2" w:hanging="283"/>
        <w:jc w:val="both"/>
        <w:rPr>
          <w:rFonts w:ascii="Cambria" w:eastAsiaTheme="majorEastAsia" w:hAnsi="Cambria" w:cstheme="majorBidi"/>
          <w:sz w:val="20"/>
          <w:szCs w:val="26"/>
        </w:rPr>
      </w:pPr>
      <w:r w:rsidRPr="000026EB">
        <w:rPr>
          <w:rFonts w:ascii="Cambria" w:eastAsiaTheme="majorEastAsia" w:hAnsi="Cambria" w:cstheme="majorBidi"/>
          <w:sz w:val="20"/>
          <w:szCs w:val="26"/>
        </w:rPr>
        <w:t xml:space="preserve">uschovávat doklady související s realizací předmětné </w:t>
      </w:r>
      <w:r>
        <w:rPr>
          <w:rFonts w:ascii="Cambria" w:eastAsiaTheme="majorEastAsia" w:hAnsi="Cambria" w:cstheme="majorBidi"/>
          <w:sz w:val="20"/>
          <w:szCs w:val="26"/>
        </w:rPr>
        <w:t xml:space="preserve">zakázky </w:t>
      </w:r>
      <w:r w:rsidRPr="000026EB">
        <w:rPr>
          <w:rFonts w:ascii="Cambria" w:eastAsiaTheme="majorEastAsia" w:hAnsi="Cambria" w:cstheme="majorBidi"/>
          <w:sz w:val="20"/>
          <w:szCs w:val="26"/>
        </w:rPr>
        <w:t>(projektu)</w:t>
      </w:r>
      <w:r>
        <w:rPr>
          <w:rFonts w:ascii="Cambria" w:eastAsiaTheme="majorEastAsia" w:hAnsi="Cambria" w:cstheme="majorBidi"/>
          <w:sz w:val="20"/>
          <w:szCs w:val="26"/>
        </w:rPr>
        <w:t xml:space="preserve"> </w:t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a umožnit osobám oprávněným k výkonu kontroly předmětné </w:t>
      </w:r>
      <w:r w:rsidR="00FC40D8">
        <w:rPr>
          <w:rFonts w:ascii="Cambria" w:eastAsiaTheme="majorEastAsia" w:hAnsi="Cambria" w:cstheme="majorBidi"/>
          <w:sz w:val="20"/>
          <w:szCs w:val="26"/>
        </w:rPr>
        <w:t>zakázky</w:t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 (projektu) po dobu minimálně 10 let </w:t>
      </w:r>
      <w:r w:rsidR="00FC40D8">
        <w:rPr>
          <w:rFonts w:ascii="Cambria" w:eastAsiaTheme="majorEastAsia" w:hAnsi="Cambria" w:cstheme="majorBidi"/>
          <w:sz w:val="20"/>
          <w:szCs w:val="26"/>
        </w:rPr>
        <w:br/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od schválení závěrečného vyhodnocení akce poskytovatelem finanční podpory, resp. od finančního ukončení předmětné </w:t>
      </w:r>
      <w:r>
        <w:rPr>
          <w:rFonts w:ascii="Cambria" w:eastAsiaTheme="majorEastAsia" w:hAnsi="Cambria" w:cstheme="majorBidi"/>
          <w:sz w:val="20"/>
          <w:szCs w:val="26"/>
        </w:rPr>
        <w:t>zakázky</w:t>
      </w:r>
      <w:r w:rsidRPr="000026EB">
        <w:rPr>
          <w:rFonts w:ascii="Cambria" w:eastAsiaTheme="majorEastAsia" w:hAnsi="Cambria" w:cstheme="majorBidi"/>
          <w:sz w:val="20"/>
          <w:szCs w:val="26"/>
        </w:rPr>
        <w:t xml:space="preserve"> (projektu), pokud z platné právní úpravy pro uchovávání některých dokumentů nevyplívá lhůta delší.</w:t>
      </w:r>
    </w:p>
    <w:p w14:paraId="71E89E95" w14:textId="77777777" w:rsidR="00D63AC7" w:rsidRDefault="00D63AC7" w:rsidP="00D63AC7">
      <w:pPr>
        <w:numPr>
          <w:ilvl w:val="2"/>
          <w:numId w:val="11"/>
        </w:numPr>
        <w:spacing w:after="120"/>
        <w:ind w:left="567" w:right="-2" w:hanging="283"/>
        <w:jc w:val="both"/>
        <w:rPr>
          <w:rFonts w:asciiTheme="majorHAnsi" w:hAnsiTheme="majorHAnsi"/>
          <w:sz w:val="20"/>
        </w:rPr>
      </w:pPr>
      <w:r w:rsidRPr="001F4EE0">
        <w:rPr>
          <w:rFonts w:asciiTheme="majorHAnsi" w:hAnsiTheme="majorHAnsi"/>
          <w:sz w:val="20"/>
        </w:rPr>
        <w:t>poskytnout objednateli na jeho písemnou žádost veškeré doklady související s realizací díla</w:t>
      </w:r>
      <w:r>
        <w:rPr>
          <w:rFonts w:asciiTheme="majorHAnsi" w:hAnsiTheme="majorHAnsi"/>
          <w:sz w:val="20"/>
        </w:rPr>
        <w:t>,</w:t>
      </w:r>
    </w:p>
    <w:p w14:paraId="0FC8B426" w14:textId="410D8528" w:rsidR="0006480C" w:rsidRPr="0006480C" w:rsidRDefault="00D63AC7" w:rsidP="007D2863">
      <w:pPr>
        <w:numPr>
          <w:ilvl w:val="2"/>
          <w:numId w:val="11"/>
        </w:numPr>
        <w:spacing w:after="120"/>
        <w:ind w:left="567" w:right="-2" w:hanging="283"/>
        <w:jc w:val="both"/>
        <w:rPr>
          <w:rFonts w:asciiTheme="majorHAnsi" w:hAnsiTheme="majorHAnsi"/>
          <w:sz w:val="20"/>
        </w:rPr>
      </w:pPr>
      <w:r w:rsidRPr="0006480C">
        <w:rPr>
          <w:rFonts w:asciiTheme="majorHAnsi" w:hAnsiTheme="majorHAnsi"/>
          <w:sz w:val="20"/>
        </w:rPr>
        <w:t xml:space="preserve">povinnosti zhotovitele vyplývající z čl. II., odst. 5. této smlouvy se vztahují i na všechny subjekty, </w:t>
      </w:r>
      <w:r w:rsidRPr="0006480C">
        <w:rPr>
          <w:rFonts w:asciiTheme="majorHAnsi" w:hAnsiTheme="majorHAnsi"/>
          <w:sz w:val="20"/>
        </w:rPr>
        <w:br/>
        <w:t xml:space="preserve">které zhotovitel k účel realizace zakázky (projektu) využívá (např., nikoliv však výlučně </w:t>
      </w:r>
      <w:r w:rsidR="00FC40D8" w:rsidRPr="0006480C">
        <w:rPr>
          <w:rFonts w:asciiTheme="majorHAnsi" w:hAnsiTheme="majorHAnsi"/>
          <w:sz w:val="20"/>
        </w:rPr>
        <w:br/>
      </w:r>
      <w:r w:rsidRPr="0006480C">
        <w:rPr>
          <w:rFonts w:asciiTheme="majorHAnsi" w:hAnsiTheme="majorHAnsi"/>
          <w:sz w:val="20"/>
        </w:rPr>
        <w:t>na zhotovitelovi poddodavatele).</w:t>
      </w:r>
      <w:r w:rsidR="0006480C" w:rsidRPr="0006480C">
        <w:rPr>
          <w:rFonts w:asciiTheme="majorHAnsi" w:hAnsiTheme="majorHAnsi"/>
          <w:sz w:val="20"/>
        </w:rPr>
        <w:br w:type="page"/>
      </w:r>
    </w:p>
    <w:p w14:paraId="086EAA25" w14:textId="77777777" w:rsidR="0006480C" w:rsidRDefault="0006480C" w:rsidP="0006480C">
      <w:pPr>
        <w:pStyle w:val="Odstavecseseznamem"/>
        <w:tabs>
          <w:tab w:val="left" w:pos="8647"/>
        </w:tabs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</w:p>
    <w:p w14:paraId="6D4FC8E7" w14:textId="52E52CA0" w:rsidR="00CF6BA4" w:rsidRPr="0006480C" w:rsidRDefault="00CF6BA4" w:rsidP="00EB1C4D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06480C">
        <w:rPr>
          <w:rFonts w:asciiTheme="majorHAnsi" w:hAnsiTheme="majorHAnsi"/>
          <w:sz w:val="20"/>
        </w:rPr>
        <w:t xml:space="preserve">Realizace stavební zakázky </w:t>
      </w:r>
      <w:r w:rsidRPr="0006480C">
        <w:rPr>
          <w:rFonts w:asciiTheme="majorHAnsi" w:hAnsiTheme="majorHAnsi"/>
          <w:i/>
          <w:sz w:val="20"/>
        </w:rPr>
        <w:t>Re-Use centrum města Jevišovice</w:t>
      </w:r>
      <w:r w:rsidRPr="0006480C">
        <w:rPr>
          <w:rFonts w:asciiTheme="majorHAnsi" w:hAnsiTheme="majorHAnsi"/>
          <w:sz w:val="20"/>
        </w:rPr>
        <w:t xml:space="preserve"> je závislá na skutečnosti, zda bude </w:t>
      </w:r>
      <w:r w:rsidRPr="0006480C">
        <w:rPr>
          <w:rFonts w:asciiTheme="majorHAnsi" w:hAnsiTheme="majorHAnsi"/>
          <w:sz w:val="20"/>
        </w:rPr>
        <w:br/>
        <w:t xml:space="preserve">na předmětnou akci poskytnuta podpora ze </w:t>
      </w:r>
      <w:r w:rsidR="00375053">
        <w:rPr>
          <w:rFonts w:asciiTheme="majorHAnsi" w:hAnsiTheme="majorHAnsi"/>
          <w:sz w:val="20"/>
        </w:rPr>
        <w:t xml:space="preserve">strany </w:t>
      </w:r>
      <w:r w:rsidRPr="0006480C">
        <w:rPr>
          <w:rFonts w:asciiTheme="majorHAnsi" w:hAnsiTheme="majorHAnsi"/>
          <w:sz w:val="20"/>
        </w:rPr>
        <w:t xml:space="preserve">poskytovatele finanční </w:t>
      </w:r>
      <w:r w:rsidRPr="0006480C">
        <w:rPr>
          <w:rFonts w:asciiTheme="majorHAnsi" w:hAnsiTheme="majorHAnsi"/>
          <w:sz w:val="20"/>
          <w:szCs w:val="20"/>
        </w:rPr>
        <w:t xml:space="preserve">podpory. </w:t>
      </w:r>
      <w:r w:rsidR="008874D9">
        <w:rPr>
          <w:rFonts w:asciiTheme="majorHAnsi" w:hAnsiTheme="majorHAnsi"/>
          <w:sz w:val="20"/>
          <w:szCs w:val="20"/>
        </w:rPr>
        <w:t xml:space="preserve">Lhůty </w:t>
      </w:r>
      <w:r w:rsidR="00FC40D8" w:rsidRPr="0006480C">
        <w:rPr>
          <w:rFonts w:asciiTheme="majorHAnsi" w:hAnsiTheme="majorHAnsi"/>
          <w:sz w:val="20"/>
          <w:szCs w:val="20"/>
        </w:rPr>
        <w:t>realizace definovan</w:t>
      </w:r>
      <w:r w:rsidR="008874D9">
        <w:rPr>
          <w:rFonts w:asciiTheme="majorHAnsi" w:hAnsiTheme="majorHAnsi"/>
          <w:sz w:val="20"/>
          <w:szCs w:val="20"/>
        </w:rPr>
        <w:t>é</w:t>
      </w:r>
      <w:r w:rsidR="00FC40D8" w:rsidRPr="0006480C">
        <w:rPr>
          <w:rFonts w:asciiTheme="majorHAnsi" w:hAnsiTheme="majorHAnsi"/>
          <w:sz w:val="20"/>
          <w:szCs w:val="20"/>
        </w:rPr>
        <w:t xml:space="preserve"> </w:t>
      </w:r>
      <w:r w:rsidR="004B1BA0">
        <w:rPr>
          <w:rFonts w:asciiTheme="majorHAnsi" w:hAnsiTheme="majorHAnsi"/>
          <w:sz w:val="20"/>
          <w:szCs w:val="20"/>
        </w:rPr>
        <w:t xml:space="preserve">v </w:t>
      </w:r>
      <w:r w:rsidR="00FC40D8" w:rsidRPr="0006480C">
        <w:rPr>
          <w:rFonts w:asciiTheme="majorHAnsi" w:hAnsiTheme="majorHAnsi"/>
          <w:sz w:val="20"/>
          <w:szCs w:val="20"/>
        </w:rPr>
        <w:t xml:space="preserve">čl. IV. odst. 1. této smlouvy se tak v souvislosti s definitivním rozhodnutím o poskytnutí podpory na předmětnou zakázku stranou poskytovatele finanční podpory </w:t>
      </w:r>
      <w:r w:rsidR="004B1BA0">
        <w:rPr>
          <w:rFonts w:asciiTheme="majorHAnsi" w:hAnsiTheme="majorHAnsi"/>
          <w:sz w:val="20"/>
          <w:szCs w:val="20"/>
        </w:rPr>
        <w:t>mohou</w:t>
      </w:r>
      <w:r w:rsidR="00FC40D8" w:rsidRPr="0006480C">
        <w:rPr>
          <w:rFonts w:asciiTheme="majorHAnsi" w:hAnsiTheme="majorHAnsi"/>
          <w:sz w:val="20"/>
          <w:szCs w:val="20"/>
        </w:rPr>
        <w:t xml:space="preserve"> změnit. Pokynem k fyzickému zahájení realizace zakázky bude až předání a převzetí staveniště, ke kterému bude zhotovitel objednatelem vyzván. </w:t>
      </w:r>
      <w:r w:rsidRPr="0006480C">
        <w:rPr>
          <w:rFonts w:asciiTheme="majorHAnsi" w:hAnsiTheme="majorHAnsi"/>
          <w:sz w:val="20"/>
          <w:szCs w:val="20"/>
        </w:rPr>
        <w:t>Nebude-li zhotovitel vyzván k převzetí stav</w:t>
      </w:r>
      <w:r w:rsidRPr="0006480C">
        <w:rPr>
          <w:rFonts w:asciiTheme="majorHAnsi" w:hAnsiTheme="majorHAnsi"/>
          <w:sz w:val="20"/>
        </w:rPr>
        <w:t xml:space="preserve">eniště a k zahájení prací </w:t>
      </w:r>
      <w:r w:rsidR="00FC40D8" w:rsidRPr="0006480C">
        <w:rPr>
          <w:rFonts w:asciiTheme="majorHAnsi" w:hAnsiTheme="majorHAnsi"/>
          <w:sz w:val="20"/>
        </w:rPr>
        <w:br/>
      </w:r>
      <w:r w:rsidRPr="0006480C">
        <w:rPr>
          <w:rFonts w:asciiTheme="majorHAnsi" w:hAnsiTheme="majorHAnsi"/>
          <w:sz w:val="20"/>
        </w:rPr>
        <w:t>dle této smlouvy nejpozději ve lhůtě do 12 měsíců ode dne uzavření smlouvy o dílo, je objedenatel</w:t>
      </w:r>
      <w:r w:rsidR="00600576">
        <w:rPr>
          <w:rFonts w:asciiTheme="majorHAnsi" w:hAnsiTheme="majorHAnsi"/>
          <w:sz w:val="20"/>
        </w:rPr>
        <w:br/>
      </w:r>
      <w:r w:rsidRPr="0006480C">
        <w:rPr>
          <w:rFonts w:asciiTheme="majorHAnsi" w:hAnsiTheme="majorHAnsi"/>
          <w:sz w:val="20"/>
        </w:rPr>
        <w:t xml:space="preserve">i zhotovitel oprávněn uzavřenou smlouvu vypovědět za sjednaných podmínek, a to bez jakýchkoliv nároků na úhradu ušlého zisku, vzniklé škody, či jakýchkoliv jiných souvisejících nákladů. </w:t>
      </w:r>
      <w:r w:rsidR="00FC40D8" w:rsidRPr="0006480C">
        <w:rPr>
          <w:rFonts w:asciiTheme="majorHAnsi" w:hAnsiTheme="majorHAnsi"/>
          <w:sz w:val="20"/>
        </w:rPr>
        <w:br/>
      </w:r>
      <w:r w:rsidRPr="0006480C">
        <w:rPr>
          <w:rFonts w:asciiTheme="majorHAnsi" w:hAnsiTheme="majorHAnsi"/>
          <w:sz w:val="20"/>
        </w:rPr>
        <w:t>Objednatel má právo od smlouvy odstoupit bez sankcí, či jiných postihů v případě, že podpora nebude poskytovatelem finanční podpory na akci poskytnuta.</w:t>
      </w:r>
    </w:p>
    <w:p w14:paraId="28DB3CE8" w14:textId="2C986C42" w:rsidR="00CF6BA4" w:rsidRPr="00E742FD" w:rsidRDefault="00CF6BA4" w:rsidP="00CF6BA4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E742FD">
        <w:rPr>
          <w:rFonts w:asciiTheme="majorHAnsi" w:hAnsiTheme="majorHAnsi"/>
          <w:sz w:val="20"/>
        </w:rPr>
        <w:t>Smluvní strany shodně prohlašují, že výkon činností technického dozoru stavby (dále jen „TDI“)</w:t>
      </w:r>
      <w:r w:rsidRPr="00E742FD">
        <w:rPr>
          <w:rFonts w:asciiTheme="majorHAnsi" w:hAnsiTheme="majorHAnsi"/>
          <w:sz w:val="20"/>
        </w:rPr>
        <w:br/>
        <w:t xml:space="preserve">ani výkon činností koordinátora bezpečnosti a ochrany zdraví při práci (dále jen „koordinátor BOZP“) nebude provádět zhotovitel ani osoba s ním propojená ve smyslu ustanovení § 74 a následujících zákona č. 90/2012 Sb., o obchodních společnostech a družstvech (zákon o obchodních korporacích). </w:t>
      </w:r>
      <w:r>
        <w:rPr>
          <w:rFonts w:asciiTheme="majorHAnsi" w:hAnsiTheme="majorHAnsi"/>
          <w:sz w:val="20"/>
        </w:rPr>
        <w:br/>
      </w:r>
      <w:r w:rsidRPr="00E742FD">
        <w:rPr>
          <w:rFonts w:asciiTheme="majorHAnsi" w:hAnsiTheme="majorHAnsi"/>
          <w:sz w:val="20"/>
        </w:rPr>
        <w:t>TDI a koordinátora BOZP určuje objednatel.</w:t>
      </w:r>
    </w:p>
    <w:p w14:paraId="7DBC54D6" w14:textId="43AA5A2A" w:rsidR="00CF6BA4" w:rsidRPr="006C720D" w:rsidRDefault="00CF6BA4" w:rsidP="00CF6BA4">
      <w:pPr>
        <w:pStyle w:val="Odstavecseseznamem"/>
        <w:numPr>
          <w:ilvl w:val="1"/>
          <w:numId w:val="9"/>
        </w:numPr>
        <w:tabs>
          <w:tab w:val="clear" w:pos="1560"/>
          <w:tab w:val="left" w:pos="8647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C875C7">
        <w:rPr>
          <w:rFonts w:asciiTheme="majorHAnsi" w:hAnsiTheme="majorHAnsi"/>
          <w:sz w:val="20"/>
        </w:rPr>
        <w:t>Smluvní strany shodně prohlašují, že předmět plnění podle této smlouvy není plněním nemožným</w:t>
      </w:r>
      <w:r w:rsidRPr="00C875C7">
        <w:rPr>
          <w:rFonts w:asciiTheme="majorHAnsi" w:hAnsiTheme="majorHAnsi"/>
          <w:sz w:val="20"/>
        </w:rPr>
        <w:br/>
        <w:t>a že smlouvu uzavírají po pečlivém zvážení všech možných důsledků. Zhotovitel</w:t>
      </w:r>
      <w:r w:rsidRPr="006C720D">
        <w:rPr>
          <w:rFonts w:asciiTheme="majorHAnsi" w:hAnsiTheme="majorHAnsi"/>
          <w:sz w:val="20"/>
        </w:rPr>
        <w:t xml:space="preserve"> prohlašuje, </w:t>
      </w:r>
      <w:r w:rsidR="00FC40D8">
        <w:rPr>
          <w:rFonts w:asciiTheme="majorHAnsi" w:hAnsiTheme="majorHAnsi"/>
          <w:sz w:val="20"/>
        </w:rPr>
        <w:br/>
      </w:r>
      <w:r w:rsidRPr="006C720D">
        <w:rPr>
          <w:rFonts w:asciiTheme="majorHAnsi" w:hAnsiTheme="majorHAnsi"/>
          <w:sz w:val="20"/>
        </w:rPr>
        <w:t xml:space="preserve">že byl seznámen s místem pro provedení díla, se stávajícími konstrukcemi, s projektovou dokumentací </w:t>
      </w:r>
      <w:r>
        <w:rPr>
          <w:rFonts w:asciiTheme="majorHAnsi" w:hAnsiTheme="majorHAnsi"/>
          <w:sz w:val="20"/>
        </w:rPr>
        <w:br/>
      </w:r>
      <w:r w:rsidRPr="006C720D">
        <w:rPr>
          <w:rFonts w:asciiTheme="majorHAnsi" w:hAnsiTheme="majorHAnsi"/>
          <w:sz w:val="20"/>
        </w:rPr>
        <w:t xml:space="preserve">a veškerými dalšími skutečnostmi, které mohou mít vliv na jeho plnění díla. Zhotovitel prohlašuje, </w:t>
      </w:r>
      <w:r>
        <w:rPr>
          <w:rFonts w:asciiTheme="majorHAnsi" w:hAnsiTheme="majorHAnsi"/>
          <w:sz w:val="20"/>
        </w:rPr>
        <w:br/>
      </w:r>
      <w:r w:rsidRPr="006C720D">
        <w:rPr>
          <w:rFonts w:asciiTheme="majorHAnsi" w:hAnsiTheme="majorHAnsi"/>
          <w:sz w:val="20"/>
        </w:rPr>
        <w:t>že nezjistil při své náležité odborné péči žádnou skutečnost, která by mohla bránit provedení díla podle této smlouvy v termínu a za cenu dle této smlouvy a v plném rozsahu tak na sebe přebírá nebezpečí změny okolností ve smyslu ustanovení § 2620 ObčZ.</w:t>
      </w:r>
    </w:p>
    <w:p w14:paraId="6F11392F" w14:textId="77777777" w:rsidR="00CF6BA4" w:rsidRDefault="00CF6BA4" w:rsidP="00AE1AA9">
      <w:pPr>
        <w:pStyle w:val="Nadpis2"/>
        <w:spacing w:after="120"/>
        <w:rPr>
          <w:rFonts w:ascii="Cambria" w:hAnsi="Cambria"/>
          <w:sz w:val="24"/>
        </w:rPr>
      </w:pPr>
    </w:p>
    <w:p w14:paraId="45F1822B" w14:textId="6E7DE6EE" w:rsidR="0051095A" w:rsidRPr="00550723" w:rsidRDefault="0051095A" w:rsidP="00AE1AA9">
      <w:pPr>
        <w:pStyle w:val="Nadpis2"/>
        <w:spacing w:after="120"/>
        <w:rPr>
          <w:rFonts w:ascii="Cambria" w:hAnsi="Cambria"/>
          <w:sz w:val="24"/>
        </w:rPr>
      </w:pPr>
      <w:r w:rsidRPr="00550723">
        <w:rPr>
          <w:rFonts w:ascii="Cambria" w:hAnsi="Cambria"/>
          <w:sz w:val="24"/>
        </w:rPr>
        <w:t>Čl. II</w:t>
      </w:r>
      <w:r w:rsidR="006C4B70" w:rsidRPr="00550723">
        <w:rPr>
          <w:rFonts w:ascii="Cambria" w:hAnsi="Cambria"/>
          <w:sz w:val="24"/>
        </w:rPr>
        <w:t>I</w:t>
      </w:r>
      <w:r w:rsidR="00AE1AA9">
        <w:rPr>
          <w:rFonts w:ascii="Cambria" w:hAnsi="Cambria"/>
          <w:sz w:val="24"/>
        </w:rPr>
        <w:t>.</w:t>
      </w:r>
      <w:r w:rsidRPr="00550723">
        <w:rPr>
          <w:rFonts w:ascii="Cambria" w:hAnsi="Cambria"/>
          <w:sz w:val="24"/>
        </w:rPr>
        <w:t xml:space="preserve"> - Předmět </w:t>
      </w:r>
      <w:r w:rsidR="00AD71F1">
        <w:rPr>
          <w:rFonts w:ascii="Cambria" w:hAnsi="Cambria"/>
          <w:sz w:val="24"/>
        </w:rPr>
        <w:t>díla</w:t>
      </w:r>
    </w:p>
    <w:p w14:paraId="712B09A1" w14:textId="16C26DB4" w:rsidR="00AD71F1" w:rsidRPr="00AD71F1" w:rsidRDefault="00AD71F1" w:rsidP="005336E2">
      <w:pPr>
        <w:pStyle w:val="Odstavecseseznamem"/>
        <w:numPr>
          <w:ilvl w:val="0"/>
          <w:numId w:val="10"/>
        </w:numPr>
        <w:tabs>
          <w:tab w:val="num" w:pos="284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u w:val="single"/>
        </w:rPr>
      </w:pPr>
      <w:r w:rsidRPr="00AD71F1">
        <w:rPr>
          <w:rFonts w:ascii="Cambria" w:hAnsi="Cambria"/>
          <w:sz w:val="20"/>
          <w:u w:val="single"/>
        </w:rPr>
        <w:t>Předmět díla</w:t>
      </w:r>
    </w:p>
    <w:p w14:paraId="1A2031BA" w14:textId="329EAD8E" w:rsidR="00AD71F1" w:rsidRPr="00AD71F1" w:rsidRDefault="009C5D10" w:rsidP="00AD71F1">
      <w:pPr>
        <w:spacing w:after="120"/>
        <w:ind w:left="340"/>
        <w:jc w:val="both"/>
        <w:rPr>
          <w:rFonts w:ascii="Cambria" w:hAnsi="Cambria"/>
          <w:sz w:val="20"/>
          <w:szCs w:val="20"/>
        </w:rPr>
      </w:pPr>
      <w:r w:rsidRPr="006448E3">
        <w:rPr>
          <w:rFonts w:ascii="Cambria" w:hAnsi="Cambria"/>
          <w:sz w:val="20"/>
          <w:szCs w:val="20"/>
        </w:rPr>
        <w:t xml:space="preserve">Předmětem díla je </w:t>
      </w:r>
      <w:r w:rsidR="00AD71F1" w:rsidRPr="006448E3">
        <w:rPr>
          <w:rFonts w:ascii="Cambria" w:hAnsi="Cambria"/>
          <w:sz w:val="20"/>
          <w:szCs w:val="20"/>
        </w:rPr>
        <w:t>stavba dle odst. 1 čl. I</w:t>
      </w:r>
      <w:r w:rsidRPr="006448E3">
        <w:rPr>
          <w:rFonts w:ascii="Cambria" w:hAnsi="Cambria"/>
          <w:sz w:val="20"/>
          <w:szCs w:val="20"/>
        </w:rPr>
        <w:t>I</w:t>
      </w:r>
      <w:r w:rsidR="00AD71F1" w:rsidRPr="006448E3">
        <w:rPr>
          <w:rFonts w:ascii="Cambria" w:hAnsi="Cambria"/>
          <w:sz w:val="20"/>
          <w:szCs w:val="20"/>
        </w:rPr>
        <w:t>., kterou vymezuje:</w:t>
      </w:r>
    </w:p>
    <w:p w14:paraId="602061EB" w14:textId="5CA5D1D6" w:rsidR="00AD71F1" w:rsidRPr="00AD71F1" w:rsidRDefault="001925ED" w:rsidP="005336E2">
      <w:pPr>
        <w:numPr>
          <w:ilvl w:val="2"/>
          <w:numId w:val="13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p</w:t>
      </w:r>
      <w:r w:rsidR="00C00174">
        <w:rPr>
          <w:rFonts w:asciiTheme="majorHAnsi" w:hAnsiTheme="majorHAnsi"/>
          <w:sz w:val="20"/>
        </w:rPr>
        <w:t>rojektová dokumentace</w:t>
      </w:r>
      <w:r>
        <w:rPr>
          <w:rFonts w:asciiTheme="majorHAnsi" w:hAnsiTheme="majorHAnsi"/>
          <w:sz w:val="20"/>
        </w:rPr>
        <w:t>,</w:t>
      </w:r>
    </w:p>
    <w:p w14:paraId="55595ACC" w14:textId="214D16AE" w:rsidR="00AD71F1" w:rsidRPr="00AD71F1" w:rsidRDefault="001925ED" w:rsidP="005336E2">
      <w:pPr>
        <w:numPr>
          <w:ilvl w:val="2"/>
          <w:numId w:val="13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p</w:t>
      </w:r>
      <w:r w:rsidR="00AD71F1" w:rsidRPr="00AD71F1">
        <w:rPr>
          <w:rFonts w:asciiTheme="majorHAnsi" w:hAnsiTheme="majorHAnsi"/>
          <w:sz w:val="20"/>
        </w:rPr>
        <w:t xml:space="preserve">oložkový </w:t>
      </w:r>
      <w:r>
        <w:rPr>
          <w:rFonts w:asciiTheme="majorHAnsi" w:hAnsiTheme="majorHAnsi"/>
          <w:sz w:val="20"/>
        </w:rPr>
        <w:t>v</w:t>
      </w:r>
      <w:r w:rsidR="00AD71F1" w:rsidRPr="00AD71F1">
        <w:rPr>
          <w:rFonts w:asciiTheme="majorHAnsi" w:hAnsiTheme="majorHAnsi"/>
          <w:sz w:val="20"/>
        </w:rPr>
        <w:t xml:space="preserve">ýkaz výměr oceněný zhotovitelem a podepsaný oběma smluvními stranami </w:t>
      </w:r>
      <w:r w:rsidR="00B6701D">
        <w:rPr>
          <w:rFonts w:asciiTheme="majorHAnsi" w:hAnsiTheme="majorHAnsi"/>
          <w:sz w:val="20"/>
        </w:rPr>
        <w:br/>
      </w:r>
      <w:r w:rsidR="00AD71F1" w:rsidRPr="00AD71F1">
        <w:rPr>
          <w:rFonts w:asciiTheme="majorHAnsi" w:hAnsiTheme="majorHAnsi"/>
          <w:sz w:val="20"/>
        </w:rPr>
        <w:t>(dále jen „Rozpočet“); Rozpočet je Přílohou</w:t>
      </w:r>
      <w:r w:rsidR="00CD3DC0">
        <w:rPr>
          <w:rFonts w:asciiTheme="majorHAnsi" w:hAnsiTheme="majorHAnsi"/>
          <w:sz w:val="20"/>
        </w:rPr>
        <w:t xml:space="preserve"> č. 1</w:t>
      </w:r>
      <w:r w:rsidR="00AD71F1" w:rsidRPr="00AD71F1">
        <w:rPr>
          <w:rFonts w:asciiTheme="majorHAnsi" w:hAnsiTheme="majorHAnsi"/>
          <w:sz w:val="20"/>
        </w:rPr>
        <w:t xml:space="preserve"> k této SOD</w:t>
      </w:r>
      <w:r w:rsidR="00AD71F1">
        <w:rPr>
          <w:rFonts w:asciiTheme="majorHAnsi" w:hAnsiTheme="majorHAnsi"/>
          <w:sz w:val="20"/>
        </w:rPr>
        <w:t>,</w:t>
      </w:r>
    </w:p>
    <w:p w14:paraId="1431E0AD" w14:textId="21DAB210" w:rsidR="00C00174" w:rsidRPr="00A21416" w:rsidRDefault="00AD71F1" w:rsidP="00AB610A">
      <w:pPr>
        <w:numPr>
          <w:ilvl w:val="2"/>
          <w:numId w:val="13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A21416">
        <w:rPr>
          <w:rFonts w:asciiTheme="majorHAnsi" w:hAnsiTheme="majorHAnsi"/>
          <w:sz w:val="20"/>
        </w:rPr>
        <w:t>tato SOD.</w:t>
      </w:r>
    </w:p>
    <w:p w14:paraId="439B9329" w14:textId="77777777" w:rsidR="00AD71F1" w:rsidRPr="00217FAF" w:rsidRDefault="00AD71F1" w:rsidP="005336E2">
      <w:pPr>
        <w:pStyle w:val="Odstavecseseznamem"/>
        <w:numPr>
          <w:ilvl w:val="0"/>
          <w:numId w:val="10"/>
        </w:numPr>
        <w:tabs>
          <w:tab w:val="num" w:pos="284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217FAF">
        <w:rPr>
          <w:rFonts w:ascii="Cambria" w:hAnsi="Cambria"/>
          <w:sz w:val="20"/>
          <w:u w:val="single"/>
        </w:rPr>
        <w:t>Předmětem plnění je dále</w:t>
      </w:r>
      <w:r w:rsidRPr="00217FAF">
        <w:rPr>
          <w:rFonts w:ascii="Cambria" w:hAnsi="Cambria"/>
          <w:sz w:val="20"/>
        </w:rPr>
        <w:t>:</w:t>
      </w:r>
    </w:p>
    <w:p w14:paraId="42E231EC" w14:textId="1F44EB8A" w:rsidR="00217FAF" w:rsidRPr="00627BC1" w:rsidRDefault="004577EB" w:rsidP="001215B6">
      <w:pPr>
        <w:numPr>
          <w:ilvl w:val="2"/>
          <w:numId w:val="14"/>
        </w:numPr>
        <w:spacing w:before="120" w:after="60"/>
        <w:ind w:right="-2" w:hanging="291"/>
        <w:jc w:val="both"/>
        <w:rPr>
          <w:rFonts w:asciiTheme="majorHAnsi" w:hAnsiTheme="majorHAnsi"/>
          <w:sz w:val="18"/>
          <w:szCs w:val="18"/>
        </w:rPr>
      </w:pPr>
      <w:r w:rsidRPr="00627BC1">
        <w:rPr>
          <w:rFonts w:asciiTheme="majorHAnsi" w:hAnsiTheme="majorHAnsi"/>
          <w:sz w:val="20"/>
        </w:rPr>
        <w:t xml:space="preserve">zpracování </w:t>
      </w:r>
      <w:r w:rsidR="00AD71F1" w:rsidRPr="00627BC1">
        <w:rPr>
          <w:rFonts w:asciiTheme="majorHAnsi" w:hAnsiTheme="majorHAnsi"/>
          <w:sz w:val="20"/>
        </w:rPr>
        <w:t>dokumentace skutečného provedení</w:t>
      </w:r>
      <w:r w:rsidR="00217FAF" w:rsidRPr="00627BC1">
        <w:rPr>
          <w:rFonts w:asciiTheme="majorHAnsi" w:hAnsiTheme="majorHAnsi"/>
          <w:sz w:val="20"/>
        </w:rPr>
        <w:t>,</w:t>
      </w:r>
    </w:p>
    <w:p w14:paraId="5E93846F" w14:textId="0345C35B" w:rsidR="00AD71F1" w:rsidRDefault="00F25069" w:rsidP="001215B6">
      <w:pPr>
        <w:spacing w:after="60"/>
        <w:ind w:left="858" w:right="-2"/>
        <w:jc w:val="both"/>
        <w:rPr>
          <w:rFonts w:asciiTheme="majorHAnsi" w:hAnsiTheme="majorHAnsi"/>
          <w:sz w:val="18"/>
          <w:szCs w:val="18"/>
        </w:rPr>
      </w:pPr>
      <w:r w:rsidRPr="00627BC1">
        <w:rPr>
          <w:rFonts w:asciiTheme="majorHAnsi" w:hAnsiTheme="majorHAnsi"/>
          <w:sz w:val="18"/>
          <w:szCs w:val="18"/>
        </w:rPr>
        <w:t xml:space="preserve">(3x v písemné listinné podobě + 1x </w:t>
      </w:r>
      <w:r w:rsidR="00217FAF" w:rsidRPr="00627BC1">
        <w:rPr>
          <w:rFonts w:asciiTheme="majorHAnsi" w:hAnsiTheme="majorHAnsi"/>
          <w:sz w:val="18"/>
          <w:szCs w:val="18"/>
        </w:rPr>
        <w:t>v el. podobě na digitálním nosiči)</w:t>
      </w:r>
    </w:p>
    <w:p w14:paraId="5C4C8FA2" w14:textId="052C55CE" w:rsidR="00AD71F1" w:rsidRPr="004062F6" w:rsidRDefault="004577EB" w:rsidP="001215B6">
      <w:pPr>
        <w:numPr>
          <w:ilvl w:val="2"/>
          <w:numId w:val="14"/>
        </w:numPr>
        <w:spacing w:before="120" w:after="60"/>
        <w:ind w:right="-2" w:hanging="291"/>
        <w:jc w:val="both"/>
        <w:rPr>
          <w:rFonts w:asciiTheme="majorHAnsi" w:hAnsiTheme="majorHAnsi"/>
          <w:sz w:val="21"/>
        </w:rPr>
      </w:pPr>
      <w:r>
        <w:rPr>
          <w:rFonts w:asciiTheme="majorHAnsi" w:hAnsiTheme="majorHAnsi"/>
          <w:sz w:val="20"/>
        </w:rPr>
        <w:t>zajištění</w:t>
      </w:r>
      <w:r w:rsidR="00CA1BC0">
        <w:rPr>
          <w:rFonts w:asciiTheme="majorHAnsi" w:hAnsiTheme="majorHAnsi"/>
          <w:sz w:val="20"/>
        </w:rPr>
        <w:t xml:space="preserve"> kompletní</w:t>
      </w:r>
      <w:r>
        <w:rPr>
          <w:rFonts w:asciiTheme="majorHAnsi" w:hAnsiTheme="majorHAnsi"/>
          <w:sz w:val="20"/>
        </w:rPr>
        <w:t xml:space="preserve"> </w:t>
      </w:r>
      <w:r w:rsidR="00AD71F1" w:rsidRPr="00217FAF">
        <w:rPr>
          <w:rFonts w:asciiTheme="majorHAnsi" w:hAnsiTheme="majorHAnsi"/>
          <w:sz w:val="20"/>
        </w:rPr>
        <w:t>dokladov</w:t>
      </w:r>
      <w:r>
        <w:rPr>
          <w:rFonts w:asciiTheme="majorHAnsi" w:hAnsiTheme="majorHAnsi"/>
          <w:sz w:val="20"/>
        </w:rPr>
        <w:t>é</w:t>
      </w:r>
      <w:r w:rsidR="00AD71F1" w:rsidRPr="00217FAF">
        <w:rPr>
          <w:rFonts w:asciiTheme="majorHAnsi" w:hAnsiTheme="majorHAnsi"/>
          <w:sz w:val="20"/>
        </w:rPr>
        <w:t xml:space="preserve"> část</w:t>
      </w:r>
      <w:r>
        <w:rPr>
          <w:rFonts w:asciiTheme="majorHAnsi" w:hAnsiTheme="majorHAnsi"/>
          <w:sz w:val="20"/>
        </w:rPr>
        <w:t>i</w:t>
      </w:r>
      <w:r w:rsidR="00AD71F1" w:rsidRPr="00217FAF">
        <w:rPr>
          <w:rFonts w:asciiTheme="majorHAnsi" w:hAnsiTheme="majorHAnsi"/>
          <w:sz w:val="20"/>
        </w:rPr>
        <w:t xml:space="preserve"> pro</w:t>
      </w:r>
      <w:r w:rsidR="00B6701D" w:rsidRPr="00217FAF">
        <w:rPr>
          <w:rFonts w:asciiTheme="majorHAnsi" w:hAnsiTheme="majorHAnsi"/>
          <w:sz w:val="20"/>
        </w:rPr>
        <w:t xml:space="preserve"> předání dokončeného díla</w:t>
      </w:r>
      <w:r w:rsidR="004062F6">
        <w:rPr>
          <w:rFonts w:asciiTheme="majorHAnsi" w:hAnsiTheme="majorHAnsi"/>
          <w:sz w:val="20"/>
        </w:rPr>
        <w:t>,</w:t>
      </w:r>
    </w:p>
    <w:p w14:paraId="62F24EE8" w14:textId="3915487D" w:rsidR="0006480C" w:rsidRDefault="004062F6" w:rsidP="001215B6">
      <w:pPr>
        <w:numPr>
          <w:ilvl w:val="2"/>
          <w:numId w:val="14"/>
        </w:numPr>
        <w:spacing w:before="120" w:after="60"/>
        <w:ind w:right="-2" w:hanging="291"/>
        <w:jc w:val="both"/>
        <w:rPr>
          <w:rFonts w:ascii="Cambria" w:hAnsi="Cambria"/>
          <w:sz w:val="20"/>
          <w:szCs w:val="20"/>
        </w:rPr>
      </w:pPr>
      <w:r>
        <w:rPr>
          <w:rFonts w:asciiTheme="majorHAnsi" w:hAnsiTheme="majorHAnsi"/>
          <w:sz w:val="20"/>
        </w:rPr>
        <w:t>d</w:t>
      </w:r>
      <w:r w:rsidRPr="004062F6">
        <w:rPr>
          <w:rFonts w:asciiTheme="majorHAnsi" w:hAnsiTheme="majorHAnsi"/>
          <w:sz w:val="20"/>
        </w:rPr>
        <w:t>odávk</w:t>
      </w:r>
      <w:r w:rsidR="00600576">
        <w:rPr>
          <w:rFonts w:asciiTheme="majorHAnsi" w:hAnsiTheme="majorHAnsi"/>
          <w:sz w:val="20"/>
        </w:rPr>
        <w:t>y</w:t>
      </w:r>
      <w:r w:rsidRPr="004062F6">
        <w:rPr>
          <w:rFonts w:asciiTheme="majorHAnsi" w:hAnsiTheme="majorHAnsi"/>
          <w:sz w:val="20"/>
        </w:rPr>
        <w:t xml:space="preserve"> příslušenství a technického vyb</w:t>
      </w:r>
      <w:r>
        <w:rPr>
          <w:rFonts w:asciiTheme="majorHAnsi" w:hAnsiTheme="majorHAnsi"/>
          <w:sz w:val="20"/>
        </w:rPr>
        <w:t>a</w:t>
      </w:r>
      <w:r w:rsidRPr="004062F6">
        <w:rPr>
          <w:rFonts w:asciiTheme="majorHAnsi" w:hAnsiTheme="majorHAnsi"/>
          <w:sz w:val="20"/>
        </w:rPr>
        <w:t>vení</w:t>
      </w:r>
      <w:r>
        <w:rPr>
          <w:rFonts w:asciiTheme="majorHAnsi" w:hAnsiTheme="majorHAnsi"/>
          <w:sz w:val="20"/>
        </w:rPr>
        <w:t xml:space="preserve"> </w:t>
      </w:r>
      <w:r>
        <w:rPr>
          <w:rFonts w:ascii="Cambria" w:hAnsi="Cambria"/>
          <w:sz w:val="20"/>
          <w:szCs w:val="20"/>
        </w:rPr>
        <w:t>Re-Use centra.</w:t>
      </w:r>
    </w:p>
    <w:p w14:paraId="298359EE" w14:textId="77777777" w:rsidR="00AD71F1" w:rsidRPr="00A25A03" w:rsidRDefault="00AD71F1" w:rsidP="00AD71F1">
      <w:pPr>
        <w:spacing w:line="276" w:lineRule="auto"/>
        <w:jc w:val="both"/>
      </w:pPr>
    </w:p>
    <w:p w14:paraId="1D3632E4" w14:textId="3CBCA00F" w:rsidR="0051095A" w:rsidRPr="00550723" w:rsidRDefault="0051095A" w:rsidP="00AE1AA9">
      <w:pPr>
        <w:pStyle w:val="Odstavecseseznamem"/>
        <w:tabs>
          <w:tab w:val="left" w:pos="0"/>
          <w:tab w:val="left" w:pos="4253"/>
        </w:tabs>
        <w:spacing w:after="120" w:line="240" w:lineRule="auto"/>
        <w:ind w:left="0" w:right="-2"/>
        <w:contextualSpacing w:val="0"/>
        <w:jc w:val="center"/>
        <w:rPr>
          <w:rFonts w:ascii="Cambria" w:hAnsi="Cambria" w:cs="Arial"/>
          <w:b/>
          <w:sz w:val="24"/>
          <w:szCs w:val="20"/>
        </w:rPr>
      </w:pPr>
      <w:r w:rsidRPr="00550723">
        <w:rPr>
          <w:rFonts w:ascii="Cambria" w:hAnsi="Cambria" w:cs="Arial"/>
          <w:b/>
          <w:sz w:val="24"/>
          <w:szCs w:val="20"/>
        </w:rPr>
        <w:t>Článek I</w:t>
      </w:r>
      <w:r w:rsidR="009E58F9" w:rsidRPr="00550723">
        <w:rPr>
          <w:rFonts w:ascii="Cambria" w:hAnsi="Cambria" w:cs="Arial"/>
          <w:b/>
          <w:sz w:val="24"/>
          <w:szCs w:val="20"/>
        </w:rPr>
        <w:t>V</w:t>
      </w:r>
      <w:r w:rsidRPr="00550723">
        <w:rPr>
          <w:rFonts w:ascii="Cambria" w:hAnsi="Cambria" w:cs="Arial"/>
          <w:b/>
          <w:sz w:val="24"/>
          <w:szCs w:val="20"/>
        </w:rPr>
        <w:t xml:space="preserve">. </w:t>
      </w:r>
      <w:r w:rsidR="00AD71F1">
        <w:rPr>
          <w:rFonts w:ascii="Cambria" w:hAnsi="Cambria" w:cs="Arial"/>
          <w:b/>
          <w:sz w:val="24"/>
          <w:szCs w:val="20"/>
        </w:rPr>
        <w:t>–</w:t>
      </w:r>
      <w:r w:rsidRPr="00550723">
        <w:rPr>
          <w:rFonts w:ascii="Cambria" w:hAnsi="Cambria" w:cs="Arial"/>
          <w:b/>
          <w:sz w:val="24"/>
          <w:szCs w:val="20"/>
        </w:rPr>
        <w:t xml:space="preserve"> </w:t>
      </w:r>
      <w:r w:rsidR="00AD71F1">
        <w:rPr>
          <w:rFonts w:ascii="Cambria" w:hAnsi="Cambria" w:cs="Arial"/>
          <w:b/>
          <w:sz w:val="24"/>
          <w:szCs w:val="20"/>
        </w:rPr>
        <w:t xml:space="preserve">Lhůty </w:t>
      </w:r>
      <w:r w:rsidR="0006480C">
        <w:rPr>
          <w:rFonts w:ascii="Cambria" w:hAnsi="Cambria" w:cs="Arial"/>
          <w:b/>
          <w:sz w:val="24"/>
          <w:szCs w:val="20"/>
        </w:rPr>
        <w:t>realizace díla</w:t>
      </w:r>
    </w:p>
    <w:p w14:paraId="19782E7D" w14:textId="77777777" w:rsidR="00D20864" w:rsidRPr="0068474A" w:rsidRDefault="00D20864" w:rsidP="00D20864">
      <w:pPr>
        <w:pStyle w:val="Odstavecseseznamem"/>
        <w:numPr>
          <w:ilvl w:val="0"/>
          <w:numId w:val="21"/>
        </w:numPr>
        <w:tabs>
          <w:tab w:val="left" w:pos="284"/>
          <w:tab w:val="left" w:pos="4253"/>
        </w:tabs>
        <w:spacing w:before="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68474A">
        <w:rPr>
          <w:rFonts w:asciiTheme="majorHAnsi" w:hAnsiTheme="majorHAnsi"/>
          <w:sz w:val="20"/>
          <w:szCs w:val="20"/>
        </w:rPr>
        <w:t>Zhotovitel se zavazuje řádně provést dílo, které je předmětem této smlouvy v následujících termínech:</w:t>
      </w:r>
    </w:p>
    <w:tbl>
      <w:tblPr>
        <w:tblStyle w:val="Mkatabulky"/>
        <w:tblW w:w="8669" w:type="dxa"/>
        <w:tblInd w:w="392" w:type="dxa"/>
        <w:tblLook w:val="04A0" w:firstRow="1" w:lastRow="0" w:firstColumn="1" w:lastColumn="0" w:noHBand="0" w:noVBand="1"/>
      </w:tblPr>
      <w:tblGrid>
        <w:gridCol w:w="4334"/>
        <w:gridCol w:w="4335"/>
      </w:tblGrid>
      <w:tr w:rsidR="00D6629A" w:rsidRPr="00CA44E1" w14:paraId="0B2BC403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329C20D7" w14:textId="343A85DD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D26DC2">
              <w:rPr>
                <w:rFonts w:ascii="Cambria" w:hAnsi="Cambria"/>
                <w:sz w:val="20"/>
                <w:szCs w:val="20"/>
              </w:rPr>
              <w:t>Předání a převzetí staveniště</w:t>
            </w:r>
          </w:p>
        </w:tc>
        <w:tc>
          <w:tcPr>
            <w:tcW w:w="4335" w:type="dxa"/>
            <w:vAlign w:val="bottom"/>
          </w:tcPr>
          <w:p w14:paraId="5492FBF8" w14:textId="334DC691" w:rsidR="00D6629A" w:rsidRPr="00EC1B93" w:rsidRDefault="00D6629A" w:rsidP="00D6629A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1. 6. 2023</w:t>
            </w:r>
          </w:p>
        </w:tc>
      </w:tr>
      <w:tr w:rsidR="00D6629A" w:rsidRPr="00CA44E1" w14:paraId="52B8B235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290B6116" w14:textId="226562AF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D26DC2">
              <w:rPr>
                <w:rFonts w:ascii="Cambria" w:hAnsi="Cambria"/>
                <w:sz w:val="20"/>
                <w:szCs w:val="20"/>
              </w:rPr>
              <w:t>Zahájení stavebních prací</w:t>
            </w:r>
          </w:p>
        </w:tc>
        <w:tc>
          <w:tcPr>
            <w:tcW w:w="4335" w:type="dxa"/>
            <w:vAlign w:val="bottom"/>
          </w:tcPr>
          <w:p w14:paraId="1AC87260" w14:textId="48BB6DE0" w:rsidR="00D6629A" w:rsidRPr="00EC1B93" w:rsidRDefault="00D6629A" w:rsidP="00D6629A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1. 6. 2023</w:t>
            </w:r>
          </w:p>
        </w:tc>
      </w:tr>
      <w:tr w:rsidR="00D6629A" w:rsidRPr="00CA44E1" w14:paraId="2DB0061B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12998A13" w14:textId="0AD458B8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D26DC2">
              <w:rPr>
                <w:rFonts w:ascii="Cambria" w:hAnsi="Cambria"/>
                <w:sz w:val="20"/>
                <w:szCs w:val="20"/>
              </w:rPr>
              <w:t>Dokončení díla</w:t>
            </w:r>
          </w:p>
        </w:tc>
        <w:tc>
          <w:tcPr>
            <w:tcW w:w="4335" w:type="dxa"/>
            <w:vAlign w:val="bottom"/>
          </w:tcPr>
          <w:p w14:paraId="0C6A3B3B" w14:textId="5972FCF2" w:rsidR="00D6629A" w:rsidRDefault="00D6629A" w:rsidP="00D6629A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30. 8. </w:t>
            </w:r>
            <w:r w:rsidRPr="007914B7">
              <w:rPr>
                <w:rFonts w:ascii="Cambria" w:hAnsi="Cambria"/>
                <w:sz w:val="20"/>
              </w:rPr>
              <w:t>2023</w:t>
            </w:r>
          </w:p>
        </w:tc>
      </w:tr>
      <w:tr w:rsidR="00D6629A" w:rsidRPr="00CA44E1" w14:paraId="25942A07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54E6FDD8" w14:textId="687512A1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D26DC2">
              <w:rPr>
                <w:rFonts w:ascii="Cambria" w:hAnsi="Cambria"/>
                <w:sz w:val="20"/>
                <w:szCs w:val="20"/>
              </w:rPr>
              <w:t>Předání a převzetí díla</w:t>
            </w:r>
          </w:p>
        </w:tc>
        <w:tc>
          <w:tcPr>
            <w:tcW w:w="4335" w:type="dxa"/>
            <w:vAlign w:val="bottom"/>
          </w:tcPr>
          <w:p w14:paraId="56FA6B5E" w14:textId="2B5EB033" w:rsidR="00D6629A" w:rsidRDefault="00D6629A" w:rsidP="00D6629A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31. 8. </w:t>
            </w:r>
            <w:r w:rsidRPr="007914B7">
              <w:rPr>
                <w:rFonts w:ascii="Cambria" w:hAnsi="Cambria"/>
                <w:sz w:val="20"/>
              </w:rPr>
              <w:t>2023</w:t>
            </w:r>
          </w:p>
        </w:tc>
      </w:tr>
      <w:tr w:rsidR="00D6629A" w:rsidRPr="00CA44E1" w14:paraId="5E4CFFE9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401D22D6" w14:textId="513D2B15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D26DC2">
              <w:rPr>
                <w:rFonts w:ascii="Cambria" w:hAnsi="Cambria"/>
                <w:sz w:val="20"/>
                <w:szCs w:val="20"/>
              </w:rPr>
              <w:t>Počátek běhu záruční lhůty</w:t>
            </w:r>
          </w:p>
        </w:tc>
        <w:tc>
          <w:tcPr>
            <w:tcW w:w="4335" w:type="dxa"/>
            <w:vAlign w:val="bottom"/>
          </w:tcPr>
          <w:p w14:paraId="74578E7A" w14:textId="6A9A57A9" w:rsidR="00D6629A" w:rsidRPr="004C7790" w:rsidRDefault="00D6629A" w:rsidP="00D6629A">
            <w:pPr>
              <w:jc w:val="center"/>
              <w:rPr>
                <w:rFonts w:ascii="Cambria" w:hAnsi="Cambria"/>
                <w:i/>
                <w:sz w:val="18"/>
              </w:rPr>
            </w:pPr>
            <w:r w:rsidRPr="00977890">
              <w:rPr>
                <w:rFonts w:ascii="Cambria" w:hAnsi="Cambria"/>
                <w:i/>
                <w:sz w:val="18"/>
              </w:rPr>
              <w:t>dnem předání a převzetí díla bez vad a nedodělků</w:t>
            </w:r>
          </w:p>
        </w:tc>
      </w:tr>
      <w:tr w:rsidR="00D6629A" w:rsidRPr="00430B5B" w14:paraId="090EF8A9" w14:textId="77777777" w:rsidTr="00D6629A">
        <w:trPr>
          <w:trHeight w:val="340"/>
        </w:trPr>
        <w:tc>
          <w:tcPr>
            <w:tcW w:w="4334" w:type="dxa"/>
            <w:vAlign w:val="bottom"/>
          </w:tcPr>
          <w:p w14:paraId="4B026682" w14:textId="501C0A49" w:rsidR="00D6629A" w:rsidRPr="00CA44E1" w:rsidRDefault="00D6629A" w:rsidP="00D6629A">
            <w:pPr>
              <w:rPr>
                <w:rFonts w:ascii="Cambria" w:hAnsi="Cambria"/>
                <w:sz w:val="20"/>
              </w:rPr>
            </w:pPr>
            <w:r w:rsidRPr="00553DD9">
              <w:rPr>
                <w:rFonts w:ascii="Cambria" w:hAnsi="Cambria"/>
                <w:sz w:val="20"/>
                <w:szCs w:val="20"/>
              </w:rPr>
              <w:t>Vyklizení a vyčištění staveniště</w:t>
            </w:r>
          </w:p>
        </w:tc>
        <w:tc>
          <w:tcPr>
            <w:tcW w:w="4335" w:type="dxa"/>
            <w:vAlign w:val="bottom"/>
          </w:tcPr>
          <w:p w14:paraId="055E737D" w14:textId="3E21E502" w:rsidR="00D6629A" w:rsidRPr="004C7790" w:rsidRDefault="00D6629A" w:rsidP="00D6629A">
            <w:pPr>
              <w:ind w:left="-68" w:right="-108"/>
              <w:jc w:val="center"/>
              <w:rPr>
                <w:rFonts w:ascii="Cambria" w:hAnsi="Cambria"/>
                <w:i/>
                <w:sz w:val="18"/>
              </w:rPr>
            </w:pPr>
            <w:r w:rsidRPr="00977890">
              <w:rPr>
                <w:rFonts w:ascii="Cambria" w:hAnsi="Cambria"/>
                <w:i/>
                <w:sz w:val="18"/>
              </w:rPr>
              <w:t>do 5 dnů od předání a převzetí díla</w:t>
            </w:r>
          </w:p>
        </w:tc>
      </w:tr>
    </w:tbl>
    <w:p w14:paraId="1C51DD96" w14:textId="77777777" w:rsidR="0006480C" w:rsidRDefault="0006480C">
      <w:pPr>
        <w:rPr>
          <w:rFonts w:asciiTheme="majorHAnsi" w:eastAsia="Calibri" w:hAnsiTheme="majorHAnsi"/>
          <w:sz w:val="20"/>
          <w:szCs w:val="22"/>
          <w:lang w:eastAsia="en-US"/>
        </w:rPr>
      </w:pPr>
      <w:r>
        <w:rPr>
          <w:rFonts w:asciiTheme="majorHAnsi" w:hAnsiTheme="majorHAnsi"/>
          <w:sz w:val="20"/>
        </w:rPr>
        <w:br w:type="page"/>
      </w:r>
    </w:p>
    <w:p w14:paraId="0374833B" w14:textId="77777777" w:rsidR="0006480C" w:rsidRDefault="0006480C" w:rsidP="0006480C">
      <w:pPr>
        <w:pStyle w:val="Odstavecseseznamem"/>
        <w:spacing w:before="120" w:after="120" w:line="240" w:lineRule="auto"/>
        <w:ind w:left="360" w:right="-2"/>
        <w:contextualSpacing w:val="0"/>
        <w:jc w:val="both"/>
        <w:rPr>
          <w:rFonts w:asciiTheme="majorHAnsi" w:hAnsiTheme="majorHAnsi"/>
          <w:sz w:val="20"/>
        </w:rPr>
      </w:pPr>
    </w:p>
    <w:p w14:paraId="6E147236" w14:textId="2B5536BE" w:rsidR="007F2240" w:rsidRPr="006C720D" w:rsidRDefault="0006480C" w:rsidP="007F2240">
      <w:pPr>
        <w:pStyle w:val="Odstavecseseznamem"/>
        <w:numPr>
          <w:ilvl w:val="0"/>
          <w:numId w:val="21"/>
        </w:numPr>
        <w:spacing w:before="120" w:after="120" w:line="240" w:lineRule="auto"/>
        <w:ind w:right="-2"/>
        <w:contextualSpacing w:val="0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Skutečnosti uvedené v odst. 1 tohoto čl. jsou závazné, pakliže není postupováno dle čl. II. odst. 6. </w:t>
      </w:r>
      <w:r>
        <w:rPr>
          <w:rFonts w:asciiTheme="majorHAnsi" w:hAnsiTheme="majorHAnsi"/>
          <w:sz w:val="20"/>
        </w:rPr>
        <w:br/>
        <w:t>této smlouvy. Z</w:t>
      </w:r>
      <w:r w:rsidR="004062F6">
        <w:rPr>
          <w:rFonts w:asciiTheme="majorHAnsi" w:hAnsiTheme="majorHAnsi"/>
          <w:sz w:val="20"/>
        </w:rPr>
        <w:t xml:space="preserve">ahájení stavebních prací </w:t>
      </w:r>
      <w:r>
        <w:rPr>
          <w:rFonts w:asciiTheme="majorHAnsi" w:hAnsiTheme="majorHAnsi"/>
          <w:sz w:val="20"/>
        </w:rPr>
        <w:t xml:space="preserve">neproběhne dříve, než po předání a převzetí staveniště, </w:t>
      </w:r>
      <w:r>
        <w:rPr>
          <w:rFonts w:asciiTheme="majorHAnsi" w:hAnsiTheme="majorHAnsi"/>
          <w:sz w:val="20"/>
        </w:rPr>
        <w:br/>
        <w:t>ke kterému bude zhotovitel objednatelem vyzván.</w:t>
      </w:r>
      <w:r w:rsidR="004062F6">
        <w:rPr>
          <w:rFonts w:asciiTheme="majorHAnsi" w:hAnsiTheme="majorHAnsi"/>
          <w:sz w:val="20"/>
        </w:rPr>
        <w:t xml:space="preserve"> </w:t>
      </w:r>
      <w:r w:rsidR="007F2240" w:rsidRPr="006C720D">
        <w:rPr>
          <w:rFonts w:asciiTheme="majorHAnsi" w:hAnsiTheme="majorHAnsi"/>
          <w:sz w:val="20"/>
        </w:rPr>
        <w:t>Protokol o předání a převzetí staveniště, podepsaný zmocněnými zástupci obou smluvních stran, je nedílnou součástí stavebního deníku.</w:t>
      </w:r>
    </w:p>
    <w:p w14:paraId="7CF5D188" w14:textId="68E5C879" w:rsidR="00D20864" w:rsidRPr="00CA44E1" w:rsidRDefault="00D20864" w:rsidP="00D20864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</w:rPr>
      </w:pPr>
      <w:r w:rsidRPr="00CA44E1">
        <w:rPr>
          <w:rFonts w:asciiTheme="majorHAnsi" w:hAnsiTheme="majorHAnsi"/>
          <w:sz w:val="20"/>
          <w:szCs w:val="20"/>
        </w:rPr>
        <w:t xml:space="preserve">Zhotovitel je povinen zahájit, provádět a dokončit práce na díle v termínech sjednaných v této smlouvě a v Časovém harmonogramu plnění díla (dále jen „HMG“), který tvoří Přílohu </w:t>
      </w:r>
      <w:r w:rsidR="00CD3DC0" w:rsidRPr="00CA44E1">
        <w:rPr>
          <w:rFonts w:asciiTheme="majorHAnsi" w:hAnsiTheme="majorHAnsi"/>
          <w:sz w:val="20"/>
          <w:szCs w:val="20"/>
        </w:rPr>
        <w:t xml:space="preserve">č. 2 </w:t>
      </w:r>
      <w:r w:rsidRPr="00CA44E1">
        <w:rPr>
          <w:rFonts w:asciiTheme="majorHAnsi" w:hAnsiTheme="majorHAnsi"/>
          <w:sz w:val="20"/>
          <w:szCs w:val="20"/>
        </w:rPr>
        <w:t>této smlouvy.</w:t>
      </w:r>
    </w:p>
    <w:p w14:paraId="2E2A11CC" w14:textId="6076898A" w:rsidR="00AD71F1" w:rsidRPr="00D43735" w:rsidRDefault="00AD71F1" w:rsidP="00D43735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 xml:space="preserve">Dokladem o zahájení prací je datovaný Zápis o předání </w:t>
      </w:r>
      <w:r w:rsidR="00643889">
        <w:rPr>
          <w:rFonts w:asciiTheme="majorHAnsi" w:hAnsiTheme="majorHAnsi"/>
          <w:sz w:val="20"/>
          <w:szCs w:val="20"/>
        </w:rPr>
        <w:t xml:space="preserve">a převzetí </w:t>
      </w:r>
      <w:r w:rsidRPr="00D43735">
        <w:rPr>
          <w:rFonts w:asciiTheme="majorHAnsi" w:hAnsiTheme="majorHAnsi"/>
          <w:sz w:val="20"/>
          <w:szCs w:val="20"/>
        </w:rPr>
        <w:t>staveniště</w:t>
      </w:r>
    </w:p>
    <w:p w14:paraId="1EF984B8" w14:textId="77777777" w:rsidR="00AD71F1" w:rsidRPr="00D43735" w:rsidRDefault="00AD71F1" w:rsidP="00D43735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 xml:space="preserve">Dokladem o ukončení prací je datovaný Zápis o předání a převzetí díla </w:t>
      </w:r>
    </w:p>
    <w:p w14:paraId="656556DD" w14:textId="77777777" w:rsidR="00AD71F1" w:rsidRPr="00D43735" w:rsidRDefault="00AD71F1" w:rsidP="00D43735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>Dokladem o odstranění vad a nedodělků datovaný Zápis o odstranění vad a nedodělků</w:t>
      </w:r>
    </w:p>
    <w:p w14:paraId="678DC159" w14:textId="17E4CCB2" w:rsidR="00D43735" w:rsidRPr="00D43735" w:rsidRDefault="00AD71F1" w:rsidP="005D7B04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>Dokladem o předání staveniště zpět objednateli je Zápis o likvidaci staveniště.</w:t>
      </w:r>
    </w:p>
    <w:p w14:paraId="38E0CC9B" w14:textId="77777777" w:rsidR="00AD71F1" w:rsidRPr="00D43735" w:rsidRDefault="00AD71F1" w:rsidP="00D43735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>Běh záruční lhůty počíná převzetím díla.</w:t>
      </w:r>
    </w:p>
    <w:p w14:paraId="025181DC" w14:textId="0F29B4C7" w:rsidR="006E64E6" w:rsidRPr="00CE3EB2" w:rsidRDefault="00AD71F1" w:rsidP="00FF449A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CE3EB2">
        <w:rPr>
          <w:rFonts w:asciiTheme="majorHAnsi" w:hAnsiTheme="majorHAnsi"/>
          <w:sz w:val="20"/>
          <w:szCs w:val="20"/>
        </w:rPr>
        <w:t>Objednatel převezme od zhotovitele řádně provedené dílo i před sjednaným termínem.</w:t>
      </w:r>
    </w:p>
    <w:p w14:paraId="76D34E92" w14:textId="77777777" w:rsidR="00AD71F1" w:rsidRPr="00D43735" w:rsidRDefault="00AD71F1" w:rsidP="001925ED">
      <w:pPr>
        <w:pStyle w:val="Odstavecseseznamem"/>
        <w:numPr>
          <w:ilvl w:val="0"/>
          <w:numId w:val="21"/>
        </w:numPr>
        <w:spacing w:after="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>Vyšší moc:</w:t>
      </w:r>
    </w:p>
    <w:p w14:paraId="42803A0E" w14:textId="43EF3695" w:rsidR="00A21416" w:rsidRPr="00A21416" w:rsidRDefault="00AD71F1" w:rsidP="00A21416">
      <w:pPr>
        <w:pStyle w:val="Odstavecseseznamem"/>
        <w:spacing w:after="120" w:line="240" w:lineRule="auto"/>
        <w:ind w:left="360"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D43735">
        <w:rPr>
          <w:rFonts w:asciiTheme="majorHAnsi" w:hAnsiTheme="majorHAnsi"/>
          <w:sz w:val="20"/>
          <w:szCs w:val="20"/>
        </w:rPr>
        <w:t xml:space="preserve">Smluvní strany se osvobozují od odpovědnosti za částečné nebo úplné nesplnění smluvních závazků, jestliže se tak stalo v důsledku vyšší moci. Za vyšší moc se pokládají okolnosti, které vznikly </w:t>
      </w:r>
      <w:r w:rsidR="009C5D10" w:rsidRPr="00D43735">
        <w:rPr>
          <w:rFonts w:asciiTheme="majorHAnsi" w:hAnsiTheme="majorHAnsi"/>
          <w:sz w:val="20"/>
          <w:szCs w:val="20"/>
        </w:rPr>
        <w:br/>
      </w:r>
      <w:r w:rsidRPr="00D43735">
        <w:rPr>
          <w:rFonts w:asciiTheme="majorHAnsi" w:hAnsiTheme="majorHAnsi"/>
          <w:sz w:val="20"/>
          <w:szCs w:val="20"/>
        </w:rPr>
        <w:t xml:space="preserve">po uzavření smlouvy v důsledku stranami nepředvídaných událostí mimořádné povahy, </w:t>
      </w:r>
      <w:r w:rsidR="00231D49">
        <w:rPr>
          <w:rFonts w:asciiTheme="majorHAnsi" w:hAnsiTheme="majorHAnsi"/>
          <w:sz w:val="20"/>
          <w:szCs w:val="20"/>
        </w:rPr>
        <w:br/>
      </w:r>
      <w:r w:rsidRPr="00D43735">
        <w:rPr>
          <w:rFonts w:asciiTheme="majorHAnsi" w:hAnsiTheme="majorHAnsi"/>
          <w:sz w:val="20"/>
          <w:szCs w:val="20"/>
        </w:rPr>
        <w:t xml:space="preserve">které zavazují jednu ze smluvních stran tak, že nemůže svému závazku dostát. Uvedené platí </w:t>
      </w:r>
      <w:r w:rsidR="00231D49">
        <w:rPr>
          <w:rFonts w:asciiTheme="majorHAnsi" w:hAnsiTheme="majorHAnsi"/>
          <w:sz w:val="20"/>
          <w:szCs w:val="20"/>
        </w:rPr>
        <w:br/>
      </w:r>
      <w:r w:rsidRPr="00D43735">
        <w:rPr>
          <w:rFonts w:asciiTheme="majorHAnsi" w:hAnsiTheme="majorHAnsi"/>
          <w:sz w:val="20"/>
          <w:szCs w:val="20"/>
        </w:rPr>
        <w:t>za podmínky, že strana postižená vyšší mocí splní povinnost do 5 (pět) dnů prokazatelně informovat druhou stranu o výsledku vyšší moci a provede neodkladně všechna opatření k vyloučení škod.</w:t>
      </w:r>
    </w:p>
    <w:p w14:paraId="23ADA1E3" w14:textId="788E8963" w:rsidR="0054092C" w:rsidRPr="0054092C" w:rsidRDefault="00AE1AA9" w:rsidP="00CB6F53">
      <w:pPr>
        <w:pStyle w:val="Odstavecseseznamem"/>
        <w:numPr>
          <w:ilvl w:val="0"/>
          <w:numId w:val="21"/>
        </w:numPr>
        <w:spacing w:after="120" w:line="240" w:lineRule="auto"/>
        <w:ind w:right="-2"/>
        <w:contextualSpacing w:val="0"/>
        <w:jc w:val="both"/>
        <w:rPr>
          <w:rFonts w:asciiTheme="majorHAnsi" w:hAnsiTheme="majorHAnsi"/>
          <w:sz w:val="20"/>
          <w:szCs w:val="20"/>
        </w:rPr>
      </w:pPr>
      <w:r w:rsidRPr="0054092C">
        <w:rPr>
          <w:rFonts w:asciiTheme="majorHAnsi" w:hAnsiTheme="majorHAnsi"/>
          <w:sz w:val="20"/>
          <w:szCs w:val="20"/>
        </w:rPr>
        <w:t xml:space="preserve">V případě, že o to objednatel požádá, přeruší zhotovitel práce na díle. O dobu takového přerušení </w:t>
      </w:r>
      <w:r w:rsidRPr="0054092C">
        <w:rPr>
          <w:rFonts w:asciiTheme="majorHAnsi" w:hAnsiTheme="majorHAnsi"/>
          <w:sz w:val="20"/>
          <w:szCs w:val="20"/>
        </w:rPr>
        <w:br/>
        <w:t xml:space="preserve">se prodlužují termíny uvedené v odst. 1 tohoto článku smlouvy. Trvá-li přerušení prací na díle déle než dvanáct měsíců, z důvodů ležících na objednateli, závazek dle této smlouvy zaniká, </w:t>
      </w:r>
      <w:r w:rsidRPr="0054092C">
        <w:rPr>
          <w:rFonts w:asciiTheme="majorHAnsi" w:hAnsiTheme="majorHAnsi"/>
          <w:sz w:val="20"/>
          <w:szCs w:val="20"/>
        </w:rPr>
        <w:br/>
        <w:t>pokud se smluvní strany nedohodnou jinak. Smluvní strany provedou vyrovnání vzájemných pohledávek dohodou.</w:t>
      </w:r>
    </w:p>
    <w:p w14:paraId="4EDC841E" w14:textId="21D08C8D" w:rsidR="0051095A" w:rsidRPr="00550723" w:rsidRDefault="0051095A" w:rsidP="000A7022">
      <w:pPr>
        <w:pStyle w:val="Odstavecseseznamem"/>
        <w:tabs>
          <w:tab w:val="left" w:pos="0"/>
          <w:tab w:val="left" w:pos="4253"/>
        </w:tabs>
        <w:spacing w:before="20" w:after="120" w:line="240" w:lineRule="auto"/>
        <w:ind w:left="0" w:right="-2"/>
        <w:contextualSpacing w:val="0"/>
        <w:jc w:val="center"/>
        <w:rPr>
          <w:rFonts w:ascii="Cambria" w:hAnsi="Cambria" w:cs="Arial"/>
          <w:b/>
          <w:sz w:val="24"/>
          <w:szCs w:val="20"/>
        </w:rPr>
      </w:pPr>
      <w:r w:rsidRPr="00550723">
        <w:rPr>
          <w:rFonts w:ascii="Cambria" w:hAnsi="Cambria" w:cs="Arial"/>
          <w:b/>
          <w:sz w:val="24"/>
          <w:szCs w:val="20"/>
        </w:rPr>
        <w:t xml:space="preserve">Článek V. </w:t>
      </w:r>
      <w:r w:rsidR="009C5D10">
        <w:rPr>
          <w:rFonts w:ascii="Cambria" w:hAnsi="Cambria" w:cs="Arial"/>
          <w:b/>
          <w:sz w:val="24"/>
          <w:szCs w:val="20"/>
        </w:rPr>
        <w:t>- Cena za dílo</w:t>
      </w:r>
      <w:r w:rsidR="0013626C" w:rsidRPr="00550723">
        <w:rPr>
          <w:rFonts w:ascii="Cambria" w:hAnsi="Cambria" w:cs="Arial"/>
          <w:b/>
          <w:sz w:val="24"/>
          <w:szCs w:val="20"/>
        </w:rPr>
        <w:t xml:space="preserve"> </w:t>
      </w:r>
    </w:p>
    <w:p w14:paraId="2D06780E" w14:textId="25EB4A52" w:rsidR="0051095A" w:rsidRDefault="009C5D10" w:rsidP="000A7022">
      <w:pPr>
        <w:pStyle w:val="Odstavecseseznamem"/>
        <w:numPr>
          <w:ilvl w:val="1"/>
          <w:numId w:val="2"/>
        </w:numPr>
        <w:spacing w:before="120" w:after="120" w:line="240" w:lineRule="auto"/>
        <w:ind w:left="426" w:right="-2" w:hanging="284"/>
        <w:contextualSpacing w:val="0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Smluvní strany sjednaly pevnou smluvní cenu díla ve výši</w:t>
      </w:r>
      <w:r w:rsidR="0051095A" w:rsidRPr="00550723">
        <w:rPr>
          <w:rFonts w:ascii="Cambria" w:hAnsi="Cambria"/>
          <w:sz w:val="20"/>
        </w:rPr>
        <w:t>:</w:t>
      </w:r>
    </w:p>
    <w:p w14:paraId="0BF89C16" w14:textId="0CB753B9" w:rsidR="009A6982" w:rsidRPr="003F51AE" w:rsidRDefault="009A6982" w:rsidP="009A6982">
      <w:pPr>
        <w:pStyle w:val="Odstavecseseznamem"/>
        <w:spacing w:before="120" w:after="0" w:line="240" w:lineRule="auto"/>
        <w:ind w:left="426" w:right="-2"/>
        <w:contextualSpacing w:val="0"/>
        <w:rPr>
          <w:rFonts w:ascii="Cambria" w:hAnsi="Cambria"/>
          <w:sz w:val="18"/>
        </w:rPr>
      </w:pPr>
      <w:r w:rsidRPr="003F51AE">
        <w:rPr>
          <w:rFonts w:ascii="Cambria" w:hAnsi="Cambria"/>
          <w:sz w:val="18"/>
        </w:rPr>
        <w:t>Stavební práce</w:t>
      </w:r>
      <w:r w:rsidR="003F51AE">
        <w:rPr>
          <w:rFonts w:ascii="Cambria" w:hAnsi="Cambria"/>
          <w:sz w:val="18"/>
        </w:rPr>
        <w:t xml:space="preserve"> </w:t>
      </w:r>
      <w:r w:rsidR="003F51AE" w:rsidRPr="003F51AE">
        <w:rPr>
          <w:rFonts w:ascii="Cambria" w:hAnsi="Cambria"/>
          <w:sz w:val="18"/>
        </w:rPr>
        <w:t>- Opatření 1.5.2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1"/>
        <w:gridCol w:w="4527"/>
      </w:tblGrid>
      <w:tr w:rsidR="009A6982" w:rsidRPr="003F51AE" w14:paraId="62AD35BA" w14:textId="77777777" w:rsidTr="003F51AE">
        <w:trPr>
          <w:trHeight w:val="340"/>
        </w:trPr>
        <w:tc>
          <w:tcPr>
            <w:tcW w:w="4141" w:type="dxa"/>
            <w:shd w:val="clear" w:color="auto" w:fill="E5DFEC" w:themeFill="accent4" w:themeFillTint="33"/>
            <w:vAlign w:val="bottom"/>
          </w:tcPr>
          <w:p w14:paraId="5B88C1A5" w14:textId="2701F1C1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415912725" w:edGrp="everyone" w:colFirst="1" w:colLast="1"/>
            <w:r w:rsidRPr="003F51AE">
              <w:rPr>
                <w:rFonts w:ascii="Cambria" w:hAnsi="Cambria"/>
                <w:sz w:val="18"/>
              </w:rPr>
              <w:t>Cena bez DPH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2879C5FD" w14:textId="5879940D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329C2F68" w14:textId="77777777" w:rsidTr="003F51AE">
        <w:trPr>
          <w:trHeight w:val="340"/>
        </w:trPr>
        <w:tc>
          <w:tcPr>
            <w:tcW w:w="4141" w:type="dxa"/>
            <w:shd w:val="clear" w:color="auto" w:fill="E5DFEC" w:themeFill="accent4" w:themeFillTint="33"/>
            <w:vAlign w:val="bottom"/>
          </w:tcPr>
          <w:p w14:paraId="29F310F7" w14:textId="5DC945A5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321601159" w:edGrp="everyone" w:colFirst="1" w:colLast="1"/>
            <w:permEnd w:id="415912725"/>
            <w:r w:rsidRPr="003F51AE">
              <w:rPr>
                <w:rFonts w:ascii="Cambria" w:hAnsi="Cambria"/>
                <w:sz w:val="18"/>
              </w:rPr>
              <w:t>DPH 21 %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6CDE98E3" w14:textId="4B3199DA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7C5A62D4" w14:textId="77777777" w:rsidTr="003F51AE">
        <w:trPr>
          <w:trHeight w:val="340"/>
        </w:trPr>
        <w:tc>
          <w:tcPr>
            <w:tcW w:w="4141" w:type="dxa"/>
            <w:shd w:val="clear" w:color="auto" w:fill="E5DFEC" w:themeFill="accent4" w:themeFillTint="33"/>
            <w:vAlign w:val="bottom"/>
          </w:tcPr>
          <w:p w14:paraId="2CD374D6" w14:textId="7252C347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203950804" w:edGrp="everyone" w:colFirst="1" w:colLast="1"/>
            <w:permEnd w:id="321601159"/>
            <w:r w:rsidRPr="003F51AE">
              <w:rPr>
                <w:rFonts w:ascii="Cambria" w:hAnsi="Cambria"/>
                <w:sz w:val="18"/>
              </w:rPr>
              <w:t>Cena včetně DPH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4735F73B" w14:textId="48E825F3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</w:tbl>
    <w:permEnd w:id="203950804"/>
    <w:p w14:paraId="5C0D9B39" w14:textId="515261AC" w:rsidR="009A6982" w:rsidRPr="003F51AE" w:rsidRDefault="003F51AE" w:rsidP="009A6982">
      <w:pPr>
        <w:pStyle w:val="Odstavecseseznamem"/>
        <w:spacing w:before="120" w:after="0" w:line="240" w:lineRule="auto"/>
        <w:ind w:left="426" w:right="-2"/>
        <w:contextualSpacing w:val="0"/>
        <w:jc w:val="both"/>
        <w:rPr>
          <w:rFonts w:ascii="Cambria" w:hAnsi="Cambria"/>
          <w:sz w:val="18"/>
        </w:rPr>
      </w:pPr>
      <w:r w:rsidRPr="003F51AE">
        <w:rPr>
          <w:rFonts w:ascii="Cambria" w:hAnsi="Cambria"/>
          <w:sz w:val="18"/>
        </w:rPr>
        <w:t>Dodávky - Opatření 1.5.2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1"/>
        <w:gridCol w:w="4527"/>
      </w:tblGrid>
      <w:tr w:rsidR="009A6982" w:rsidRPr="003F51AE" w14:paraId="34067DB5" w14:textId="77777777" w:rsidTr="003F51AE">
        <w:trPr>
          <w:trHeight w:val="340"/>
        </w:trPr>
        <w:tc>
          <w:tcPr>
            <w:tcW w:w="4141" w:type="dxa"/>
            <w:shd w:val="clear" w:color="auto" w:fill="EAF1DD" w:themeFill="accent3" w:themeFillTint="33"/>
            <w:vAlign w:val="bottom"/>
          </w:tcPr>
          <w:p w14:paraId="1108B918" w14:textId="76FC4C30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441725581" w:edGrp="everyone" w:colFirst="1" w:colLast="1"/>
            <w:r w:rsidRPr="003F51AE">
              <w:rPr>
                <w:rFonts w:ascii="Cambria" w:hAnsi="Cambria"/>
                <w:sz w:val="18"/>
              </w:rPr>
              <w:t>Cena bez DPH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16B189F7" w14:textId="0D04A862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08FC54C5" w14:textId="77777777" w:rsidTr="003F51AE">
        <w:trPr>
          <w:trHeight w:val="340"/>
        </w:trPr>
        <w:tc>
          <w:tcPr>
            <w:tcW w:w="4141" w:type="dxa"/>
            <w:shd w:val="clear" w:color="auto" w:fill="EAF1DD" w:themeFill="accent3" w:themeFillTint="33"/>
            <w:vAlign w:val="bottom"/>
          </w:tcPr>
          <w:p w14:paraId="78114C56" w14:textId="12A97B9A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5000873" w:edGrp="everyone" w:colFirst="1" w:colLast="1"/>
            <w:permEnd w:id="441725581"/>
            <w:r w:rsidRPr="003F51AE">
              <w:rPr>
                <w:rFonts w:ascii="Cambria" w:hAnsi="Cambria"/>
                <w:sz w:val="18"/>
              </w:rPr>
              <w:t>DPH 21 %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4AAA794D" w14:textId="1F2F7945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69D48CB6" w14:textId="77777777" w:rsidTr="003F51AE">
        <w:trPr>
          <w:trHeight w:val="340"/>
        </w:trPr>
        <w:tc>
          <w:tcPr>
            <w:tcW w:w="4141" w:type="dxa"/>
            <w:shd w:val="clear" w:color="auto" w:fill="EAF1DD" w:themeFill="accent3" w:themeFillTint="33"/>
            <w:vAlign w:val="bottom"/>
          </w:tcPr>
          <w:p w14:paraId="534CBC38" w14:textId="4C484B33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1019682772" w:edGrp="everyone" w:colFirst="1" w:colLast="1"/>
            <w:permEnd w:id="5000873"/>
            <w:r w:rsidRPr="003F51AE">
              <w:rPr>
                <w:rFonts w:ascii="Cambria" w:hAnsi="Cambria"/>
                <w:sz w:val="18"/>
              </w:rPr>
              <w:t>Cena včetně DPH</w:t>
            </w:r>
          </w:p>
        </w:tc>
        <w:tc>
          <w:tcPr>
            <w:tcW w:w="4527" w:type="dxa"/>
            <w:shd w:val="clear" w:color="auto" w:fill="auto"/>
            <w:vAlign w:val="bottom"/>
          </w:tcPr>
          <w:p w14:paraId="41DD8217" w14:textId="04DD9605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</w:tbl>
    <w:permEnd w:id="1019682772"/>
    <w:p w14:paraId="7C5A97CD" w14:textId="3DC5ADC8" w:rsidR="009A6982" w:rsidRPr="003F51AE" w:rsidRDefault="003F51AE" w:rsidP="009A6982">
      <w:pPr>
        <w:pStyle w:val="Odstavecseseznamem"/>
        <w:spacing w:before="120" w:after="0" w:line="240" w:lineRule="auto"/>
        <w:ind w:left="426" w:right="-2"/>
        <w:contextualSpacing w:val="0"/>
        <w:jc w:val="both"/>
        <w:rPr>
          <w:rFonts w:ascii="Cambria" w:hAnsi="Cambria"/>
          <w:sz w:val="18"/>
        </w:rPr>
      </w:pPr>
      <w:r w:rsidRPr="003F51AE">
        <w:rPr>
          <w:rFonts w:ascii="Cambria" w:hAnsi="Cambria"/>
          <w:sz w:val="18"/>
        </w:rPr>
        <w:t>Technické vybavení - Opatření 1.5.5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4528"/>
      </w:tblGrid>
      <w:tr w:rsidR="009A6982" w:rsidRPr="003F51AE" w14:paraId="0849ABEA" w14:textId="77777777" w:rsidTr="003F51AE">
        <w:trPr>
          <w:trHeight w:val="340"/>
        </w:trPr>
        <w:tc>
          <w:tcPr>
            <w:tcW w:w="4198" w:type="dxa"/>
            <w:shd w:val="clear" w:color="auto" w:fill="DAEEF3" w:themeFill="accent5" w:themeFillTint="33"/>
            <w:vAlign w:val="bottom"/>
          </w:tcPr>
          <w:p w14:paraId="3A7E92DA" w14:textId="1E915BBB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1319913655" w:edGrp="everyone" w:colFirst="1" w:colLast="1"/>
            <w:r w:rsidRPr="003F51AE">
              <w:rPr>
                <w:rFonts w:ascii="Cambria" w:hAnsi="Cambria"/>
                <w:sz w:val="18"/>
              </w:rPr>
              <w:t>Cena bez DPH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24D486F2" w14:textId="43D0F2B7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292ED832" w14:textId="77777777" w:rsidTr="003F51AE">
        <w:trPr>
          <w:trHeight w:val="340"/>
        </w:trPr>
        <w:tc>
          <w:tcPr>
            <w:tcW w:w="4198" w:type="dxa"/>
            <w:shd w:val="clear" w:color="auto" w:fill="DAEEF3" w:themeFill="accent5" w:themeFillTint="33"/>
            <w:vAlign w:val="bottom"/>
          </w:tcPr>
          <w:p w14:paraId="0D54D3C1" w14:textId="740911CF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1600082447" w:edGrp="everyone" w:colFirst="1" w:colLast="1"/>
            <w:permEnd w:id="1319913655"/>
            <w:r w:rsidRPr="003F51AE">
              <w:rPr>
                <w:rFonts w:ascii="Cambria" w:hAnsi="Cambria"/>
                <w:sz w:val="18"/>
              </w:rPr>
              <w:t>DPH 21 %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0A4C38E1" w14:textId="41FC3976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  <w:tr w:rsidR="009A6982" w:rsidRPr="003F51AE" w14:paraId="4266BC73" w14:textId="77777777" w:rsidTr="003F51AE">
        <w:trPr>
          <w:trHeight w:val="340"/>
        </w:trPr>
        <w:tc>
          <w:tcPr>
            <w:tcW w:w="4198" w:type="dxa"/>
            <w:shd w:val="clear" w:color="auto" w:fill="DAEEF3" w:themeFill="accent5" w:themeFillTint="33"/>
            <w:vAlign w:val="bottom"/>
          </w:tcPr>
          <w:p w14:paraId="0528C272" w14:textId="227435EC" w:rsidR="009A6982" w:rsidRPr="003F51AE" w:rsidRDefault="009A6982" w:rsidP="000C6A52">
            <w:pPr>
              <w:tabs>
                <w:tab w:val="left" w:pos="9072"/>
              </w:tabs>
              <w:ind w:right="282"/>
              <w:rPr>
                <w:rFonts w:ascii="Cambria" w:hAnsi="Cambria"/>
                <w:sz w:val="18"/>
              </w:rPr>
            </w:pPr>
            <w:permStart w:id="1032419951" w:edGrp="everyone" w:colFirst="1" w:colLast="1"/>
            <w:permEnd w:id="1600082447"/>
            <w:r w:rsidRPr="003F51AE">
              <w:rPr>
                <w:rFonts w:ascii="Cambria" w:hAnsi="Cambria"/>
                <w:sz w:val="18"/>
              </w:rPr>
              <w:t>Cena včetně DPH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07B83F72" w14:textId="2E0D23DE" w:rsidR="009A6982" w:rsidRPr="003F51AE" w:rsidRDefault="009A6982" w:rsidP="000C6A52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sz w:val="18"/>
              </w:rPr>
            </w:pPr>
            <w:r w:rsidRPr="003F51AE">
              <w:rPr>
                <w:rStyle w:val="Styl12bKurzva"/>
                <w:rFonts w:ascii="Cambria" w:hAnsi="Cambria" w:cs="Arial"/>
                <w:sz w:val="18"/>
                <w:szCs w:val="20"/>
              </w:rPr>
              <w:t>doplní účastník</w:t>
            </w:r>
          </w:p>
        </w:tc>
      </w:tr>
    </w:tbl>
    <w:permEnd w:id="1032419951"/>
    <w:p w14:paraId="7E4973D2" w14:textId="1566F7AA" w:rsidR="00B1244F" w:rsidRPr="003F51AE" w:rsidRDefault="003F51AE" w:rsidP="00FA5282">
      <w:pPr>
        <w:pStyle w:val="Odstavecseseznamem"/>
        <w:spacing w:before="240" w:after="0" w:line="240" w:lineRule="auto"/>
        <w:ind w:left="426" w:right="-2"/>
        <w:contextualSpacing w:val="0"/>
        <w:jc w:val="both"/>
        <w:rPr>
          <w:rFonts w:ascii="Cambria" w:hAnsi="Cambria"/>
          <w:b/>
          <w:sz w:val="20"/>
        </w:rPr>
      </w:pPr>
      <w:r w:rsidRPr="003F51AE">
        <w:rPr>
          <w:rFonts w:ascii="Cambria" w:hAnsi="Cambria"/>
          <w:b/>
          <w:sz w:val="20"/>
        </w:rPr>
        <w:t xml:space="preserve">Cena </w:t>
      </w:r>
      <w:r w:rsidR="00FA5282">
        <w:rPr>
          <w:rFonts w:ascii="Cambria" w:hAnsi="Cambria"/>
          <w:b/>
          <w:sz w:val="20"/>
        </w:rPr>
        <w:t xml:space="preserve">za dílo </w:t>
      </w:r>
      <w:r w:rsidRPr="003F51AE">
        <w:rPr>
          <w:rFonts w:ascii="Cambria" w:hAnsi="Cambria"/>
          <w:b/>
          <w:sz w:val="20"/>
        </w:rPr>
        <w:t>celkem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4528"/>
      </w:tblGrid>
      <w:tr w:rsidR="0051095A" w:rsidRPr="00550723" w14:paraId="0FDC5FCD" w14:textId="77777777" w:rsidTr="00615BE8">
        <w:trPr>
          <w:trHeight w:val="340"/>
        </w:trPr>
        <w:tc>
          <w:tcPr>
            <w:tcW w:w="4198" w:type="dxa"/>
            <w:shd w:val="clear" w:color="auto" w:fill="FBD4B4" w:themeFill="accent6" w:themeFillTint="66"/>
            <w:vAlign w:val="bottom"/>
          </w:tcPr>
          <w:p w14:paraId="6C38842E" w14:textId="7DA5C878" w:rsidR="0051095A" w:rsidRPr="00550723" w:rsidRDefault="009A6982" w:rsidP="00E63767">
            <w:pPr>
              <w:tabs>
                <w:tab w:val="left" w:pos="9072"/>
              </w:tabs>
              <w:ind w:right="282"/>
              <w:rPr>
                <w:rFonts w:ascii="Cambria" w:hAnsi="Cambria"/>
                <w:sz w:val="20"/>
              </w:rPr>
            </w:pPr>
            <w:permStart w:id="1553598249" w:edGrp="everyone" w:colFirst="1" w:colLast="1"/>
            <w:r>
              <w:rPr>
                <w:rFonts w:ascii="Cambria" w:hAnsi="Cambria"/>
                <w:sz w:val="20"/>
              </w:rPr>
              <w:t>Cena bez DPH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4F33C369" w14:textId="093F7DEC" w:rsidR="0051095A" w:rsidRPr="00124368" w:rsidRDefault="00606E46" w:rsidP="00E63767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b/>
                <w:sz w:val="20"/>
              </w:rPr>
            </w:pPr>
            <w:r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 xml:space="preserve">doplní </w:t>
            </w:r>
            <w:r w:rsidR="00111945"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>účastník</w:t>
            </w:r>
          </w:p>
        </w:tc>
      </w:tr>
      <w:tr w:rsidR="0051095A" w:rsidRPr="00550723" w14:paraId="39DD18D6" w14:textId="77777777" w:rsidTr="00615BE8">
        <w:trPr>
          <w:trHeight w:val="340"/>
        </w:trPr>
        <w:tc>
          <w:tcPr>
            <w:tcW w:w="4198" w:type="dxa"/>
            <w:shd w:val="clear" w:color="auto" w:fill="FBD4B4" w:themeFill="accent6" w:themeFillTint="66"/>
            <w:vAlign w:val="bottom"/>
          </w:tcPr>
          <w:p w14:paraId="1453E7FC" w14:textId="1574D909" w:rsidR="0051095A" w:rsidRPr="00550723" w:rsidRDefault="009A6982" w:rsidP="00E63767">
            <w:pPr>
              <w:tabs>
                <w:tab w:val="left" w:pos="9072"/>
              </w:tabs>
              <w:ind w:right="282"/>
              <w:rPr>
                <w:rFonts w:ascii="Cambria" w:hAnsi="Cambria"/>
                <w:sz w:val="20"/>
              </w:rPr>
            </w:pPr>
            <w:permStart w:id="262753074" w:edGrp="everyone" w:colFirst="1" w:colLast="1"/>
            <w:permEnd w:id="1553598249"/>
            <w:r>
              <w:rPr>
                <w:rFonts w:ascii="Cambria" w:hAnsi="Cambria"/>
                <w:sz w:val="20"/>
              </w:rPr>
              <w:t>DPH 21 %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71F75DF9" w14:textId="63CE75F0" w:rsidR="0051095A" w:rsidRPr="00124368" w:rsidRDefault="00606E46" w:rsidP="00E63767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b/>
                <w:sz w:val="20"/>
              </w:rPr>
            </w:pPr>
            <w:r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 xml:space="preserve">doplní </w:t>
            </w:r>
            <w:r w:rsidR="00111945"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>účastník</w:t>
            </w:r>
          </w:p>
        </w:tc>
      </w:tr>
      <w:tr w:rsidR="0051095A" w:rsidRPr="00550723" w14:paraId="218E51D3" w14:textId="77777777" w:rsidTr="00615BE8">
        <w:trPr>
          <w:trHeight w:val="340"/>
        </w:trPr>
        <w:tc>
          <w:tcPr>
            <w:tcW w:w="4198" w:type="dxa"/>
            <w:shd w:val="clear" w:color="auto" w:fill="FBD4B4" w:themeFill="accent6" w:themeFillTint="66"/>
            <w:vAlign w:val="bottom"/>
          </w:tcPr>
          <w:p w14:paraId="720E9B7C" w14:textId="5DCA5958" w:rsidR="0051095A" w:rsidRPr="00550723" w:rsidRDefault="009A6982" w:rsidP="00E63767">
            <w:pPr>
              <w:tabs>
                <w:tab w:val="left" w:pos="9072"/>
              </w:tabs>
              <w:ind w:right="282"/>
              <w:rPr>
                <w:rFonts w:ascii="Cambria" w:hAnsi="Cambria"/>
                <w:sz w:val="20"/>
              </w:rPr>
            </w:pPr>
            <w:permStart w:id="1410230430" w:edGrp="everyone" w:colFirst="1" w:colLast="1"/>
            <w:permEnd w:id="262753074"/>
            <w:r>
              <w:rPr>
                <w:rFonts w:ascii="Cambria" w:hAnsi="Cambria"/>
                <w:sz w:val="20"/>
              </w:rPr>
              <w:t>Cena včetně DPH</w:t>
            </w:r>
          </w:p>
        </w:tc>
        <w:tc>
          <w:tcPr>
            <w:tcW w:w="4590" w:type="dxa"/>
            <w:shd w:val="clear" w:color="auto" w:fill="auto"/>
            <w:vAlign w:val="bottom"/>
          </w:tcPr>
          <w:p w14:paraId="356FEAC5" w14:textId="0E45F405" w:rsidR="0051095A" w:rsidRPr="00124368" w:rsidRDefault="00606E46" w:rsidP="00E63767">
            <w:pPr>
              <w:tabs>
                <w:tab w:val="left" w:pos="4374"/>
                <w:tab w:val="left" w:pos="9072"/>
              </w:tabs>
              <w:ind w:right="282"/>
              <w:jc w:val="center"/>
              <w:rPr>
                <w:rFonts w:ascii="Cambria" w:hAnsi="Cambria"/>
                <w:b/>
                <w:sz w:val="20"/>
              </w:rPr>
            </w:pPr>
            <w:r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 xml:space="preserve">doplní </w:t>
            </w:r>
            <w:r w:rsidR="00111945" w:rsidRPr="00124368">
              <w:rPr>
                <w:rStyle w:val="Styl12bKurzva"/>
                <w:rFonts w:ascii="Cambria" w:hAnsi="Cambria" w:cs="Arial"/>
                <w:b/>
                <w:sz w:val="20"/>
                <w:szCs w:val="20"/>
              </w:rPr>
              <w:t>účastník</w:t>
            </w:r>
          </w:p>
        </w:tc>
      </w:tr>
      <w:permEnd w:id="1410230430"/>
    </w:tbl>
    <w:p w14:paraId="5D92CF8C" w14:textId="77777777" w:rsidR="003F51AE" w:rsidRDefault="003F51AE">
      <w:pPr>
        <w:rPr>
          <w:rFonts w:ascii="Cambria" w:eastAsia="Calibri" w:hAnsi="Cambria"/>
          <w:sz w:val="20"/>
          <w:szCs w:val="22"/>
          <w:lang w:eastAsia="en-US"/>
        </w:rPr>
      </w:pPr>
      <w:r>
        <w:rPr>
          <w:rFonts w:ascii="Cambria" w:hAnsi="Cambria"/>
          <w:sz w:val="20"/>
        </w:rPr>
        <w:br w:type="page"/>
      </w:r>
    </w:p>
    <w:p w14:paraId="1BB0D45D" w14:textId="77777777" w:rsidR="003F51AE" w:rsidRDefault="003F51AE" w:rsidP="003F51AE">
      <w:pPr>
        <w:pStyle w:val="Odstavecseseznamem"/>
        <w:spacing w:before="120" w:after="120" w:line="240" w:lineRule="auto"/>
        <w:ind w:left="426" w:right="-2"/>
        <w:contextualSpacing w:val="0"/>
        <w:jc w:val="both"/>
        <w:rPr>
          <w:rFonts w:ascii="Cambria" w:hAnsi="Cambria"/>
          <w:sz w:val="20"/>
        </w:rPr>
      </w:pPr>
    </w:p>
    <w:p w14:paraId="42CD187A" w14:textId="7013873E" w:rsidR="005F705A" w:rsidRPr="005F705A" w:rsidRDefault="005F705A" w:rsidP="005F705A">
      <w:pPr>
        <w:pStyle w:val="Odstavecseseznamem"/>
        <w:numPr>
          <w:ilvl w:val="1"/>
          <w:numId w:val="2"/>
        </w:numPr>
        <w:spacing w:before="120" w:after="120" w:line="240" w:lineRule="auto"/>
        <w:ind w:left="426" w:right="-2" w:hanging="284"/>
        <w:contextualSpacing w:val="0"/>
        <w:jc w:val="both"/>
        <w:rPr>
          <w:rFonts w:ascii="Cambria" w:hAnsi="Cambria"/>
          <w:sz w:val="20"/>
        </w:rPr>
      </w:pPr>
      <w:r w:rsidRPr="005F705A">
        <w:rPr>
          <w:rFonts w:ascii="Cambria" w:hAnsi="Cambria"/>
          <w:sz w:val="20"/>
        </w:rPr>
        <w:t>Zhotovitel díla závazně prohlašuje, že smluvní cena díla dle odst. 1 tohoto článku obsahuje veškeré jeho náklady na řádné a včasné provedení předmětu zakázky dle této SOD.</w:t>
      </w:r>
    </w:p>
    <w:p w14:paraId="59900FAE" w14:textId="74119150" w:rsidR="005F705A" w:rsidRPr="005F705A" w:rsidRDefault="005F705A" w:rsidP="005F705A">
      <w:pPr>
        <w:pStyle w:val="Odstavecseseznamem"/>
        <w:numPr>
          <w:ilvl w:val="1"/>
          <w:numId w:val="2"/>
        </w:numPr>
        <w:spacing w:before="120" w:after="120" w:line="240" w:lineRule="auto"/>
        <w:ind w:left="426" w:right="-2" w:hanging="284"/>
        <w:contextualSpacing w:val="0"/>
        <w:jc w:val="both"/>
        <w:rPr>
          <w:rFonts w:ascii="Cambria" w:hAnsi="Cambria"/>
          <w:sz w:val="20"/>
        </w:rPr>
      </w:pPr>
      <w:r w:rsidRPr="005F705A">
        <w:rPr>
          <w:rFonts w:ascii="Cambria" w:hAnsi="Cambria"/>
          <w:sz w:val="20"/>
        </w:rPr>
        <w:t xml:space="preserve">Jestliže bude dohodou smluvních stran umenšen nebo navýšen rozsah prací a dodávek oproti Rozpočtu, je zhotovitel oprávněn účtovat objednateli pouze skutečný rozsah prací </w:t>
      </w:r>
      <w:r>
        <w:rPr>
          <w:rFonts w:ascii="Cambria" w:hAnsi="Cambria"/>
          <w:sz w:val="20"/>
        </w:rPr>
        <w:br/>
      </w:r>
      <w:r w:rsidRPr="005F705A">
        <w:rPr>
          <w:rFonts w:ascii="Cambria" w:hAnsi="Cambria"/>
          <w:sz w:val="20"/>
        </w:rPr>
        <w:t xml:space="preserve">(skutečně provedené výměry). </w:t>
      </w:r>
    </w:p>
    <w:p w14:paraId="1CF74B40" w14:textId="77777777" w:rsidR="005F705A" w:rsidRPr="005F705A" w:rsidRDefault="005F705A" w:rsidP="005F705A">
      <w:pPr>
        <w:pStyle w:val="Odstavecseseznamem"/>
        <w:numPr>
          <w:ilvl w:val="1"/>
          <w:numId w:val="2"/>
        </w:numPr>
        <w:spacing w:before="120" w:after="120" w:line="240" w:lineRule="auto"/>
        <w:ind w:left="426" w:right="-2" w:hanging="284"/>
        <w:contextualSpacing w:val="0"/>
        <w:jc w:val="both"/>
        <w:rPr>
          <w:rFonts w:ascii="Cambria" w:hAnsi="Cambria"/>
          <w:sz w:val="20"/>
          <w:u w:val="single"/>
        </w:rPr>
      </w:pPr>
      <w:r w:rsidRPr="005F705A">
        <w:rPr>
          <w:rFonts w:ascii="Cambria" w:hAnsi="Cambria"/>
          <w:sz w:val="20"/>
          <w:u w:val="single"/>
        </w:rPr>
        <w:t>Vícepráce:</w:t>
      </w:r>
    </w:p>
    <w:p w14:paraId="560EA3E0" w14:textId="0EB5C692" w:rsidR="005F705A" w:rsidRPr="005F705A" w:rsidRDefault="005F705A" w:rsidP="005336E2">
      <w:pPr>
        <w:numPr>
          <w:ilvl w:val="2"/>
          <w:numId w:val="15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5F705A">
        <w:rPr>
          <w:rFonts w:asciiTheme="majorHAnsi" w:hAnsiTheme="majorHAnsi"/>
          <w:sz w:val="20"/>
        </w:rPr>
        <w:t xml:space="preserve">vícepracemi se rozumí práce vyžádané objednatelem navíc oproti předmětu plnění dle této SOD. Za vícepráce se nepovažuje posléze uvedené, jestliže by takové práce měly původ v pochybení zhotovitele nebo jeho </w:t>
      </w:r>
      <w:r>
        <w:rPr>
          <w:rFonts w:asciiTheme="majorHAnsi" w:hAnsiTheme="majorHAnsi"/>
          <w:sz w:val="20"/>
        </w:rPr>
        <w:t>pod</w:t>
      </w:r>
      <w:r w:rsidRPr="005F705A">
        <w:rPr>
          <w:rFonts w:asciiTheme="majorHAnsi" w:hAnsiTheme="majorHAnsi"/>
          <w:sz w:val="20"/>
        </w:rPr>
        <w:t>dodavatelů,</w:t>
      </w:r>
    </w:p>
    <w:p w14:paraId="0AB1A91C" w14:textId="77777777" w:rsidR="005F705A" w:rsidRPr="005F705A" w:rsidRDefault="005F705A" w:rsidP="005336E2">
      <w:pPr>
        <w:numPr>
          <w:ilvl w:val="2"/>
          <w:numId w:val="15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5F705A">
        <w:rPr>
          <w:rFonts w:asciiTheme="majorHAnsi" w:hAnsiTheme="majorHAnsi"/>
          <w:sz w:val="20"/>
        </w:rPr>
        <w:t>pro ocenění víceprací platí, že ve výkazu výměr uvedené ceny jednotlivých položek jsou cenami jednotkovými; do ocenění víceprací nelze zahrnout vedlejší, doplňkové či jiné náklady včetně nákladů na zřízení a provozování staveniště,</w:t>
      </w:r>
    </w:p>
    <w:p w14:paraId="5CB15DC1" w14:textId="29F8DD83" w:rsidR="005F705A" w:rsidRPr="005F705A" w:rsidRDefault="005F705A" w:rsidP="005336E2">
      <w:pPr>
        <w:numPr>
          <w:ilvl w:val="2"/>
          <w:numId w:val="15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5F705A">
        <w:rPr>
          <w:rFonts w:asciiTheme="majorHAnsi" w:hAnsiTheme="majorHAnsi"/>
          <w:sz w:val="20"/>
        </w:rPr>
        <w:t>zhotovitel ocenění víceprací doloží cenovou kalkulací vycházející z</w:t>
      </w:r>
      <w:r>
        <w:rPr>
          <w:rFonts w:asciiTheme="majorHAnsi" w:hAnsiTheme="majorHAnsi"/>
          <w:sz w:val="20"/>
        </w:rPr>
        <w:t> </w:t>
      </w:r>
      <w:r w:rsidRPr="005F705A">
        <w:rPr>
          <w:rFonts w:asciiTheme="majorHAnsi" w:hAnsiTheme="majorHAnsi"/>
          <w:sz w:val="20"/>
        </w:rPr>
        <w:t xml:space="preserve">cenové soustavy, dle které </w:t>
      </w:r>
      <w:r>
        <w:rPr>
          <w:rFonts w:asciiTheme="majorHAnsi" w:hAnsiTheme="majorHAnsi"/>
          <w:sz w:val="20"/>
        </w:rPr>
        <w:br/>
      </w:r>
      <w:r w:rsidRPr="005F705A">
        <w:rPr>
          <w:rFonts w:asciiTheme="majorHAnsi" w:hAnsiTheme="majorHAnsi"/>
          <w:sz w:val="20"/>
        </w:rPr>
        <w:t>je zpracován položkový rozpočet,</w:t>
      </w:r>
    </w:p>
    <w:p w14:paraId="7B21693B" w14:textId="533DC089" w:rsidR="0006480C" w:rsidRPr="0006480C" w:rsidRDefault="005F705A" w:rsidP="00043A6A">
      <w:pPr>
        <w:numPr>
          <w:ilvl w:val="2"/>
          <w:numId w:val="15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06480C">
        <w:rPr>
          <w:rFonts w:asciiTheme="majorHAnsi" w:hAnsiTheme="majorHAnsi"/>
          <w:sz w:val="20"/>
        </w:rPr>
        <w:t xml:space="preserve">zhotovitel je oprávněn účtovat vícepráce po jejich odsouhlasení objednatele, který si vyžádá stanovisko </w:t>
      </w:r>
      <w:r w:rsidR="00D43735" w:rsidRPr="0006480C">
        <w:rPr>
          <w:rFonts w:asciiTheme="majorHAnsi" w:hAnsiTheme="majorHAnsi"/>
          <w:sz w:val="20"/>
        </w:rPr>
        <w:t>TDI</w:t>
      </w:r>
      <w:r w:rsidRPr="0006480C">
        <w:rPr>
          <w:rFonts w:asciiTheme="majorHAnsi" w:hAnsiTheme="majorHAnsi"/>
          <w:sz w:val="20"/>
        </w:rPr>
        <w:t xml:space="preserve"> a AD.</w:t>
      </w:r>
    </w:p>
    <w:p w14:paraId="307CAA09" w14:textId="04B75818" w:rsidR="00106B4F" w:rsidRDefault="00106B4F">
      <w:pPr>
        <w:rPr>
          <w:rFonts w:asciiTheme="majorHAnsi" w:hAnsiTheme="majorHAnsi"/>
          <w:sz w:val="20"/>
        </w:rPr>
      </w:pPr>
    </w:p>
    <w:p w14:paraId="037D6EDC" w14:textId="23EF8935" w:rsidR="0051095A" w:rsidRPr="00550723" w:rsidRDefault="0051095A" w:rsidP="00AE1AA9">
      <w:pPr>
        <w:pStyle w:val="Odstavecseseznamem"/>
        <w:tabs>
          <w:tab w:val="left" w:pos="0"/>
          <w:tab w:val="left" w:pos="4253"/>
        </w:tabs>
        <w:spacing w:after="120" w:line="240" w:lineRule="auto"/>
        <w:ind w:left="0" w:right="-2"/>
        <w:contextualSpacing w:val="0"/>
        <w:jc w:val="center"/>
        <w:rPr>
          <w:rFonts w:ascii="Cambria" w:hAnsi="Cambria" w:cs="Arial"/>
          <w:b/>
          <w:sz w:val="28"/>
          <w:szCs w:val="28"/>
        </w:rPr>
      </w:pPr>
      <w:r w:rsidRPr="00550723">
        <w:rPr>
          <w:rFonts w:ascii="Cambria" w:hAnsi="Cambria" w:cs="Arial"/>
          <w:b/>
          <w:sz w:val="24"/>
          <w:szCs w:val="28"/>
        </w:rPr>
        <w:t>Článek V</w:t>
      </w:r>
      <w:r w:rsidR="0013626C" w:rsidRPr="00550723">
        <w:rPr>
          <w:rFonts w:ascii="Cambria" w:hAnsi="Cambria" w:cs="Arial"/>
          <w:b/>
          <w:sz w:val="24"/>
          <w:szCs w:val="28"/>
        </w:rPr>
        <w:t>I</w:t>
      </w:r>
      <w:r w:rsidRPr="00550723">
        <w:rPr>
          <w:rFonts w:ascii="Cambria" w:hAnsi="Cambria" w:cs="Arial"/>
          <w:b/>
          <w:sz w:val="24"/>
          <w:szCs w:val="28"/>
        </w:rPr>
        <w:t xml:space="preserve">. </w:t>
      </w:r>
      <w:r w:rsidR="005F705A">
        <w:rPr>
          <w:rFonts w:ascii="Cambria" w:hAnsi="Cambria" w:cs="Arial"/>
          <w:b/>
          <w:sz w:val="24"/>
          <w:szCs w:val="28"/>
        </w:rPr>
        <w:t>–</w:t>
      </w:r>
      <w:r w:rsidRPr="00550723">
        <w:rPr>
          <w:rFonts w:ascii="Cambria" w:hAnsi="Cambria" w:cs="Arial"/>
          <w:b/>
          <w:sz w:val="24"/>
          <w:szCs w:val="28"/>
        </w:rPr>
        <w:t xml:space="preserve"> </w:t>
      </w:r>
      <w:r w:rsidR="005F705A">
        <w:rPr>
          <w:rFonts w:ascii="Cambria" w:hAnsi="Cambria" w:cs="Arial"/>
          <w:b/>
          <w:sz w:val="24"/>
          <w:szCs w:val="28"/>
        </w:rPr>
        <w:t>Platební podmínky</w:t>
      </w:r>
    </w:p>
    <w:p w14:paraId="082B9FD7" w14:textId="71E811CC" w:rsidR="0039333A" w:rsidRPr="00A21416" w:rsidRDefault="0039333A" w:rsidP="0039333A">
      <w:pPr>
        <w:pStyle w:val="Odstavecseseznamem"/>
        <w:numPr>
          <w:ilvl w:val="0"/>
          <w:numId w:val="24"/>
        </w:numPr>
        <w:spacing w:before="120" w:after="120" w:line="240" w:lineRule="auto"/>
        <w:ind w:left="426" w:right="-2" w:hanging="284"/>
        <w:contextualSpacing w:val="0"/>
        <w:jc w:val="both"/>
        <w:rPr>
          <w:rFonts w:ascii="Cambria" w:hAnsi="Cambria"/>
          <w:sz w:val="20"/>
        </w:rPr>
      </w:pPr>
      <w:r w:rsidRPr="00A21416">
        <w:rPr>
          <w:rFonts w:ascii="Cambria" w:hAnsi="Cambria"/>
          <w:sz w:val="20"/>
        </w:rPr>
        <w:t xml:space="preserve">Platba se mezi smluvními stranami uskutečňuje bezhotovostním platebním stykem. </w:t>
      </w:r>
      <w:r>
        <w:rPr>
          <w:rFonts w:ascii="Cambria" w:hAnsi="Cambria"/>
          <w:sz w:val="20"/>
        </w:rPr>
        <w:br/>
      </w:r>
      <w:r w:rsidRPr="00A21416">
        <w:rPr>
          <w:rFonts w:ascii="Cambria" w:hAnsi="Cambria"/>
          <w:sz w:val="20"/>
        </w:rPr>
        <w:t>Platba je provedena připsáním dlužné částky na účet věřitelské smluvní strany. Totéž se týká způsobu úhrady penalizačních faktur.</w:t>
      </w:r>
    </w:p>
    <w:p w14:paraId="0C9FC151" w14:textId="77777777" w:rsidR="0039333A" w:rsidRPr="000D34DF" w:rsidRDefault="0039333A" w:rsidP="0039333A">
      <w:pPr>
        <w:pStyle w:val="Odstavecseseznamem"/>
        <w:numPr>
          <w:ilvl w:val="0"/>
          <w:numId w:val="24"/>
        </w:numPr>
        <w:spacing w:before="120" w:after="120" w:line="240" w:lineRule="auto"/>
        <w:ind w:left="426" w:right="-2" w:hanging="284"/>
        <w:contextualSpacing w:val="0"/>
        <w:jc w:val="both"/>
        <w:rPr>
          <w:rFonts w:asciiTheme="majorHAnsi" w:hAnsiTheme="majorHAnsi"/>
          <w:sz w:val="20"/>
        </w:rPr>
      </w:pPr>
      <w:r w:rsidRPr="000D34DF">
        <w:rPr>
          <w:rFonts w:asciiTheme="majorHAnsi" w:hAnsiTheme="majorHAnsi"/>
          <w:sz w:val="20"/>
        </w:rPr>
        <w:t xml:space="preserve">Splatnost faktur včetně penalizačních je </w:t>
      </w:r>
      <w:r w:rsidRPr="000D34DF">
        <w:rPr>
          <w:rFonts w:asciiTheme="majorHAnsi" w:hAnsiTheme="majorHAnsi"/>
          <w:b/>
          <w:sz w:val="20"/>
        </w:rPr>
        <w:t>30 dnů</w:t>
      </w:r>
      <w:r w:rsidRPr="000D34DF">
        <w:rPr>
          <w:rFonts w:asciiTheme="majorHAnsi" w:hAnsiTheme="majorHAnsi"/>
          <w:sz w:val="20"/>
        </w:rPr>
        <w:t>. Faktura včetně příloh musí být podepsána TDI. Přílohami se rozumí fakturované práce ve struktuře Rozpočtu stavby.</w:t>
      </w:r>
    </w:p>
    <w:p w14:paraId="7EA58CD4" w14:textId="1CA49C79" w:rsidR="008A4393" w:rsidRPr="008A4393" w:rsidRDefault="0039333A" w:rsidP="009A32FA">
      <w:pPr>
        <w:pStyle w:val="Odstavecseseznamem"/>
        <w:numPr>
          <w:ilvl w:val="0"/>
          <w:numId w:val="24"/>
        </w:numPr>
        <w:spacing w:before="120" w:after="0" w:line="240" w:lineRule="auto"/>
        <w:ind w:left="426" w:right="-2" w:hanging="284"/>
        <w:contextualSpacing w:val="0"/>
        <w:jc w:val="both"/>
        <w:rPr>
          <w:rFonts w:asciiTheme="majorHAnsi" w:hAnsiTheme="majorHAnsi"/>
          <w:sz w:val="20"/>
        </w:rPr>
      </w:pPr>
      <w:r w:rsidRPr="008A4393">
        <w:rPr>
          <w:rFonts w:asciiTheme="majorHAnsi" w:hAnsiTheme="majorHAnsi"/>
          <w:sz w:val="20"/>
        </w:rPr>
        <w:t xml:space="preserve">Objednatel neposkytuje zhotoviteli žádné zálohy. Po ukončení přejímacího řízení celého díla podle této smlouvy zhotovitel provede závěrečné vyúčtování a vystaví </w:t>
      </w:r>
      <w:r w:rsidR="00B860EF" w:rsidRPr="008A4393">
        <w:rPr>
          <w:rFonts w:asciiTheme="majorHAnsi" w:hAnsiTheme="majorHAnsi"/>
          <w:sz w:val="20"/>
        </w:rPr>
        <w:t xml:space="preserve">jedinou </w:t>
      </w:r>
      <w:r w:rsidRPr="008A4393">
        <w:rPr>
          <w:rFonts w:asciiTheme="majorHAnsi" w:hAnsiTheme="majorHAnsi"/>
          <w:sz w:val="20"/>
        </w:rPr>
        <w:t>konečnou fakturu na cenu díla.</w:t>
      </w:r>
      <w:r w:rsidR="008A4393">
        <w:rPr>
          <w:rFonts w:asciiTheme="majorHAnsi" w:hAnsiTheme="majorHAnsi"/>
          <w:sz w:val="20"/>
        </w:rPr>
        <w:br/>
      </w:r>
      <w:r w:rsidR="008A4393" w:rsidRPr="008A4393">
        <w:rPr>
          <w:rFonts w:asciiTheme="majorHAnsi" w:hAnsiTheme="majorHAnsi"/>
          <w:sz w:val="20"/>
        </w:rPr>
        <w:t xml:space="preserve">Zhotovitelem vystavená faktura musí obsahovat náležitosti běžného daňového dokladu </w:t>
      </w:r>
      <w:r w:rsidR="008A4393" w:rsidRPr="008A4393">
        <w:rPr>
          <w:rFonts w:asciiTheme="majorHAnsi" w:hAnsiTheme="majorHAnsi"/>
          <w:sz w:val="20"/>
        </w:rPr>
        <w:br/>
        <w:t xml:space="preserve">dle § 29 odst. 1, písm. a) až l) zákona č. 235/2004 Sb., o dani z přidané hodnoty, ve znění pozdějších předpisů. Zhotovitel odpovídá za to, že sazba daně z přidané hodnoty bude stanovena v souladu s platnými právními předpisy. </w:t>
      </w:r>
    </w:p>
    <w:p w14:paraId="30188CC4" w14:textId="12FBE25D" w:rsidR="008A4393" w:rsidRDefault="008A4393" w:rsidP="006B4AF2">
      <w:pPr>
        <w:pStyle w:val="Odstavecseseznamem"/>
        <w:spacing w:before="60" w:after="0" w:line="240" w:lineRule="auto"/>
        <w:ind w:left="426" w:right="-2"/>
        <w:contextualSpacing w:val="0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Faktura bude označena číslem / označením / identifikací projektu = programu poskytovatele finanční podpory.</w:t>
      </w:r>
    </w:p>
    <w:p w14:paraId="0E3DDD76" w14:textId="77777777" w:rsidR="0039333A" w:rsidRPr="005F705A" w:rsidRDefault="0039333A" w:rsidP="0039333A">
      <w:pPr>
        <w:pStyle w:val="Odstavecseseznamem"/>
        <w:numPr>
          <w:ilvl w:val="0"/>
          <w:numId w:val="24"/>
        </w:numPr>
        <w:spacing w:before="120" w:after="120" w:line="240" w:lineRule="auto"/>
        <w:ind w:left="426" w:right="-2" w:hanging="284"/>
        <w:contextualSpacing w:val="0"/>
        <w:jc w:val="both"/>
        <w:rPr>
          <w:rFonts w:asciiTheme="majorHAnsi" w:hAnsiTheme="majorHAnsi"/>
          <w:sz w:val="20"/>
        </w:rPr>
      </w:pPr>
      <w:r w:rsidRPr="005F705A">
        <w:rPr>
          <w:rFonts w:asciiTheme="majorHAnsi" w:hAnsiTheme="majorHAnsi"/>
          <w:sz w:val="20"/>
        </w:rPr>
        <w:t>Faktur</w:t>
      </w:r>
      <w:r>
        <w:rPr>
          <w:rFonts w:asciiTheme="majorHAnsi" w:hAnsiTheme="majorHAnsi"/>
          <w:sz w:val="20"/>
        </w:rPr>
        <w:t>a</w:t>
      </w:r>
      <w:r w:rsidRPr="005F705A">
        <w:rPr>
          <w:rFonts w:asciiTheme="majorHAnsi" w:hAnsiTheme="majorHAnsi"/>
          <w:sz w:val="20"/>
        </w:rPr>
        <w:t xml:space="preserve"> musí splňovat náležitosti daňového dokladu; objednatel je oprávněn před uplynutím lhůty splatnosti vrátit bez zaplacení fakturu, která neobsahuje některou náležitost, nebo má jiné závady v obsahu. Ve vrácené faktuře musí vyznačit důvod vrácení. Pokud fakturu nevrátí do 8 (osm) dnů,</w:t>
      </w:r>
      <w:r>
        <w:rPr>
          <w:rFonts w:asciiTheme="majorHAnsi" w:hAnsiTheme="majorHAnsi"/>
          <w:sz w:val="20"/>
        </w:rPr>
        <w:br/>
      </w:r>
      <w:r w:rsidRPr="005F705A">
        <w:rPr>
          <w:rFonts w:asciiTheme="majorHAnsi" w:hAnsiTheme="majorHAnsi"/>
          <w:sz w:val="20"/>
        </w:rPr>
        <w:t>má se za to, že s ní souhlasí. V případě vrácení faktury je zhotovitel povinen podle povahy nesprávnosti fakturu opravit nebo nově vyhotovit. Oprávněným vrácením faktury přestává běžet původní lhůta splatnosti.</w:t>
      </w:r>
    </w:p>
    <w:p w14:paraId="7FC89588" w14:textId="7665A2A6" w:rsidR="0039333A" w:rsidRPr="0039333A" w:rsidRDefault="0039333A" w:rsidP="0039333A">
      <w:pPr>
        <w:pStyle w:val="Odstavecseseznamem"/>
        <w:numPr>
          <w:ilvl w:val="0"/>
          <w:numId w:val="24"/>
        </w:numPr>
        <w:spacing w:before="120" w:after="120" w:line="240" w:lineRule="auto"/>
        <w:ind w:left="426" w:right="-2" w:hanging="284"/>
        <w:contextualSpacing w:val="0"/>
        <w:jc w:val="both"/>
        <w:rPr>
          <w:rFonts w:asciiTheme="majorHAnsi" w:hAnsiTheme="majorHAnsi"/>
          <w:sz w:val="20"/>
        </w:rPr>
      </w:pPr>
      <w:r w:rsidRPr="00A21416">
        <w:rPr>
          <w:rFonts w:asciiTheme="majorHAnsi" w:hAnsiTheme="majorHAnsi"/>
          <w:sz w:val="20"/>
        </w:rPr>
        <w:t>Objednatel nehradí chybně provedené práce (práce s vadami).</w:t>
      </w:r>
    </w:p>
    <w:p w14:paraId="01507F2D" w14:textId="77777777" w:rsidR="0039333A" w:rsidRDefault="0039333A" w:rsidP="00776305">
      <w:pPr>
        <w:pStyle w:val="Odstavecseseznamem"/>
        <w:tabs>
          <w:tab w:val="left" w:pos="0"/>
          <w:tab w:val="left" w:pos="4253"/>
        </w:tabs>
        <w:spacing w:after="120" w:line="240" w:lineRule="auto"/>
        <w:ind w:left="284" w:right="-2"/>
        <w:contextualSpacing w:val="0"/>
        <w:jc w:val="both"/>
        <w:rPr>
          <w:rFonts w:ascii="Cambria" w:hAnsi="Cambria"/>
          <w:sz w:val="20"/>
          <w:u w:val="single"/>
        </w:rPr>
      </w:pPr>
    </w:p>
    <w:p w14:paraId="109644B7" w14:textId="60CAC00E" w:rsidR="0051095A" w:rsidRPr="00550723" w:rsidRDefault="0051095A" w:rsidP="00AE1AA9">
      <w:pPr>
        <w:tabs>
          <w:tab w:val="left" w:pos="0"/>
          <w:tab w:val="left" w:pos="4253"/>
        </w:tabs>
        <w:spacing w:after="120"/>
        <w:ind w:right="-2"/>
        <w:jc w:val="center"/>
        <w:rPr>
          <w:rFonts w:ascii="Cambria" w:hAnsi="Cambria" w:cs="Arial"/>
          <w:b/>
          <w:szCs w:val="28"/>
        </w:rPr>
      </w:pPr>
      <w:r w:rsidRPr="00550723">
        <w:rPr>
          <w:rFonts w:ascii="Cambria" w:hAnsi="Cambria" w:cs="Arial"/>
          <w:b/>
          <w:szCs w:val="28"/>
        </w:rPr>
        <w:t xml:space="preserve">Článek </w:t>
      </w:r>
      <w:r w:rsidR="00333C0A">
        <w:rPr>
          <w:rFonts w:ascii="Cambria" w:hAnsi="Cambria" w:cs="Arial"/>
          <w:b/>
          <w:szCs w:val="28"/>
        </w:rPr>
        <w:t>VII</w:t>
      </w:r>
      <w:r w:rsidRPr="00550723">
        <w:rPr>
          <w:rFonts w:ascii="Cambria" w:hAnsi="Cambria" w:cs="Arial"/>
          <w:b/>
          <w:szCs w:val="28"/>
        </w:rPr>
        <w:t>. – Prov</w:t>
      </w:r>
      <w:r w:rsidR="00333C0A">
        <w:rPr>
          <w:rFonts w:ascii="Cambria" w:hAnsi="Cambria" w:cs="Arial"/>
          <w:b/>
          <w:szCs w:val="28"/>
        </w:rPr>
        <w:t>ádění prací</w:t>
      </w:r>
    </w:p>
    <w:p w14:paraId="70A58E3C" w14:textId="6E978AEF" w:rsidR="00333C0A" w:rsidRPr="00333C0A" w:rsidRDefault="00333C0A" w:rsidP="005336E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333C0A">
        <w:rPr>
          <w:rFonts w:ascii="Cambria" w:hAnsi="Cambria"/>
          <w:sz w:val="20"/>
          <w:szCs w:val="20"/>
        </w:rPr>
        <w:t xml:space="preserve">Zhotovitel vede po celou dobu provádění díla stavební deník (SD) v rozsahu § 6 vyhl. 499/2006 Sb., přičemž do SD bude učiněn i Zápis o předání staveniště včetně uvedení kontaktů na stavbyvedoucího </w:t>
      </w:r>
      <w:r>
        <w:rPr>
          <w:rFonts w:ascii="Cambria" w:hAnsi="Cambria"/>
          <w:sz w:val="20"/>
          <w:szCs w:val="20"/>
        </w:rPr>
        <w:br/>
      </w:r>
      <w:r w:rsidRPr="00333C0A">
        <w:rPr>
          <w:rFonts w:ascii="Cambria" w:hAnsi="Cambria"/>
          <w:sz w:val="20"/>
          <w:szCs w:val="20"/>
        </w:rPr>
        <w:t>a technický dozor investora (</w:t>
      </w:r>
      <w:r w:rsidR="00D43735">
        <w:rPr>
          <w:rFonts w:ascii="Cambria" w:hAnsi="Cambria"/>
          <w:sz w:val="20"/>
          <w:szCs w:val="20"/>
        </w:rPr>
        <w:t>TDI</w:t>
      </w:r>
      <w:r w:rsidRPr="00333C0A">
        <w:rPr>
          <w:rFonts w:ascii="Cambria" w:hAnsi="Cambria"/>
          <w:sz w:val="20"/>
          <w:szCs w:val="20"/>
        </w:rPr>
        <w:t>).</w:t>
      </w:r>
    </w:p>
    <w:p w14:paraId="1A4E7641" w14:textId="45477170" w:rsidR="008A4393" w:rsidRDefault="00333C0A" w:rsidP="00F106DB">
      <w:pPr>
        <w:pStyle w:val="Odstavecseseznamem"/>
        <w:spacing w:before="120" w:after="120" w:line="240" w:lineRule="auto"/>
        <w:ind w:left="284" w:right="-2"/>
        <w:contextualSpacing w:val="0"/>
        <w:jc w:val="both"/>
        <w:rPr>
          <w:rFonts w:ascii="Cambria" w:hAnsi="Cambria"/>
          <w:sz w:val="20"/>
          <w:szCs w:val="20"/>
        </w:rPr>
      </w:pPr>
      <w:r w:rsidRPr="00333C0A">
        <w:rPr>
          <w:rFonts w:ascii="Cambria" w:hAnsi="Cambria"/>
          <w:sz w:val="20"/>
          <w:szCs w:val="20"/>
        </w:rPr>
        <w:t>Zápis o předání staveniště obsahuje zúčastněné zástupce smluvních stran, rozsah předávaného staveniště; technicko-organizačním podkladem pro předání staveniště je dokumentace zásad provádění prací vypracovaná zhotovitelem.</w:t>
      </w:r>
    </w:p>
    <w:p w14:paraId="60D7BD50" w14:textId="77777777" w:rsidR="008A4393" w:rsidRDefault="008A4393">
      <w:pPr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hAnsi="Cambria"/>
          <w:sz w:val="20"/>
          <w:szCs w:val="20"/>
        </w:rPr>
        <w:br w:type="page"/>
      </w:r>
    </w:p>
    <w:p w14:paraId="7341FB02" w14:textId="77777777" w:rsidR="00333C0A" w:rsidRPr="00333C0A" w:rsidRDefault="00333C0A" w:rsidP="00F106DB">
      <w:pPr>
        <w:pStyle w:val="Odstavecseseznamem"/>
        <w:spacing w:before="120" w:after="120" w:line="240" w:lineRule="auto"/>
        <w:ind w:left="284" w:right="-2"/>
        <w:contextualSpacing w:val="0"/>
        <w:jc w:val="both"/>
        <w:rPr>
          <w:rFonts w:ascii="Cambria" w:hAnsi="Cambria"/>
          <w:sz w:val="20"/>
          <w:szCs w:val="20"/>
        </w:rPr>
      </w:pPr>
    </w:p>
    <w:p w14:paraId="1CF2E27E" w14:textId="3E405407" w:rsidR="000D34DF" w:rsidRPr="000D34DF" w:rsidRDefault="00333C0A" w:rsidP="00A46DA8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0D34DF">
        <w:rPr>
          <w:rFonts w:ascii="Cambria" w:hAnsi="Cambria"/>
          <w:sz w:val="20"/>
          <w:szCs w:val="20"/>
        </w:rPr>
        <w:t xml:space="preserve">Zhotovitel provede dílo na svůj náklad a na vlastní nebezpečí, v požadovaném termínu a kvalitě </w:t>
      </w:r>
      <w:r w:rsidRPr="000D34DF">
        <w:rPr>
          <w:rFonts w:ascii="Cambria" w:hAnsi="Cambria"/>
          <w:sz w:val="20"/>
          <w:szCs w:val="20"/>
        </w:rPr>
        <w:br/>
        <w:t xml:space="preserve">a za sjednanou cenu; v případě </w:t>
      </w:r>
      <w:r w:rsidR="0039333A">
        <w:rPr>
          <w:rFonts w:ascii="Cambria" w:hAnsi="Cambria"/>
          <w:sz w:val="20"/>
          <w:szCs w:val="20"/>
        </w:rPr>
        <w:t>pod</w:t>
      </w:r>
      <w:r w:rsidRPr="000D34DF">
        <w:rPr>
          <w:rFonts w:ascii="Cambria" w:hAnsi="Cambria"/>
          <w:sz w:val="20"/>
          <w:szCs w:val="20"/>
        </w:rPr>
        <w:t xml:space="preserve">dodávek ručí, jako by plnil sám. Zhotovitel odpovídá za sledování </w:t>
      </w:r>
      <w:r w:rsidR="00D43735" w:rsidRPr="000D34DF">
        <w:rPr>
          <w:rFonts w:ascii="Cambria" w:hAnsi="Cambria"/>
          <w:sz w:val="20"/>
          <w:szCs w:val="20"/>
        </w:rPr>
        <w:br/>
      </w:r>
      <w:r w:rsidRPr="000D34DF">
        <w:rPr>
          <w:rFonts w:ascii="Cambria" w:hAnsi="Cambria"/>
          <w:sz w:val="20"/>
          <w:szCs w:val="20"/>
        </w:rPr>
        <w:t>a dodržování předpisů bezpečnosti práce a ochrany zdraví při práci, vybavení pracovníků ochrannými pomůckami, zachování pořádku na staveništi, jakož i dodržování předpisů o nakládání s odpady.</w:t>
      </w:r>
    </w:p>
    <w:p w14:paraId="0447099F" w14:textId="36C76757" w:rsidR="00AD5CFE" w:rsidRPr="008A4393" w:rsidRDefault="00D43735" w:rsidP="0004083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8A4393">
        <w:rPr>
          <w:rFonts w:ascii="Cambria" w:hAnsi="Cambria"/>
          <w:sz w:val="20"/>
          <w:szCs w:val="20"/>
        </w:rPr>
        <w:t>TDI</w:t>
      </w:r>
      <w:r w:rsidR="00333C0A" w:rsidRPr="008A4393">
        <w:rPr>
          <w:rFonts w:ascii="Cambria" w:hAnsi="Cambria"/>
          <w:sz w:val="20"/>
          <w:szCs w:val="20"/>
        </w:rPr>
        <w:t xml:space="preserve"> průběžně kontroluje provádění díla a SD, kde krom zápisů podepisuje i konce jednotlivých listů </w:t>
      </w:r>
      <w:r w:rsidR="00333C0A" w:rsidRPr="008A4393">
        <w:rPr>
          <w:rFonts w:ascii="Cambria" w:hAnsi="Cambria"/>
          <w:sz w:val="20"/>
          <w:szCs w:val="20"/>
        </w:rPr>
        <w:br/>
        <w:t xml:space="preserve">a odebírá první kopie listů; </w:t>
      </w:r>
      <w:r w:rsidRPr="008A4393">
        <w:rPr>
          <w:rFonts w:ascii="Cambria" w:hAnsi="Cambria"/>
          <w:sz w:val="20"/>
          <w:szCs w:val="20"/>
        </w:rPr>
        <w:t>TDI</w:t>
      </w:r>
      <w:r w:rsidR="00333C0A" w:rsidRPr="008A4393">
        <w:rPr>
          <w:rFonts w:ascii="Cambria" w:hAnsi="Cambria"/>
          <w:sz w:val="20"/>
          <w:szCs w:val="20"/>
        </w:rPr>
        <w:t xml:space="preserve"> v případě potřeby k zápisu stavbyvedoucího připojí své stanovisko.</w:t>
      </w:r>
    </w:p>
    <w:p w14:paraId="788A92E1" w14:textId="77777777" w:rsidR="00333C0A" w:rsidRPr="00333C0A" w:rsidRDefault="00333C0A" w:rsidP="005336E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333C0A">
        <w:rPr>
          <w:rFonts w:ascii="Cambria" w:hAnsi="Cambria"/>
          <w:sz w:val="20"/>
          <w:szCs w:val="20"/>
        </w:rPr>
        <w:t xml:space="preserve">Zhotovitel organizuje kontrolní dny stavby, a to alespoň 2x měsíčně, kterých se účastní statutární zástupci obou stran. </w:t>
      </w:r>
    </w:p>
    <w:p w14:paraId="7731C59C" w14:textId="270A829D" w:rsidR="00333C0A" w:rsidRPr="00333C0A" w:rsidRDefault="00333C0A" w:rsidP="005336E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333C0A">
        <w:rPr>
          <w:rFonts w:ascii="Cambria" w:hAnsi="Cambria"/>
          <w:sz w:val="20"/>
          <w:szCs w:val="20"/>
        </w:rPr>
        <w:t xml:space="preserve">Zhotovitel díla je povinen poskytnout potřebnou součinnost koordinátorovi bezpečnosti práce </w:t>
      </w:r>
      <w:r>
        <w:rPr>
          <w:rFonts w:ascii="Cambria" w:hAnsi="Cambria"/>
          <w:sz w:val="20"/>
          <w:szCs w:val="20"/>
        </w:rPr>
        <w:br/>
      </w:r>
      <w:r w:rsidRPr="00333C0A">
        <w:rPr>
          <w:rFonts w:ascii="Cambria" w:hAnsi="Cambria"/>
          <w:sz w:val="20"/>
          <w:szCs w:val="20"/>
        </w:rPr>
        <w:t>na stavbě, bude-li ustaven a v takovém případě plnit povinnosti vyplývající pro zhotovitele stavby z ustanovení zákona č. 309/2006 Sb.</w:t>
      </w:r>
    </w:p>
    <w:p w14:paraId="07CDEF93" w14:textId="77AFF4FE" w:rsidR="009B7352" w:rsidRPr="0068474A" w:rsidRDefault="00333C0A" w:rsidP="005336E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</w:rPr>
      </w:pPr>
      <w:r w:rsidRPr="00333C0A">
        <w:rPr>
          <w:rFonts w:ascii="Cambria" w:hAnsi="Cambria"/>
          <w:sz w:val="20"/>
          <w:szCs w:val="20"/>
        </w:rPr>
        <w:t xml:space="preserve">Pokud činností zhotovitele dojde ke způsobení škody objednateli, nebo jiným subjektům z titulu opomenutí, nedbalosti nebo neplněním povinností, vyplývajících ze zákona, ČSN nebo závazků vyplývajících z této SOD, je zhotovitel povinen bez zbytečného odkladu tuto škodu odstranit a není-li to možné, tak finančně uhradit. Zhotovitel prohlašuje, že má sjednané pojištění odpovědnosti za škodu </w:t>
      </w:r>
      <w:r>
        <w:rPr>
          <w:rFonts w:ascii="Cambria" w:hAnsi="Cambria"/>
          <w:sz w:val="20"/>
          <w:szCs w:val="20"/>
        </w:rPr>
        <w:br/>
      </w:r>
      <w:r w:rsidRPr="0068474A">
        <w:rPr>
          <w:rFonts w:ascii="Cambria" w:hAnsi="Cambria"/>
          <w:sz w:val="20"/>
          <w:szCs w:val="20"/>
        </w:rPr>
        <w:t xml:space="preserve">u v minimální výši </w:t>
      </w:r>
      <w:r w:rsidR="00D6629A">
        <w:rPr>
          <w:rFonts w:ascii="Cambria" w:hAnsi="Cambria"/>
          <w:b/>
          <w:sz w:val="20"/>
          <w:szCs w:val="20"/>
        </w:rPr>
        <w:t>3</w:t>
      </w:r>
      <w:r w:rsidRPr="0068474A">
        <w:rPr>
          <w:rFonts w:ascii="Cambria" w:hAnsi="Cambria"/>
          <w:b/>
          <w:sz w:val="20"/>
          <w:szCs w:val="20"/>
        </w:rPr>
        <w:t xml:space="preserve"> milión</w:t>
      </w:r>
      <w:r w:rsidR="00D6629A">
        <w:rPr>
          <w:rFonts w:ascii="Cambria" w:hAnsi="Cambria"/>
          <w:b/>
          <w:sz w:val="20"/>
          <w:szCs w:val="20"/>
        </w:rPr>
        <w:t>y</w:t>
      </w:r>
      <w:r w:rsidRPr="0068474A">
        <w:rPr>
          <w:rFonts w:ascii="Cambria" w:hAnsi="Cambria"/>
          <w:b/>
          <w:sz w:val="20"/>
          <w:szCs w:val="20"/>
        </w:rPr>
        <w:t xml:space="preserve"> Kč</w:t>
      </w:r>
      <w:r w:rsidRPr="0068474A">
        <w:rPr>
          <w:rFonts w:ascii="Cambria" w:hAnsi="Cambria"/>
          <w:sz w:val="20"/>
          <w:szCs w:val="20"/>
        </w:rPr>
        <w:t xml:space="preserve"> a toto pojištění udrží po celou dobu plnění této SOD.</w:t>
      </w:r>
    </w:p>
    <w:p w14:paraId="18C84B35" w14:textId="77777777" w:rsidR="00333C0A" w:rsidRPr="00333C0A" w:rsidRDefault="00333C0A" w:rsidP="005336E2">
      <w:pPr>
        <w:pStyle w:val="Odstavecseseznamem"/>
        <w:numPr>
          <w:ilvl w:val="0"/>
          <w:numId w:val="8"/>
        </w:numPr>
        <w:spacing w:before="120"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  <w:szCs w:val="20"/>
          <w:u w:val="single"/>
        </w:rPr>
      </w:pPr>
      <w:r w:rsidRPr="00333C0A">
        <w:rPr>
          <w:rFonts w:ascii="Cambria" w:hAnsi="Cambria"/>
          <w:sz w:val="20"/>
          <w:szCs w:val="20"/>
          <w:u w:val="single"/>
        </w:rPr>
        <w:t>Předání a převzetí díla bude provedeno takto:</w:t>
      </w:r>
    </w:p>
    <w:p w14:paraId="3C0E42E5" w14:textId="14E5BE07" w:rsidR="00BD4BC3" w:rsidRPr="00BD4BC3" w:rsidRDefault="00333C0A" w:rsidP="00E13A03">
      <w:pPr>
        <w:numPr>
          <w:ilvl w:val="2"/>
          <w:numId w:val="19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BD4BC3">
        <w:rPr>
          <w:rFonts w:asciiTheme="majorHAnsi" w:hAnsiTheme="majorHAnsi"/>
          <w:sz w:val="20"/>
        </w:rPr>
        <w:t>zhotovitel vyzve objednatele alespoň 3 pracovní dny předem k předání a převzetí řádně provedeného díla</w:t>
      </w:r>
      <w:r w:rsidR="00231D49" w:rsidRPr="00BD4BC3">
        <w:rPr>
          <w:rFonts w:asciiTheme="majorHAnsi" w:hAnsiTheme="majorHAnsi"/>
          <w:sz w:val="20"/>
        </w:rPr>
        <w:t>,</w:t>
      </w:r>
      <w:r w:rsidRPr="00BD4BC3">
        <w:rPr>
          <w:rFonts w:asciiTheme="majorHAnsi" w:hAnsiTheme="majorHAnsi"/>
          <w:sz w:val="20"/>
        </w:rPr>
        <w:t xml:space="preserve"> a to zápisem v SD nebo jiným prokazatelným způsobem; součástí přejímky </w:t>
      </w:r>
      <w:r w:rsidRPr="00BD4BC3">
        <w:rPr>
          <w:rFonts w:asciiTheme="majorHAnsi" w:hAnsiTheme="majorHAnsi"/>
          <w:sz w:val="20"/>
        </w:rPr>
        <w:br/>
        <w:t>je zejména vizuální kontrola provedeného díla a osvědčení o jakosti použitých materiálů, dokumentace skutečného provedení a geodetické zaměření skutečného stavu rekonstruovaných povrchů pro účely vkladu do katastru nemovitostí,</w:t>
      </w:r>
    </w:p>
    <w:p w14:paraId="758BE7A9" w14:textId="3975090D" w:rsidR="0039333A" w:rsidRPr="0039333A" w:rsidRDefault="00333C0A" w:rsidP="0026419A">
      <w:pPr>
        <w:numPr>
          <w:ilvl w:val="2"/>
          <w:numId w:val="19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39333A">
        <w:rPr>
          <w:rFonts w:asciiTheme="majorHAnsi" w:hAnsiTheme="majorHAnsi"/>
          <w:sz w:val="20"/>
        </w:rPr>
        <w:t xml:space="preserve">smluvní strany sepíší o předání a převzetí provedeného díla Protokol, který podepíše oprávněný zástupce zhotovitele, stavbyvedoucí a oprávněný zástupce objednatele a </w:t>
      </w:r>
      <w:r w:rsidR="00D43735" w:rsidRPr="0039333A">
        <w:rPr>
          <w:rFonts w:asciiTheme="majorHAnsi" w:hAnsiTheme="majorHAnsi"/>
          <w:sz w:val="20"/>
        </w:rPr>
        <w:t>TDI</w:t>
      </w:r>
      <w:r w:rsidRPr="0039333A">
        <w:rPr>
          <w:rFonts w:asciiTheme="majorHAnsi" w:hAnsiTheme="majorHAnsi"/>
          <w:sz w:val="20"/>
        </w:rPr>
        <w:t>; nedílnou součástí Zápisu je Soupis zjištěných vad a nedodělků s uvedením termínů jejich odstranění,</w:t>
      </w:r>
    </w:p>
    <w:p w14:paraId="77A0A46C" w14:textId="3448C51F" w:rsidR="0039333A" w:rsidRPr="0039333A" w:rsidRDefault="00333C0A" w:rsidP="001275C7">
      <w:pPr>
        <w:numPr>
          <w:ilvl w:val="2"/>
          <w:numId w:val="19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39333A">
        <w:rPr>
          <w:rFonts w:asciiTheme="majorHAnsi" w:hAnsiTheme="majorHAnsi"/>
          <w:sz w:val="20"/>
        </w:rPr>
        <w:t xml:space="preserve">zhotovitel je povinen vyklidit staveniště a uvést plochy dotčené prováděním prací do 5ti dnů </w:t>
      </w:r>
      <w:r w:rsidRPr="0039333A">
        <w:rPr>
          <w:rFonts w:asciiTheme="majorHAnsi" w:hAnsiTheme="majorHAnsi"/>
          <w:sz w:val="20"/>
        </w:rPr>
        <w:br/>
        <w:t xml:space="preserve">po předání a převzetí díla; o vyklizení staveniště a jeho předání sepíší stavbyvedoucí a </w:t>
      </w:r>
      <w:r w:rsidR="00D43735" w:rsidRPr="0039333A">
        <w:rPr>
          <w:rFonts w:asciiTheme="majorHAnsi" w:hAnsiTheme="majorHAnsi"/>
          <w:sz w:val="20"/>
        </w:rPr>
        <w:t>TDI</w:t>
      </w:r>
      <w:r w:rsidRPr="0039333A">
        <w:rPr>
          <w:rFonts w:asciiTheme="majorHAnsi" w:hAnsiTheme="majorHAnsi"/>
          <w:sz w:val="20"/>
        </w:rPr>
        <w:t xml:space="preserve"> zápis do SD.</w:t>
      </w:r>
    </w:p>
    <w:p w14:paraId="4174EFE4" w14:textId="7DC46496" w:rsidR="0054092C" w:rsidRDefault="0054092C">
      <w:pPr>
        <w:rPr>
          <w:rFonts w:asciiTheme="majorHAnsi" w:hAnsiTheme="majorHAnsi"/>
          <w:sz w:val="20"/>
        </w:rPr>
      </w:pPr>
    </w:p>
    <w:p w14:paraId="0A0A2B94" w14:textId="582F07DF" w:rsidR="009B7352" w:rsidRPr="006634A7" w:rsidRDefault="009B7352" w:rsidP="00AE1AA9">
      <w:pPr>
        <w:spacing w:after="120"/>
        <w:jc w:val="center"/>
        <w:rPr>
          <w:rFonts w:asciiTheme="majorHAnsi" w:hAnsiTheme="majorHAnsi" w:cs="Arial"/>
          <w:b/>
          <w:szCs w:val="28"/>
        </w:rPr>
      </w:pPr>
      <w:r w:rsidRPr="006634A7">
        <w:rPr>
          <w:rFonts w:asciiTheme="majorHAnsi" w:hAnsiTheme="majorHAnsi" w:cs="Arial"/>
          <w:b/>
          <w:szCs w:val="28"/>
        </w:rPr>
        <w:t>Článek VIII. – Sociální a environmentální odpovědnost, inovace</w:t>
      </w:r>
    </w:p>
    <w:p w14:paraId="43368E07" w14:textId="77777777" w:rsidR="009B7352" w:rsidRPr="006634A7" w:rsidRDefault="009B7352" w:rsidP="009B7352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>Objednatel požaduje, aby zhotovitel a jeho poddodavatelé prováděli dílo v souladu s mezinárodními úmluvami týkajících se organizace práce (ILO) přijatými Českou republikou.</w:t>
      </w:r>
    </w:p>
    <w:p w14:paraId="1EF38467" w14:textId="77777777" w:rsidR="009B7352" w:rsidRPr="006634A7" w:rsidRDefault="009B7352" w:rsidP="009B7352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>Zhotovitel se zavazuje dodržovat minimálně následující základní pracovní standardy:</w:t>
      </w:r>
    </w:p>
    <w:p w14:paraId="7F2B1F6F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87 o svobodě sdružování a ochraně práva organizovat se</w:t>
      </w:r>
    </w:p>
    <w:p w14:paraId="3461D21F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98 o právu organizovat se a kolektivně vyjednávat</w:t>
      </w:r>
    </w:p>
    <w:p w14:paraId="27C6BF36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29 o nucené práci</w:t>
      </w:r>
    </w:p>
    <w:p w14:paraId="0EA24D31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105 o odstranění nucené práce</w:t>
      </w:r>
    </w:p>
    <w:p w14:paraId="03780AB9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138 o minimálním věku</w:t>
      </w:r>
    </w:p>
    <w:p w14:paraId="2F401E58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182 o nejhorších formách dětské práce</w:t>
      </w:r>
    </w:p>
    <w:p w14:paraId="49D8E637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100 o rovnosti v odměňování</w:t>
      </w:r>
    </w:p>
    <w:p w14:paraId="2104BA6D" w14:textId="77777777" w:rsidR="009B7352" w:rsidRPr="006634A7" w:rsidRDefault="009B7352" w:rsidP="009B7352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111 o diskriminaci v zaměstnání a povolání</w:t>
      </w:r>
    </w:p>
    <w:p w14:paraId="40D4103D" w14:textId="470A42D0" w:rsidR="00A21416" w:rsidRDefault="009B7352" w:rsidP="00A21416">
      <w:pPr>
        <w:pStyle w:val="NormlnIMP2"/>
        <w:ind w:left="1134" w:hanging="567"/>
        <w:jc w:val="both"/>
        <w:outlineLvl w:val="0"/>
        <w:rPr>
          <w:rFonts w:ascii="Cambria" w:hAnsi="Cambria"/>
          <w:bCs/>
          <w:sz w:val="20"/>
        </w:rPr>
      </w:pPr>
      <w:r w:rsidRPr="006634A7">
        <w:rPr>
          <w:rFonts w:ascii="Cambria" w:hAnsi="Cambria"/>
          <w:bCs/>
          <w:sz w:val="20"/>
        </w:rPr>
        <w:t>•</w:t>
      </w:r>
      <w:r w:rsidRPr="006634A7">
        <w:rPr>
          <w:rFonts w:ascii="Cambria" w:hAnsi="Cambria"/>
          <w:bCs/>
          <w:sz w:val="20"/>
        </w:rPr>
        <w:tab/>
        <w:t>Úmluva č. 155 o bezpečnosti a zdraví pracovníků a pracovním prostředí</w:t>
      </w:r>
    </w:p>
    <w:p w14:paraId="783888B0" w14:textId="1E3A1A22" w:rsidR="009B7352" w:rsidRPr="006634A7" w:rsidRDefault="009B7352" w:rsidP="00776305">
      <w:pPr>
        <w:pStyle w:val="Odstavecseseznamem"/>
        <w:numPr>
          <w:ilvl w:val="1"/>
          <w:numId w:val="22"/>
        </w:numPr>
        <w:tabs>
          <w:tab w:val="clear" w:pos="1560"/>
        </w:tabs>
        <w:spacing w:before="120"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 xml:space="preserve">Zhotovitel a jeho poddodavatelé jsou odpovědní za zajištění toho, aby všichni zaměstnanci pracující </w:t>
      </w:r>
      <w:r w:rsidRPr="006634A7">
        <w:rPr>
          <w:rFonts w:asciiTheme="majorHAnsi" w:hAnsiTheme="majorHAnsi"/>
          <w:sz w:val="20"/>
        </w:rPr>
        <w:br/>
        <w:t xml:space="preserve">na díle měli zákonné právo pracovat v České republice a že jejich zaměstnání bude v souladu </w:t>
      </w:r>
      <w:r w:rsidR="003536A3" w:rsidRPr="006634A7">
        <w:rPr>
          <w:rFonts w:asciiTheme="majorHAnsi" w:hAnsiTheme="majorHAnsi"/>
          <w:sz w:val="20"/>
        </w:rPr>
        <w:br/>
      </w:r>
      <w:r w:rsidRPr="006634A7">
        <w:rPr>
          <w:rFonts w:asciiTheme="majorHAnsi" w:hAnsiTheme="majorHAnsi"/>
          <w:sz w:val="20"/>
        </w:rPr>
        <w:t xml:space="preserve">se zákonem 262/2006 Sb., zákoník práce. </w:t>
      </w:r>
    </w:p>
    <w:p w14:paraId="2BE0B077" w14:textId="7DA73F52" w:rsidR="008A4393" w:rsidRDefault="009B7352" w:rsidP="009B7352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 xml:space="preserve">Zhotovitel a jeho poddodavatelé musí zajistit rovnost a spravedlivé a důstojné zacházení se všemi jejich zaměstnanci, přičemž budou podporovat rozmanitost, inovace a spravedlivě oceňovat </w:t>
      </w:r>
      <w:r w:rsidR="003536A3" w:rsidRPr="006634A7">
        <w:rPr>
          <w:rFonts w:asciiTheme="majorHAnsi" w:hAnsiTheme="majorHAnsi"/>
          <w:sz w:val="20"/>
        </w:rPr>
        <w:br/>
      </w:r>
      <w:r w:rsidRPr="006634A7">
        <w:rPr>
          <w:rFonts w:asciiTheme="majorHAnsi" w:hAnsiTheme="majorHAnsi"/>
          <w:sz w:val="20"/>
        </w:rPr>
        <w:t>své zaměstnance. Diskriminace zaměstnanců jakéhokoli druhu je přísně zakázána.</w:t>
      </w:r>
    </w:p>
    <w:p w14:paraId="14352A72" w14:textId="77777777" w:rsidR="008A4393" w:rsidRDefault="008A4393">
      <w:pPr>
        <w:rPr>
          <w:rFonts w:asciiTheme="majorHAnsi" w:eastAsia="Calibri" w:hAnsiTheme="majorHAnsi"/>
          <w:sz w:val="20"/>
          <w:szCs w:val="22"/>
          <w:lang w:eastAsia="en-US"/>
        </w:rPr>
      </w:pPr>
      <w:r>
        <w:rPr>
          <w:rFonts w:asciiTheme="majorHAnsi" w:hAnsiTheme="majorHAnsi"/>
          <w:sz w:val="20"/>
        </w:rPr>
        <w:br w:type="page"/>
      </w:r>
    </w:p>
    <w:p w14:paraId="5AA4C1AF" w14:textId="77777777" w:rsidR="009B7352" w:rsidRPr="006634A7" w:rsidRDefault="009B7352" w:rsidP="008A4393">
      <w:pPr>
        <w:pStyle w:val="Odstavecseseznamem"/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</w:p>
    <w:p w14:paraId="405764E1" w14:textId="2F61DA56" w:rsidR="009B7352" w:rsidRPr="008A4393" w:rsidRDefault="009B7352" w:rsidP="00871B50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8A4393">
        <w:rPr>
          <w:rFonts w:asciiTheme="majorHAnsi" w:hAnsiTheme="majorHAnsi"/>
          <w:sz w:val="20"/>
        </w:rPr>
        <w:t xml:space="preserve">Veškerý nábor zaměstnanců v rámci provádění díla bude zhotovitel provádět systematicky s cílem respektovat v maximální možné míře preferenci objednatele poskytnout zaměstnání vhodných kvalifikovaných místních uchazečů tam, kde to bude možné. Zhotovitel se současně zavazuje, </w:t>
      </w:r>
      <w:r w:rsidRPr="008A4393">
        <w:rPr>
          <w:rFonts w:asciiTheme="majorHAnsi" w:hAnsiTheme="majorHAnsi"/>
          <w:sz w:val="20"/>
        </w:rPr>
        <w:br/>
        <w:t xml:space="preserve">že nebude nabízet žádné nabídky zaměstnání stávajícím zaměstnancům objednatele. </w:t>
      </w:r>
      <w:r w:rsidRPr="008A4393">
        <w:rPr>
          <w:rFonts w:asciiTheme="majorHAnsi" w:hAnsiTheme="majorHAnsi"/>
          <w:sz w:val="20"/>
        </w:rPr>
        <w:br/>
        <w:t>Dále se předpokládá, že zhotovitel a jeho poddodavatelé respektují základní lidská práva, včetně plnění Všeobecné deklarace Lidských práv a Evropské úmluvy o lidských právech.</w:t>
      </w:r>
    </w:p>
    <w:p w14:paraId="4FACAE1E" w14:textId="77777777" w:rsidR="009B7352" w:rsidRPr="006634A7" w:rsidRDefault="009B7352" w:rsidP="009B7352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 xml:space="preserve">Pokud se objednatel dozví, že zhotovitel nebo jeho poddodavatelé nesplňují výše uvedená nařízení, </w:t>
      </w:r>
      <w:r w:rsidRPr="006634A7">
        <w:rPr>
          <w:rFonts w:asciiTheme="majorHAnsi" w:hAnsiTheme="majorHAnsi"/>
          <w:sz w:val="20"/>
        </w:rPr>
        <w:br/>
        <w:t xml:space="preserve">je zhotovitel povinen tyto nedostatky napravit a dokončit plnění dle smlouvy v souladu s těmito požadavky. Jakékoli potenciální náklady spojené s touto povinností jsou nákladem zhotovitele. </w:t>
      </w:r>
    </w:p>
    <w:p w14:paraId="1577B5C5" w14:textId="01463F17" w:rsidR="00BD4BC3" w:rsidRDefault="009B7352" w:rsidP="006159B3">
      <w:pPr>
        <w:pStyle w:val="Odstavecseseznamem"/>
        <w:numPr>
          <w:ilvl w:val="1"/>
          <w:numId w:val="22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Theme="majorHAnsi" w:hAnsiTheme="majorHAnsi"/>
          <w:sz w:val="20"/>
        </w:rPr>
      </w:pPr>
      <w:r w:rsidRPr="00BD4BC3">
        <w:rPr>
          <w:rFonts w:asciiTheme="majorHAnsi" w:hAnsiTheme="majorHAnsi"/>
          <w:sz w:val="20"/>
        </w:rPr>
        <w:t xml:space="preserve">Zhotovitel se zavazuje v maximální možné míře při provádění díla dodržovat principy sociálně odpovědného zadávání, environmentálně odpovědného zadávání a inovací. Zhotovitel se v tomto smyslu zavazuje dodržovat veškeré pracovněprávní předpisy, předpisy týkající se bezpečnosti </w:t>
      </w:r>
      <w:r w:rsidRPr="00BD4BC3">
        <w:rPr>
          <w:rFonts w:asciiTheme="majorHAnsi" w:hAnsiTheme="majorHAnsi"/>
          <w:sz w:val="20"/>
        </w:rPr>
        <w:br/>
        <w:t xml:space="preserve">a ochrany zdraví při práci, jakož i předpisy související s ochranou životního prostředí. </w:t>
      </w:r>
      <w:r w:rsidRPr="00BD4BC3">
        <w:rPr>
          <w:rFonts w:asciiTheme="majorHAnsi" w:hAnsiTheme="majorHAnsi"/>
          <w:sz w:val="20"/>
        </w:rPr>
        <w:br/>
        <w:t>V případě zjištění porušení této povinnosti bude ze strany objednatele uplatněna smluvní pokuta</w:t>
      </w:r>
      <w:r w:rsidRPr="00BD4BC3">
        <w:rPr>
          <w:rFonts w:asciiTheme="majorHAnsi" w:hAnsiTheme="majorHAnsi"/>
          <w:sz w:val="20"/>
        </w:rPr>
        <w:br/>
        <w:t>dle čl. IX. této smlouvy, a to za každý jednotlivý případ takovéhoto porušení.</w:t>
      </w:r>
    </w:p>
    <w:p w14:paraId="7EEEF98B" w14:textId="77777777" w:rsidR="0054092C" w:rsidRPr="00BD4BC3" w:rsidRDefault="0054092C" w:rsidP="0054092C">
      <w:pPr>
        <w:pStyle w:val="Odstavecseseznamem"/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</w:p>
    <w:p w14:paraId="3D8A12CA" w14:textId="000C254F" w:rsidR="009B7352" w:rsidRPr="00550723" w:rsidRDefault="009B7352" w:rsidP="00AE1AA9">
      <w:pPr>
        <w:pStyle w:val="Odstavecseseznamem"/>
        <w:tabs>
          <w:tab w:val="left" w:pos="0"/>
          <w:tab w:val="left" w:pos="4253"/>
        </w:tabs>
        <w:spacing w:after="120" w:line="240" w:lineRule="auto"/>
        <w:ind w:left="0" w:right="-2"/>
        <w:contextualSpacing w:val="0"/>
        <w:jc w:val="center"/>
        <w:rPr>
          <w:rFonts w:ascii="Cambria" w:hAnsi="Cambria" w:cs="Arial"/>
          <w:b/>
          <w:sz w:val="24"/>
          <w:szCs w:val="28"/>
        </w:rPr>
      </w:pPr>
      <w:r w:rsidRPr="00550723">
        <w:rPr>
          <w:rFonts w:ascii="Cambria" w:hAnsi="Cambria" w:cs="Arial"/>
          <w:b/>
          <w:sz w:val="24"/>
          <w:szCs w:val="28"/>
        </w:rPr>
        <w:t xml:space="preserve">Článek </w:t>
      </w:r>
      <w:r>
        <w:rPr>
          <w:rFonts w:ascii="Cambria" w:hAnsi="Cambria" w:cs="Arial"/>
          <w:b/>
          <w:sz w:val="24"/>
          <w:szCs w:val="28"/>
        </w:rPr>
        <w:t>IX</w:t>
      </w:r>
      <w:r w:rsidRPr="00550723">
        <w:rPr>
          <w:rFonts w:ascii="Cambria" w:hAnsi="Cambria" w:cs="Arial"/>
          <w:b/>
          <w:sz w:val="24"/>
          <w:szCs w:val="28"/>
        </w:rPr>
        <w:t xml:space="preserve">. – </w:t>
      </w:r>
      <w:r>
        <w:rPr>
          <w:rFonts w:ascii="Cambria" w:hAnsi="Cambria" w:cs="Arial"/>
          <w:b/>
          <w:sz w:val="24"/>
          <w:szCs w:val="28"/>
        </w:rPr>
        <w:t>Zajišťovací instrumenty, odstoupení od smlouvy</w:t>
      </w:r>
      <w:r w:rsidRPr="00550723">
        <w:rPr>
          <w:rFonts w:ascii="Cambria" w:hAnsi="Cambria" w:cs="Arial"/>
          <w:b/>
          <w:sz w:val="24"/>
          <w:szCs w:val="28"/>
        </w:rPr>
        <w:t xml:space="preserve"> </w:t>
      </w:r>
    </w:p>
    <w:p w14:paraId="74FFAEC3" w14:textId="77777777" w:rsidR="009B7352" w:rsidRPr="00333C0A" w:rsidRDefault="009B7352" w:rsidP="009B7352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>Objednatel má právo účtovat zhotoviteli smluvní pokutu:</w:t>
      </w:r>
    </w:p>
    <w:p w14:paraId="0FE077D0" w14:textId="245A7427" w:rsidR="009B7352" w:rsidRPr="00333C0A" w:rsidRDefault="009B7352" w:rsidP="009B7352">
      <w:pPr>
        <w:numPr>
          <w:ilvl w:val="2"/>
          <w:numId w:val="18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>0,</w:t>
      </w:r>
      <w:r w:rsidR="0039333A">
        <w:rPr>
          <w:rFonts w:asciiTheme="majorHAnsi" w:hAnsiTheme="majorHAnsi"/>
          <w:sz w:val="20"/>
        </w:rPr>
        <w:t>0</w:t>
      </w:r>
      <w:r w:rsidRPr="00333C0A">
        <w:rPr>
          <w:rFonts w:asciiTheme="majorHAnsi" w:hAnsiTheme="majorHAnsi"/>
          <w:sz w:val="20"/>
        </w:rPr>
        <w:t>5 % z ceny díla včetně DPH za každý den prodlení oproti sjednanému termínu ukončení</w:t>
      </w:r>
    </w:p>
    <w:p w14:paraId="443828E3" w14:textId="2C8514DE" w:rsidR="00BD4BC3" w:rsidRPr="00BD4BC3" w:rsidRDefault="009B7352" w:rsidP="003123D9">
      <w:pPr>
        <w:numPr>
          <w:ilvl w:val="2"/>
          <w:numId w:val="18"/>
        </w:numPr>
        <w:spacing w:after="120"/>
        <w:ind w:right="-2" w:hanging="291"/>
        <w:jc w:val="both"/>
        <w:rPr>
          <w:rFonts w:asciiTheme="majorHAnsi" w:hAnsiTheme="majorHAnsi"/>
          <w:sz w:val="20"/>
        </w:rPr>
      </w:pPr>
      <w:r w:rsidRPr="00BD4BC3">
        <w:rPr>
          <w:rFonts w:asciiTheme="majorHAnsi" w:hAnsiTheme="majorHAnsi"/>
          <w:sz w:val="20"/>
        </w:rPr>
        <w:t>500,- Kč za každý den prodlení s odstraněním jednotlivé vady díla dle Soupisu vad a nedodělků, který je nedílnou součástí Zápisu o předání a převzetí díla.</w:t>
      </w:r>
    </w:p>
    <w:p w14:paraId="6A12273B" w14:textId="5FE1B8FE" w:rsidR="009B7352" w:rsidRPr="00FE4CCF" w:rsidRDefault="009B7352" w:rsidP="009B7352">
      <w:pPr>
        <w:numPr>
          <w:ilvl w:val="2"/>
          <w:numId w:val="18"/>
        </w:numPr>
        <w:spacing w:after="120"/>
        <w:ind w:right="-2" w:hanging="291"/>
        <w:jc w:val="both"/>
        <w:rPr>
          <w:rStyle w:val="Styl12bKurzva"/>
          <w:rFonts w:asciiTheme="majorHAnsi" w:hAnsiTheme="majorHAnsi"/>
          <w:iCs w:val="0"/>
          <w:sz w:val="20"/>
        </w:rPr>
      </w:pPr>
      <w:r w:rsidRPr="006634A7">
        <w:rPr>
          <w:rFonts w:asciiTheme="majorHAnsi" w:hAnsiTheme="majorHAnsi"/>
          <w:sz w:val="20"/>
        </w:rPr>
        <w:t>500,- Kč</w:t>
      </w:r>
      <w:r w:rsidRPr="006634A7">
        <w:rPr>
          <w:rFonts w:asciiTheme="majorHAnsi" w:hAnsiTheme="majorHAnsi" w:cs="Arial"/>
          <w:sz w:val="20"/>
          <w:szCs w:val="20"/>
        </w:rPr>
        <w:t xml:space="preserve"> za </w:t>
      </w:r>
      <w:r w:rsidR="00090D5A" w:rsidRPr="006634A7">
        <w:rPr>
          <w:rFonts w:asciiTheme="majorHAnsi" w:hAnsiTheme="majorHAnsi" w:cs="Arial"/>
          <w:sz w:val="20"/>
          <w:szCs w:val="20"/>
        </w:rPr>
        <w:t>každé jednotlivé</w:t>
      </w:r>
      <w:r w:rsidRPr="006634A7">
        <w:rPr>
          <w:rFonts w:asciiTheme="majorHAnsi" w:hAnsiTheme="majorHAnsi" w:cs="Arial"/>
          <w:sz w:val="20"/>
          <w:szCs w:val="20"/>
        </w:rPr>
        <w:t xml:space="preserve"> porušení této smlouvy ve smyslu čl. VIII. odst. 7. nebo v případě j</w:t>
      </w:r>
      <w:r w:rsidRPr="006634A7">
        <w:rPr>
          <w:rStyle w:val="Styl12bKurzva"/>
          <w:rFonts w:ascii="Cambria" w:hAnsi="Cambria" w:cs="Arial"/>
          <w:sz w:val="20"/>
          <w:szCs w:val="20"/>
        </w:rPr>
        <w:t>akékoliv jednání stranou zhotovitele mající charakter jednání v rozporu se smyslem a účelem tohoto ustanovení nebo záměrem, který z předmětného ustanovení vyplývá</w:t>
      </w:r>
      <w:r w:rsidR="00090D5A" w:rsidRPr="006634A7">
        <w:rPr>
          <w:rStyle w:val="Styl12bKurzva"/>
          <w:rFonts w:ascii="Cambria" w:hAnsi="Cambria" w:cs="Arial"/>
          <w:sz w:val="20"/>
          <w:szCs w:val="20"/>
        </w:rPr>
        <w:t>.</w:t>
      </w:r>
    </w:p>
    <w:p w14:paraId="2A469B78" w14:textId="39856255" w:rsidR="00BD4BC3" w:rsidRDefault="00FE4CCF" w:rsidP="00BD4BC3">
      <w:pPr>
        <w:spacing w:after="120"/>
        <w:ind w:left="858" w:right="-2"/>
        <w:jc w:val="both"/>
        <w:rPr>
          <w:rStyle w:val="Styl12bKurzva"/>
          <w:rFonts w:ascii="Cambria" w:hAnsi="Cambria" w:cs="Arial"/>
          <w:sz w:val="20"/>
          <w:szCs w:val="20"/>
        </w:rPr>
      </w:pPr>
      <w:r w:rsidRPr="00FE4CCF">
        <w:rPr>
          <w:rStyle w:val="Styl12bKurzva"/>
          <w:rFonts w:ascii="Cambria" w:hAnsi="Cambria" w:cs="Arial"/>
          <w:sz w:val="20"/>
          <w:szCs w:val="20"/>
        </w:rPr>
        <w:t>Zhotovitel má současně za povinnost okamžitě uvést stav rozporný s touto smlouvou do stavu souladného. Objednatel má právo a zhotovitel s tím výslovně souhlasí, že pokutu může objednatel vystavovat opakovaně a zhotovitel se ji zavazuje v plné výši uhradit.</w:t>
      </w:r>
    </w:p>
    <w:p w14:paraId="1A2169C8" w14:textId="1DDF7AED" w:rsidR="0054092C" w:rsidRPr="00022959" w:rsidRDefault="009B7352" w:rsidP="00A90BD3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022959">
        <w:rPr>
          <w:rFonts w:asciiTheme="majorHAnsi" w:hAnsiTheme="majorHAnsi"/>
          <w:sz w:val="20"/>
        </w:rPr>
        <w:t>Zhotovitel má právo účtovat objednateli za každý den prodlení s úhradou faktur</w:t>
      </w:r>
      <w:r w:rsidR="001D17C1" w:rsidRPr="00022959">
        <w:rPr>
          <w:rFonts w:asciiTheme="majorHAnsi" w:hAnsiTheme="majorHAnsi"/>
          <w:sz w:val="20"/>
        </w:rPr>
        <w:t>y</w:t>
      </w:r>
      <w:r w:rsidRPr="00022959">
        <w:rPr>
          <w:rFonts w:asciiTheme="majorHAnsi" w:hAnsiTheme="majorHAnsi"/>
          <w:sz w:val="20"/>
        </w:rPr>
        <w:t xml:space="preserve"> smluvní pokutu </w:t>
      </w:r>
      <w:r w:rsidR="001D17C1" w:rsidRPr="00022959">
        <w:rPr>
          <w:rFonts w:asciiTheme="majorHAnsi" w:hAnsiTheme="majorHAnsi"/>
          <w:sz w:val="20"/>
        </w:rPr>
        <w:br/>
      </w:r>
      <w:r w:rsidRPr="00022959">
        <w:rPr>
          <w:rFonts w:asciiTheme="majorHAnsi" w:hAnsiTheme="majorHAnsi"/>
          <w:sz w:val="20"/>
        </w:rPr>
        <w:t>ve výši 0,05 % z dlužné částky.</w:t>
      </w:r>
    </w:p>
    <w:p w14:paraId="79584B7A" w14:textId="23CD2F31" w:rsidR="0054092C" w:rsidRPr="0054092C" w:rsidRDefault="009B7352" w:rsidP="003246BC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54092C">
        <w:rPr>
          <w:rFonts w:asciiTheme="majorHAnsi" w:hAnsiTheme="majorHAnsi"/>
          <w:sz w:val="20"/>
        </w:rPr>
        <w:t>Sjednáním smluvních pokut nejsou dotčena práva smluvních stran na úhradu škody.</w:t>
      </w:r>
    </w:p>
    <w:p w14:paraId="599ED1ED" w14:textId="77777777" w:rsidR="009B7352" w:rsidRPr="006634A7" w:rsidRDefault="009B7352" w:rsidP="009B7352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 xml:space="preserve">Objednatel je oprávněn odstoupit od této SOD z důvodů uvedených v ObčZ. </w:t>
      </w:r>
    </w:p>
    <w:p w14:paraId="3CE84A1D" w14:textId="77777777" w:rsidR="009B7352" w:rsidRPr="006634A7" w:rsidRDefault="009B7352" w:rsidP="009B7352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>Zhotovitel je oprávněn odstoupit od této SOD v případě, že objednatel bude v prodlení s termínem úhrady faktury více jak 30 dnů.</w:t>
      </w:r>
    </w:p>
    <w:p w14:paraId="36700C48" w14:textId="4A477928" w:rsidR="009B7352" w:rsidRPr="006634A7" w:rsidRDefault="009B7352" w:rsidP="009B7352">
      <w:pPr>
        <w:pStyle w:val="Odstavecseseznamem"/>
        <w:numPr>
          <w:ilvl w:val="0"/>
          <w:numId w:val="7"/>
        </w:numPr>
        <w:tabs>
          <w:tab w:val="left" w:pos="0"/>
          <w:tab w:val="left" w:pos="4253"/>
        </w:tabs>
        <w:spacing w:before="20"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6634A7">
        <w:rPr>
          <w:rFonts w:asciiTheme="majorHAnsi" w:hAnsiTheme="majorHAnsi"/>
          <w:sz w:val="20"/>
        </w:rPr>
        <w:t>Smluvní strany při vzájemném vypořádání v případě odstoupení od SOD vychází ze stupně rozpracovanosti a její úhrady dle této SOD.</w:t>
      </w:r>
    </w:p>
    <w:p w14:paraId="2DBC2A03" w14:textId="4FB16A8F" w:rsidR="00F43B8F" w:rsidRPr="00F43B8F" w:rsidRDefault="00F43B8F" w:rsidP="001D17C1">
      <w:pPr>
        <w:pStyle w:val="Odstavecseseznamem"/>
        <w:tabs>
          <w:tab w:val="left" w:pos="0"/>
          <w:tab w:val="left" w:pos="4253"/>
        </w:tabs>
        <w:spacing w:before="20" w:after="120" w:line="240" w:lineRule="auto"/>
        <w:ind w:left="284" w:right="-2"/>
        <w:contextualSpacing w:val="0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18C7489E" w14:textId="70E53D1A" w:rsidR="0051095A" w:rsidRPr="00550723" w:rsidRDefault="0051095A" w:rsidP="000A7022">
      <w:pPr>
        <w:pStyle w:val="Odstavecseseznamem"/>
        <w:tabs>
          <w:tab w:val="left" w:pos="0"/>
          <w:tab w:val="left" w:pos="4253"/>
        </w:tabs>
        <w:spacing w:before="20" w:after="120" w:line="240" w:lineRule="auto"/>
        <w:ind w:left="0" w:right="-2"/>
        <w:contextualSpacing w:val="0"/>
        <w:jc w:val="center"/>
        <w:rPr>
          <w:rFonts w:ascii="Cambria" w:hAnsi="Cambria" w:cs="Arial"/>
          <w:b/>
          <w:sz w:val="24"/>
          <w:szCs w:val="28"/>
        </w:rPr>
      </w:pPr>
      <w:r w:rsidRPr="00550723">
        <w:rPr>
          <w:rFonts w:ascii="Cambria" w:hAnsi="Cambria" w:cs="Arial"/>
          <w:b/>
          <w:sz w:val="24"/>
          <w:szCs w:val="28"/>
        </w:rPr>
        <w:t xml:space="preserve">Článek X. – </w:t>
      </w:r>
      <w:r w:rsidR="00333C0A">
        <w:rPr>
          <w:rFonts w:ascii="Cambria" w:hAnsi="Cambria" w:cs="Arial"/>
          <w:b/>
          <w:sz w:val="24"/>
          <w:szCs w:val="28"/>
        </w:rPr>
        <w:t>O</w:t>
      </w:r>
      <w:r w:rsidR="00333C0A" w:rsidRPr="00550723">
        <w:rPr>
          <w:rFonts w:ascii="Cambria" w:hAnsi="Cambria" w:cs="Arial"/>
          <w:b/>
          <w:sz w:val="24"/>
          <w:szCs w:val="28"/>
        </w:rPr>
        <w:t>dpovědnost za vady</w:t>
      </w:r>
      <w:r w:rsidR="00333C0A">
        <w:rPr>
          <w:rFonts w:ascii="Cambria" w:hAnsi="Cambria" w:cs="Arial"/>
          <w:b/>
          <w:sz w:val="24"/>
          <w:szCs w:val="28"/>
        </w:rPr>
        <w:t>,</w:t>
      </w:r>
      <w:r w:rsidR="00333C0A" w:rsidRPr="00550723">
        <w:rPr>
          <w:rFonts w:ascii="Cambria" w:hAnsi="Cambria" w:cs="Arial"/>
          <w:b/>
          <w:sz w:val="24"/>
          <w:szCs w:val="28"/>
        </w:rPr>
        <w:t xml:space="preserve"> </w:t>
      </w:r>
      <w:r w:rsidR="00333C0A">
        <w:rPr>
          <w:rFonts w:ascii="Cambria" w:hAnsi="Cambria" w:cs="Arial"/>
          <w:b/>
          <w:sz w:val="24"/>
          <w:szCs w:val="28"/>
        </w:rPr>
        <w:t>z</w:t>
      </w:r>
      <w:r w:rsidRPr="00550723">
        <w:rPr>
          <w:rFonts w:ascii="Cambria" w:hAnsi="Cambria" w:cs="Arial"/>
          <w:b/>
          <w:sz w:val="24"/>
          <w:szCs w:val="28"/>
        </w:rPr>
        <w:t>áruka</w:t>
      </w:r>
    </w:p>
    <w:p w14:paraId="513A7D18" w14:textId="6B491CA5" w:rsidR="00333C0A" w:rsidRPr="00333C0A" w:rsidRDefault="00333C0A" w:rsidP="00333C0A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 xml:space="preserve">Smluvní strany u vad díla postupují podle příslušných ustanovení </w:t>
      </w:r>
      <w:r w:rsidR="00F106DB">
        <w:rPr>
          <w:rFonts w:asciiTheme="majorHAnsi" w:hAnsiTheme="majorHAnsi"/>
          <w:sz w:val="20"/>
        </w:rPr>
        <w:t>ObčZ</w:t>
      </w:r>
      <w:r w:rsidRPr="00333C0A">
        <w:rPr>
          <w:rFonts w:asciiTheme="majorHAnsi" w:hAnsiTheme="majorHAnsi"/>
          <w:sz w:val="20"/>
        </w:rPr>
        <w:t xml:space="preserve">. </w:t>
      </w:r>
    </w:p>
    <w:p w14:paraId="448E1829" w14:textId="6FB01255" w:rsidR="001D17C1" w:rsidRPr="001D17C1" w:rsidRDefault="00333C0A" w:rsidP="008A44EB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1D17C1">
        <w:rPr>
          <w:rFonts w:asciiTheme="majorHAnsi" w:hAnsiTheme="majorHAnsi"/>
          <w:sz w:val="20"/>
        </w:rPr>
        <w:t>Zhotovitel je odpovědný za vady díla, které má dílo v době předání díla; tyto je povinen bez zbytečného odkladu odstranit na svůj náklad. U vad, které se vyskytnou v záruční lhůtě, platí ustanovení tohoto článku.</w:t>
      </w:r>
    </w:p>
    <w:p w14:paraId="1BC8282E" w14:textId="6523D3CE" w:rsidR="008A4393" w:rsidRPr="008A4393" w:rsidRDefault="00333C0A" w:rsidP="007F55BB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8A4393">
        <w:rPr>
          <w:rFonts w:asciiTheme="majorHAnsi" w:hAnsiTheme="majorHAnsi"/>
          <w:sz w:val="20"/>
        </w:rPr>
        <w:t>Smluvní strany sjednaly záruční lhůtu díla v trvání 60 měsíců. Běh záruční lhůty počíná dnem podepsání Zápisu o předání a převzetí celého díla smluvními stranami. Záruční lhůta na technologické soubory</w:t>
      </w:r>
      <w:r w:rsidR="00A44BC2" w:rsidRPr="008A4393">
        <w:rPr>
          <w:rFonts w:asciiTheme="majorHAnsi" w:hAnsiTheme="majorHAnsi"/>
          <w:sz w:val="20"/>
        </w:rPr>
        <w:t>,</w:t>
      </w:r>
      <w:r w:rsidR="00A44BC2" w:rsidRPr="008A4393">
        <w:rPr>
          <w:rFonts w:asciiTheme="majorHAnsi" w:hAnsiTheme="majorHAnsi"/>
          <w:sz w:val="20"/>
        </w:rPr>
        <w:br/>
      </w:r>
      <w:r w:rsidRPr="008A4393">
        <w:rPr>
          <w:rFonts w:asciiTheme="majorHAnsi" w:hAnsiTheme="majorHAnsi"/>
          <w:sz w:val="20"/>
        </w:rPr>
        <w:t>zařizovací předměty</w:t>
      </w:r>
      <w:r w:rsidR="00E250FF" w:rsidRPr="008A4393">
        <w:rPr>
          <w:rFonts w:asciiTheme="majorHAnsi" w:hAnsiTheme="majorHAnsi"/>
          <w:sz w:val="20"/>
        </w:rPr>
        <w:t xml:space="preserve"> a dodávky dle čl. III. odst. 2. písm. c) </w:t>
      </w:r>
      <w:r w:rsidRPr="008A4393">
        <w:rPr>
          <w:rFonts w:asciiTheme="majorHAnsi" w:hAnsiTheme="majorHAnsi"/>
          <w:sz w:val="20"/>
        </w:rPr>
        <w:t xml:space="preserve">činí </w:t>
      </w:r>
      <w:r w:rsidR="00E250FF" w:rsidRPr="008A4393">
        <w:rPr>
          <w:rFonts w:asciiTheme="majorHAnsi" w:hAnsiTheme="majorHAnsi"/>
          <w:sz w:val="20"/>
        </w:rPr>
        <w:t xml:space="preserve">ne méně než </w:t>
      </w:r>
      <w:r w:rsidRPr="008A4393">
        <w:rPr>
          <w:rFonts w:asciiTheme="majorHAnsi" w:hAnsiTheme="majorHAnsi"/>
          <w:sz w:val="20"/>
        </w:rPr>
        <w:t>24 měsíců.</w:t>
      </w:r>
      <w:r w:rsidR="008A4393" w:rsidRPr="008A4393">
        <w:rPr>
          <w:rFonts w:asciiTheme="majorHAnsi" w:hAnsiTheme="majorHAnsi"/>
          <w:sz w:val="20"/>
        </w:rPr>
        <w:br w:type="page"/>
      </w:r>
    </w:p>
    <w:p w14:paraId="5E84313E" w14:textId="77777777" w:rsidR="00333C0A" w:rsidRPr="00333C0A" w:rsidRDefault="00333C0A" w:rsidP="008A4393">
      <w:pPr>
        <w:pStyle w:val="Odstavecseseznamem"/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</w:p>
    <w:p w14:paraId="0F8B1949" w14:textId="77777777" w:rsidR="00333C0A" w:rsidRPr="00333C0A" w:rsidRDefault="00333C0A" w:rsidP="00333C0A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 xml:space="preserve">Objednatel je povinen písemně ohlásit (reklamovat) zhotoviteli výskyt skrytých vad bez zbytečného odkladu poté, co je zjistil a uvede, jak se projevují. </w:t>
      </w:r>
    </w:p>
    <w:p w14:paraId="6655B519" w14:textId="458FC910" w:rsidR="00106B4F" w:rsidRDefault="00333C0A" w:rsidP="00F106DB">
      <w:pPr>
        <w:pStyle w:val="Odstavecseseznamem"/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>Zhotovitel je povinen odstranit řádně reklamovanou vadu díla na svůj náklad bez zbytečného odkladu, nebo v termínu dle dohody s objednatelem; objednatel mu v takovém případě poskytne potřebné spolupůsobení.</w:t>
      </w:r>
    </w:p>
    <w:p w14:paraId="13AA8DC7" w14:textId="77777777" w:rsidR="00333C0A" w:rsidRPr="00333C0A" w:rsidRDefault="00333C0A" w:rsidP="00333C0A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333C0A">
        <w:rPr>
          <w:rFonts w:asciiTheme="majorHAnsi" w:hAnsiTheme="majorHAnsi"/>
          <w:sz w:val="20"/>
        </w:rPr>
        <w:t xml:space="preserve">Jestliže zhotovitel neodstraní řádně reklamovanou vadu díla ani v náhradním termínu, její odstranění zajistí objednatel a náklady s tím spojené vyúčtuje zhotoviteli, který je do 30 dnů uhradí.  </w:t>
      </w:r>
    </w:p>
    <w:p w14:paraId="546023E5" w14:textId="2A817ACD" w:rsidR="00022959" w:rsidRPr="00022959" w:rsidRDefault="00333C0A" w:rsidP="00994CFB">
      <w:pPr>
        <w:pStyle w:val="Odstavecseseznamem"/>
        <w:numPr>
          <w:ilvl w:val="1"/>
          <w:numId w:val="3"/>
        </w:numPr>
        <w:tabs>
          <w:tab w:val="clear" w:pos="1560"/>
        </w:tabs>
        <w:spacing w:after="120" w:line="240" w:lineRule="auto"/>
        <w:ind w:left="284" w:right="-2" w:hanging="283"/>
        <w:contextualSpacing w:val="0"/>
        <w:jc w:val="both"/>
        <w:rPr>
          <w:rFonts w:asciiTheme="majorHAnsi" w:hAnsiTheme="majorHAnsi"/>
          <w:sz w:val="20"/>
        </w:rPr>
      </w:pPr>
      <w:r w:rsidRPr="00022959">
        <w:rPr>
          <w:rFonts w:asciiTheme="majorHAnsi" w:hAnsiTheme="majorHAnsi"/>
          <w:sz w:val="20"/>
        </w:rPr>
        <w:t>Zhotovitel neodpovídá za vady díla způsobené jeho poškozením, neodborným provozováním nebo nedostatečnou údržbou.</w:t>
      </w:r>
    </w:p>
    <w:p w14:paraId="12860310" w14:textId="77777777" w:rsidR="0054092C" w:rsidRPr="00BD4BC3" w:rsidRDefault="0054092C" w:rsidP="0054092C">
      <w:pPr>
        <w:pStyle w:val="Odstavecseseznamem"/>
        <w:spacing w:after="120" w:line="240" w:lineRule="auto"/>
        <w:ind w:left="284" w:right="-2"/>
        <w:contextualSpacing w:val="0"/>
        <w:jc w:val="both"/>
        <w:rPr>
          <w:rFonts w:asciiTheme="majorHAnsi" w:hAnsiTheme="majorHAnsi"/>
          <w:sz w:val="20"/>
        </w:rPr>
      </w:pPr>
    </w:p>
    <w:p w14:paraId="55CD8B4A" w14:textId="2565FCAB" w:rsidR="00532172" w:rsidRPr="0008443D" w:rsidRDefault="00532172" w:rsidP="00532172">
      <w:pPr>
        <w:tabs>
          <w:tab w:val="left" w:pos="0"/>
          <w:tab w:val="left" w:pos="4253"/>
        </w:tabs>
        <w:spacing w:before="20" w:after="120"/>
        <w:ind w:right="-2"/>
        <w:jc w:val="center"/>
        <w:rPr>
          <w:rFonts w:asciiTheme="majorHAnsi" w:hAnsiTheme="majorHAnsi" w:cs="Arial"/>
          <w:b/>
          <w:szCs w:val="28"/>
        </w:rPr>
      </w:pPr>
      <w:r w:rsidRPr="0008443D">
        <w:rPr>
          <w:rFonts w:asciiTheme="majorHAnsi" w:hAnsiTheme="majorHAnsi" w:cs="Arial"/>
          <w:b/>
          <w:szCs w:val="28"/>
        </w:rPr>
        <w:t>Článek X</w:t>
      </w:r>
      <w:r w:rsidR="00827BC1">
        <w:rPr>
          <w:rFonts w:asciiTheme="majorHAnsi" w:hAnsiTheme="majorHAnsi" w:cs="Arial"/>
          <w:b/>
          <w:szCs w:val="28"/>
        </w:rPr>
        <w:t>I</w:t>
      </w:r>
      <w:r w:rsidRPr="0008443D">
        <w:rPr>
          <w:rFonts w:asciiTheme="majorHAnsi" w:hAnsiTheme="majorHAnsi" w:cs="Arial"/>
          <w:b/>
          <w:szCs w:val="28"/>
        </w:rPr>
        <w:t xml:space="preserve">. – </w:t>
      </w:r>
      <w:r w:rsidR="00F106DB">
        <w:rPr>
          <w:rFonts w:asciiTheme="majorHAnsi" w:hAnsiTheme="majorHAnsi" w:cs="Arial"/>
          <w:b/>
          <w:szCs w:val="28"/>
        </w:rPr>
        <w:t>Závěrečná ujednání</w:t>
      </w:r>
    </w:p>
    <w:p w14:paraId="52676725" w14:textId="77777777" w:rsidR="00F106DB" w:rsidRPr="00F106DB" w:rsidRDefault="00F106DB" w:rsidP="00F106DB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F106DB">
        <w:rPr>
          <w:rFonts w:ascii="Cambria" w:hAnsi="Cambria"/>
          <w:sz w:val="20"/>
        </w:rPr>
        <w:t>Přílohy uváděné v této SOD jsou její nedílnou součástí.</w:t>
      </w:r>
    </w:p>
    <w:p w14:paraId="22CC8033" w14:textId="46934EE8" w:rsidR="00F106DB" w:rsidRPr="00F106DB" w:rsidRDefault="00F106DB" w:rsidP="00F106DB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F106DB">
        <w:rPr>
          <w:rFonts w:ascii="Cambria" w:hAnsi="Cambria"/>
          <w:sz w:val="20"/>
        </w:rPr>
        <w:t xml:space="preserve">Smluvní strany sjednaly, že zhotovitel nepostoupí pohledávku z titulu této SOD ani její část </w:t>
      </w:r>
      <w:r w:rsidR="0064549F">
        <w:rPr>
          <w:rFonts w:ascii="Cambria" w:hAnsi="Cambria"/>
          <w:sz w:val="20"/>
        </w:rPr>
        <w:br/>
      </w:r>
      <w:r w:rsidRPr="00F106DB">
        <w:rPr>
          <w:rFonts w:ascii="Cambria" w:hAnsi="Cambria"/>
          <w:sz w:val="20"/>
        </w:rPr>
        <w:t xml:space="preserve">bez výslovného souhlasu objednatele a dále, že žádná smluvní strana nepostoupí svá práva </w:t>
      </w:r>
      <w:r w:rsidR="0064549F">
        <w:rPr>
          <w:rFonts w:ascii="Cambria" w:hAnsi="Cambria"/>
          <w:sz w:val="20"/>
        </w:rPr>
        <w:br/>
      </w:r>
      <w:r w:rsidRPr="00F106DB">
        <w:rPr>
          <w:rFonts w:ascii="Cambria" w:hAnsi="Cambria"/>
          <w:sz w:val="20"/>
        </w:rPr>
        <w:t>a povinnosti z této SOD nebo z její části třetí osobě bez výslovného písemného souhlasu druhé smluvní strany.</w:t>
      </w:r>
    </w:p>
    <w:p w14:paraId="7E001197" w14:textId="494C6B03" w:rsidR="00F106DB" w:rsidRPr="00F106DB" w:rsidRDefault="00F106DB" w:rsidP="00F106DB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F106DB">
        <w:rPr>
          <w:rFonts w:ascii="Cambria" w:hAnsi="Cambria"/>
          <w:sz w:val="20"/>
        </w:rPr>
        <w:t xml:space="preserve">Změny a doplňky této SOD musí mít podobu číslovaných Dodatků podepsaných oprávněnými zástupci smluvních stran. Vztahy smluvních stran neupravené touto SOD se řídí příslušnými ustanoveními platného znění </w:t>
      </w:r>
      <w:r>
        <w:rPr>
          <w:rFonts w:ascii="Cambria" w:hAnsi="Cambria"/>
          <w:sz w:val="20"/>
        </w:rPr>
        <w:t>ObčZ</w:t>
      </w:r>
      <w:r w:rsidRPr="00F106DB">
        <w:rPr>
          <w:rFonts w:ascii="Cambria" w:hAnsi="Cambria"/>
          <w:sz w:val="20"/>
        </w:rPr>
        <w:t>.</w:t>
      </w:r>
    </w:p>
    <w:p w14:paraId="68D77A56" w14:textId="77777777" w:rsidR="00F106DB" w:rsidRPr="00F106DB" w:rsidRDefault="00F106DB" w:rsidP="00F106DB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F106DB">
        <w:rPr>
          <w:rFonts w:ascii="Cambria" w:hAnsi="Cambria"/>
          <w:sz w:val="20"/>
        </w:rPr>
        <w:t>Tato SOD nabývá platnosti a účinnosti podpisem oprávněných zástupců smluvních stran.</w:t>
      </w:r>
    </w:p>
    <w:p w14:paraId="00445F0F" w14:textId="3067EBE5" w:rsidR="00776305" w:rsidRDefault="00F106DB" w:rsidP="00991161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4A224F">
        <w:rPr>
          <w:rFonts w:ascii="Cambria" w:hAnsi="Cambria"/>
          <w:sz w:val="20"/>
        </w:rPr>
        <w:t xml:space="preserve">Tato SOD je </w:t>
      </w:r>
      <w:r w:rsidR="007F5689">
        <w:rPr>
          <w:rFonts w:ascii="Cambria" w:hAnsi="Cambria"/>
          <w:sz w:val="20"/>
        </w:rPr>
        <w:t xml:space="preserve">primárně </w:t>
      </w:r>
      <w:r w:rsidRPr="004A224F">
        <w:rPr>
          <w:rFonts w:ascii="Cambria" w:hAnsi="Cambria"/>
          <w:sz w:val="20"/>
        </w:rPr>
        <w:t xml:space="preserve">vyhotovena </w:t>
      </w:r>
      <w:r w:rsidR="007F5689">
        <w:rPr>
          <w:rFonts w:ascii="Cambria" w:hAnsi="Cambria"/>
          <w:sz w:val="20"/>
        </w:rPr>
        <w:t>jako elektronický originál</w:t>
      </w:r>
      <w:r w:rsidRPr="004A224F">
        <w:rPr>
          <w:rFonts w:ascii="Cambria" w:hAnsi="Cambria"/>
          <w:sz w:val="20"/>
        </w:rPr>
        <w:t>.</w:t>
      </w:r>
    </w:p>
    <w:p w14:paraId="4B24E61B" w14:textId="4537EBCB" w:rsidR="00F106DB" w:rsidRDefault="00F106DB" w:rsidP="00F106DB">
      <w:pPr>
        <w:pStyle w:val="Odstavecseseznamem"/>
        <w:numPr>
          <w:ilvl w:val="1"/>
          <w:numId w:val="4"/>
        </w:numPr>
        <w:tabs>
          <w:tab w:val="clear" w:pos="1560"/>
        </w:tabs>
        <w:spacing w:after="120" w:line="240" w:lineRule="auto"/>
        <w:ind w:left="284" w:right="-2" w:hanging="284"/>
        <w:contextualSpacing w:val="0"/>
        <w:jc w:val="both"/>
        <w:rPr>
          <w:rFonts w:ascii="Cambria" w:hAnsi="Cambria"/>
          <w:sz w:val="20"/>
        </w:rPr>
      </w:pPr>
      <w:r w:rsidRPr="00F106DB">
        <w:rPr>
          <w:rFonts w:ascii="Cambria" w:hAnsi="Cambria"/>
          <w:sz w:val="20"/>
        </w:rPr>
        <w:t>Přílohy:</w:t>
      </w:r>
    </w:p>
    <w:p w14:paraId="0D5DB632" w14:textId="6E3C522A" w:rsidR="00CD3DC0" w:rsidRPr="0064549F" w:rsidRDefault="00CD3DC0" w:rsidP="00A90D0E">
      <w:pPr>
        <w:pStyle w:val="Odstavecseseznamem"/>
        <w:numPr>
          <w:ilvl w:val="0"/>
          <w:numId w:val="23"/>
        </w:numPr>
        <w:spacing w:after="60" w:line="240" w:lineRule="auto"/>
        <w:ind w:left="709" w:right="-2" w:hanging="425"/>
        <w:contextualSpacing w:val="0"/>
        <w:jc w:val="both"/>
        <w:rPr>
          <w:rFonts w:ascii="Cambria" w:hAnsi="Cambria"/>
          <w:sz w:val="20"/>
        </w:rPr>
      </w:pPr>
      <w:r w:rsidRPr="0064549F">
        <w:rPr>
          <w:rFonts w:asciiTheme="majorHAnsi" w:hAnsiTheme="majorHAnsi"/>
          <w:sz w:val="20"/>
        </w:rPr>
        <w:t>Rozpočet stavby podepsaný smluvními stranami</w:t>
      </w:r>
    </w:p>
    <w:p w14:paraId="1B290A13" w14:textId="2FAB4611" w:rsidR="00CD3DC0" w:rsidRPr="0064549F" w:rsidRDefault="009164C9" w:rsidP="00A90D0E">
      <w:pPr>
        <w:pStyle w:val="Odstavecseseznamem"/>
        <w:numPr>
          <w:ilvl w:val="0"/>
          <w:numId w:val="23"/>
        </w:numPr>
        <w:spacing w:after="60" w:line="240" w:lineRule="auto"/>
        <w:ind w:left="709" w:right="-2" w:hanging="425"/>
        <w:contextualSpacing w:val="0"/>
        <w:jc w:val="both"/>
        <w:rPr>
          <w:rFonts w:ascii="Cambria" w:hAnsi="Cambria"/>
          <w:sz w:val="20"/>
        </w:rPr>
      </w:pPr>
      <w:r>
        <w:rPr>
          <w:rFonts w:asciiTheme="majorHAnsi" w:hAnsiTheme="majorHAnsi"/>
          <w:sz w:val="20"/>
          <w:szCs w:val="20"/>
        </w:rPr>
        <w:t>Časový harmonogram plnění díla</w:t>
      </w:r>
    </w:p>
    <w:p w14:paraId="0B974A0C" w14:textId="77777777" w:rsidR="00776305" w:rsidRDefault="00776305">
      <w:pPr>
        <w:rPr>
          <w:rFonts w:ascii="Cambria" w:hAnsi="Cambria"/>
          <w:sz w:val="20"/>
        </w:rPr>
      </w:pPr>
    </w:p>
    <w:p w14:paraId="0D9E0EBA" w14:textId="0C15B802" w:rsidR="00F843E0" w:rsidRPr="00E368D5" w:rsidRDefault="00F843E0" w:rsidP="00F843E0">
      <w:pPr>
        <w:rPr>
          <w:rFonts w:ascii="Cambria" w:hAnsi="Cambria"/>
          <w:sz w:val="20"/>
        </w:rPr>
      </w:pPr>
      <w:r w:rsidRPr="00945826">
        <w:rPr>
          <w:rFonts w:ascii="Cambria" w:hAnsi="Cambria"/>
          <w:sz w:val="20"/>
        </w:rPr>
        <w:t>V </w:t>
      </w:r>
      <w:r w:rsidR="00D6629A">
        <w:rPr>
          <w:rFonts w:ascii="Cambria" w:hAnsi="Cambria"/>
          <w:sz w:val="20"/>
        </w:rPr>
        <w:t>Jevišovicích</w:t>
      </w:r>
      <w:r w:rsidRPr="00945826">
        <w:rPr>
          <w:rFonts w:ascii="Cambria" w:hAnsi="Cambria"/>
          <w:sz w:val="20"/>
        </w:rPr>
        <w:t xml:space="preserve"> dne </w:t>
      </w:r>
      <w:r w:rsidR="00D6629A">
        <w:rPr>
          <w:rFonts w:ascii="Cambria" w:hAnsi="Cambria"/>
          <w:sz w:val="20"/>
        </w:rPr>
        <w:t>(viz el. podpis)</w:t>
      </w:r>
    </w:p>
    <w:p w14:paraId="03A7A335" w14:textId="77777777" w:rsidR="00F843E0" w:rsidRDefault="00F843E0" w:rsidP="00F843E0">
      <w:pPr>
        <w:pStyle w:val="Smlouva"/>
        <w:ind w:right="-2"/>
        <w:rPr>
          <w:rFonts w:ascii="Cambria" w:hAnsi="Cambria"/>
          <w:sz w:val="20"/>
        </w:rPr>
      </w:pPr>
    </w:p>
    <w:p w14:paraId="4238581F" w14:textId="77777777" w:rsidR="00F843E0" w:rsidRPr="00550723" w:rsidRDefault="00F843E0" w:rsidP="00F843E0">
      <w:pPr>
        <w:pStyle w:val="Smlouva"/>
        <w:ind w:right="-2"/>
        <w:rPr>
          <w:rFonts w:ascii="Cambria" w:hAnsi="Cambria"/>
          <w:sz w:val="20"/>
        </w:rPr>
      </w:pPr>
    </w:p>
    <w:p w14:paraId="06997575" w14:textId="77777777" w:rsidR="00F843E0" w:rsidRPr="00550723" w:rsidRDefault="00F843E0" w:rsidP="00F843E0">
      <w:pPr>
        <w:pStyle w:val="Smlouva"/>
        <w:ind w:right="-2"/>
        <w:rPr>
          <w:rFonts w:ascii="Cambria" w:hAnsi="Cambria"/>
          <w:sz w:val="20"/>
        </w:rPr>
      </w:pPr>
    </w:p>
    <w:p w14:paraId="483BB4F6" w14:textId="77777777" w:rsidR="00F843E0" w:rsidRPr="00550723" w:rsidRDefault="00F843E0" w:rsidP="00F843E0">
      <w:pPr>
        <w:pStyle w:val="Smlouva"/>
        <w:ind w:right="-2"/>
        <w:rPr>
          <w:rFonts w:ascii="Cambria" w:hAnsi="Cambria"/>
          <w:sz w:val="20"/>
        </w:rPr>
      </w:pPr>
    </w:p>
    <w:tbl>
      <w:tblPr>
        <w:tblW w:w="9106" w:type="dxa"/>
        <w:jc w:val="center"/>
        <w:tblLook w:val="01E0" w:firstRow="1" w:lastRow="1" w:firstColumn="1" w:lastColumn="1" w:noHBand="0" w:noVBand="0"/>
      </w:tblPr>
      <w:tblGrid>
        <w:gridCol w:w="4927"/>
        <w:gridCol w:w="4179"/>
      </w:tblGrid>
      <w:tr w:rsidR="00F843E0" w:rsidRPr="00550723" w14:paraId="10F77ECF" w14:textId="77777777" w:rsidTr="00EC3878">
        <w:trPr>
          <w:trHeight w:val="113"/>
          <w:jc w:val="center"/>
        </w:trPr>
        <w:tc>
          <w:tcPr>
            <w:tcW w:w="4927" w:type="dxa"/>
            <w:vAlign w:val="bottom"/>
          </w:tcPr>
          <w:p w14:paraId="359A28B2" w14:textId="77777777" w:rsidR="00F843E0" w:rsidRPr="00550723" w:rsidRDefault="00F843E0" w:rsidP="00C0560B">
            <w:pPr>
              <w:ind w:right="-2"/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4179" w:type="dxa"/>
            <w:vAlign w:val="bottom"/>
          </w:tcPr>
          <w:p w14:paraId="7617FAA5" w14:textId="6035071D" w:rsidR="00F843E0" w:rsidRPr="00550723" w:rsidRDefault="00F843E0" w:rsidP="00C0560B">
            <w:pPr>
              <w:ind w:right="-2"/>
              <w:jc w:val="center"/>
              <w:rPr>
                <w:rFonts w:ascii="Cambria" w:hAnsi="Cambria"/>
                <w:sz w:val="20"/>
              </w:rPr>
            </w:pPr>
          </w:p>
        </w:tc>
      </w:tr>
      <w:tr w:rsidR="00F843E0" w:rsidRPr="00550723" w14:paraId="36924DA4" w14:textId="77777777" w:rsidTr="00EC3878">
        <w:trPr>
          <w:trHeight w:val="113"/>
          <w:jc w:val="center"/>
        </w:trPr>
        <w:tc>
          <w:tcPr>
            <w:tcW w:w="4927" w:type="dxa"/>
            <w:vAlign w:val="bottom"/>
          </w:tcPr>
          <w:p w14:paraId="01C89036" w14:textId="77777777" w:rsidR="00F843E0" w:rsidRPr="00550723" w:rsidRDefault="00F843E0" w:rsidP="00C0560B">
            <w:pPr>
              <w:ind w:right="-2"/>
              <w:jc w:val="center"/>
              <w:rPr>
                <w:rFonts w:ascii="Cambria" w:hAnsi="Cambria"/>
                <w:i/>
                <w:sz w:val="20"/>
              </w:rPr>
            </w:pPr>
          </w:p>
        </w:tc>
        <w:tc>
          <w:tcPr>
            <w:tcW w:w="4179" w:type="dxa"/>
            <w:vAlign w:val="bottom"/>
          </w:tcPr>
          <w:p w14:paraId="06512643" w14:textId="23B3FF3D" w:rsidR="00F843E0" w:rsidRPr="00F40ADC" w:rsidRDefault="00D6629A" w:rsidP="00C0560B">
            <w:pPr>
              <w:spacing w:before="40"/>
              <w:ind w:right="-2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Mgr. Pavel Málek</w:t>
            </w:r>
            <w:r w:rsidR="00F3200E">
              <w:rPr>
                <w:rFonts w:ascii="Cambria" w:hAnsi="Cambria"/>
                <w:b/>
                <w:sz w:val="20"/>
              </w:rPr>
              <w:t xml:space="preserve"> v. r.</w:t>
            </w:r>
          </w:p>
          <w:p w14:paraId="7235861F" w14:textId="1CD5901F" w:rsidR="00F843E0" w:rsidRPr="00F40ADC" w:rsidRDefault="00D6629A" w:rsidP="00C0560B">
            <w:pPr>
              <w:spacing w:before="40"/>
              <w:ind w:right="-2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Město Jevišovice</w:t>
            </w:r>
          </w:p>
          <w:p w14:paraId="0A67436C" w14:textId="77777777" w:rsidR="00F843E0" w:rsidRPr="00550723" w:rsidRDefault="00F843E0" w:rsidP="00C0560B">
            <w:pPr>
              <w:spacing w:before="40"/>
              <w:ind w:right="-2"/>
              <w:jc w:val="center"/>
              <w:rPr>
                <w:rFonts w:ascii="Cambria" w:hAnsi="Cambria"/>
                <w:sz w:val="20"/>
              </w:rPr>
            </w:pPr>
            <w:r w:rsidRPr="00F40ADC">
              <w:rPr>
                <w:rFonts w:ascii="Cambria" w:hAnsi="Cambria"/>
                <w:i/>
                <w:sz w:val="18"/>
              </w:rPr>
              <w:t>objednatel</w:t>
            </w:r>
          </w:p>
        </w:tc>
      </w:tr>
    </w:tbl>
    <w:p w14:paraId="163D915C" w14:textId="52FE2C38" w:rsidR="00776305" w:rsidRDefault="00776305">
      <w:pPr>
        <w:rPr>
          <w:rFonts w:ascii="Cambria" w:hAnsi="Cambria"/>
          <w:sz w:val="20"/>
        </w:rPr>
      </w:pPr>
    </w:p>
    <w:p w14:paraId="7BF34A37" w14:textId="77777777" w:rsidR="00776305" w:rsidRDefault="00776305">
      <w:pPr>
        <w:rPr>
          <w:rFonts w:ascii="Cambria" w:hAnsi="Cambria"/>
          <w:sz w:val="20"/>
        </w:rPr>
      </w:pPr>
    </w:p>
    <w:p w14:paraId="31685593" w14:textId="75D9DD7F" w:rsidR="00606E46" w:rsidRPr="00550723" w:rsidRDefault="00C944A6" w:rsidP="00C944A6">
      <w:pPr>
        <w:pStyle w:val="Smlouva"/>
        <w:spacing w:before="120" w:after="120"/>
        <w:ind w:right="-2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V </w:t>
      </w:r>
      <w:r w:rsidRPr="00550723">
        <w:rPr>
          <w:rFonts w:ascii="Cambria" w:hAnsi="Cambria"/>
          <w:sz w:val="20"/>
        </w:rPr>
        <w:t xml:space="preserve"> </w:t>
      </w:r>
      <w:permStart w:id="1697584107" w:edGrp="everyone"/>
      <w:r w:rsidR="004B2F9E">
        <w:rPr>
          <w:rFonts w:ascii="Cambria" w:hAnsi="Cambria"/>
          <w:sz w:val="20"/>
        </w:rPr>
        <w:t xml:space="preserve">místo - doplní </w:t>
      </w:r>
      <w:proofErr w:type="gramStart"/>
      <w:r w:rsidR="004B2F9E">
        <w:rPr>
          <w:rFonts w:ascii="Cambria" w:hAnsi="Cambria"/>
          <w:sz w:val="20"/>
        </w:rPr>
        <w:t>účastník</w:t>
      </w:r>
      <w:r w:rsidRPr="00550723">
        <w:rPr>
          <w:rFonts w:ascii="Cambria" w:hAnsi="Cambria"/>
          <w:sz w:val="20"/>
        </w:rPr>
        <w:t>..</w:t>
      </w:r>
      <w:permEnd w:id="1697584107"/>
      <w:proofErr w:type="gramEnd"/>
      <w:r>
        <w:rPr>
          <w:rFonts w:ascii="Cambria" w:hAnsi="Cambria"/>
          <w:sz w:val="20"/>
        </w:rPr>
        <w:t xml:space="preserve"> </w:t>
      </w:r>
      <w:r w:rsidR="00D6629A" w:rsidRPr="00945826">
        <w:rPr>
          <w:rFonts w:ascii="Cambria" w:hAnsi="Cambria"/>
          <w:sz w:val="20"/>
        </w:rPr>
        <w:t xml:space="preserve">dne </w:t>
      </w:r>
      <w:r w:rsidR="00D6629A">
        <w:rPr>
          <w:rFonts w:ascii="Cambria" w:hAnsi="Cambria"/>
          <w:sz w:val="20"/>
        </w:rPr>
        <w:t>(viz el. podpis)</w:t>
      </w:r>
    </w:p>
    <w:p w14:paraId="0AA7B7FB" w14:textId="77777777" w:rsidR="005219F5" w:rsidRPr="00550723" w:rsidRDefault="005219F5" w:rsidP="005219F5">
      <w:pPr>
        <w:pStyle w:val="Smlouva"/>
        <w:ind w:right="-2"/>
        <w:rPr>
          <w:rFonts w:ascii="Cambria" w:hAnsi="Cambria"/>
          <w:sz w:val="20"/>
        </w:rPr>
      </w:pPr>
    </w:p>
    <w:p w14:paraId="361C341B" w14:textId="3F731312" w:rsidR="00F843E0" w:rsidRDefault="00F843E0" w:rsidP="005219F5">
      <w:pPr>
        <w:pStyle w:val="Smlouva"/>
        <w:ind w:right="-2"/>
        <w:rPr>
          <w:rFonts w:ascii="Cambria" w:hAnsi="Cambria"/>
          <w:sz w:val="20"/>
        </w:rPr>
      </w:pPr>
    </w:p>
    <w:p w14:paraId="3CAF7361" w14:textId="31EA21E9" w:rsidR="00776305" w:rsidRDefault="00776305" w:rsidP="005219F5">
      <w:pPr>
        <w:pStyle w:val="Smlouva"/>
        <w:ind w:right="-2"/>
        <w:rPr>
          <w:rFonts w:ascii="Cambria" w:hAnsi="Cambria"/>
          <w:sz w:val="20"/>
        </w:rPr>
      </w:pPr>
    </w:p>
    <w:p w14:paraId="06DC6020" w14:textId="77777777" w:rsidR="00F843E0" w:rsidRDefault="00F843E0" w:rsidP="005219F5">
      <w:pPr>
        <w:pStyle w:val="Smlouva"/>
        <w:ind w:right="-2"/>
        <w:rPr>
          <w:rFonts w:ascii="Cambria" w:hAnsi="Cambria"/>
          <w:sz w:val="20"/>
        </w:rPr>
      </w:pPr>
    </w:p>
    <w:p w14:paraId="381E29EB" w14:textId="77777777" w:rsidR="00F843E0" w:rsidRDefault="00F843E0" w:rsidP="005219F5">
      <w:pPr>
        <w:pStyle w:val="Smlouva"/>
        <w:ind w:right="-2"/>
        <w:rPr>
          <w:rFonts w:ascii="Cambria" w:hAnsi="Cambria"/>
          <w:sz w:val="20"/>
        </w:rPr>
      </w:pPr>
    </w:p>
    <w:p w14:paraId="76F3A3F5" w14:textId="7BE5E8E2" w:rsidR="00F843E0" w:rsidRDefault="00F843E0" w:rsidP="005219F5">
      <w:pPr>
        <w:pStyle w:val="Smlouva"/>
        <w:ind w:right="-2"/>
        <w:rPr>
          <w:rFonts w:ascii="Cambria" w:hAnsi="Cambria"/>
          <w:sz w:val="20"/>
        </w:rPr>
      </w:pPr>
    </w:p>
    <w:p w14:paraId="3E24221C" w14:textId="77777777" w:rsidR="00F843E0" w:rsidRDefault="00F843E0" w:rsidP="005219F5">
      <w:pPr>
        <w:pStyle w:val="Smlouva"/>
        <w:ind w:right="-2"/>
        <w:rPr>
          <w:rFonts w:ascii="Cambria" w:hAnsi="Cambria"/>
          <w:sz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E54930" w14:paraId="58E20F05" w14:textId="77777777" w:rsidTr="00E54930">
        <w:trPr>
          <w:jc w:val="center"/>
        </w:trPr>
        <w:tc>
          <w:tcPr>
            <w:tcW w:w="4605" w:type="dxa"/>
          </w:tcPr>
          <w:p w14:paraId="1B47AD48" w14:textId="4B5392D6" w:rsidR="00E54930" w:rsidRDefault="00E54930" w:rsidP="00E54930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4605" w:type="dxa"/>
          </w:tcPr>
          <w:p w14:paraId="27CF5AFB" w14:textId="77777777" w:rsidR="00E54930" w:rsidRDefault="00E54930" w:rsidP="00E54930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E54930" w14:paraId="62260281" w14:textId="77777777" w:rsidTr="00E54930">
        <w:trPr>
          <w:jc w:val="center"/>
        </w:trPr>
        <w:tc>
          <w:tcPr>
            <w:tcW w:w="4605" w:type="dxa"/>
          </w:tcPr>
          <w:p w14:paraId="0BF731D5" w14:textId="77052C4D" w:rsidR="00E54930" w:rsidRPr="00C944A6" w:rsidRDefault="00E54930" w:rsidP="00F843E0">
            <w:pPr>
              <w:spacing w:before="40"/>
              <w:ind w:right="-2"/>
              <w:jc w:val="center"/>
              <w:rPr>
                <w:rFonts w:ascii="Cambria" w:hAnsi="Cambria"/>
                <w:b/>
                <w:sz w:val="20"/>
              </w:rPr>
            </w:pPr>
            <w:permStart w:id="388528269" w:edGrp="everyone"/>
            <w:proofErr w:type="spellStart"/>
            <w:r>
              <w:rPr>
                <w:rFonts w:ascii="Cambria" w:hAnsi="Cambria"/>
                <w:b/>
                <w:sz w:val="20"/>
              </w:rPr>
              <w:t>tit</w:t>
            </w:r>
            <w:proofErr w:type="spellEnd"/>
            <w:r>
              <w:rPr>
                <w:rFonts w:ascii="Cambria" w:hAnsi="Cambria"/>
                <w:b/>
                <w:sz w:val="20"/>
              </w:rPr>
              <w:t>., jméno, příjmení – doplní účastník</w:t>
            </w:r>
          </w:p>
          <w:p w14:paraId="3728AF52" w14:textId="5CE81E88" w:rsidR="00E54930" w:rsidRPr="00E54930" w:rsidRDefault="00E54930" w:rsidP="00F843E0">
            <w:pPr>
              <w:spacing w:before="40"/>
              <w:ind w:right="-2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obchodní firma – doplní účastník</w:t>
            </w:r>
            <w:permEnd w:id="388528269"/>
          </w:p>
          <w:p w14:paraId="736729BA" w14:textId="26609AF5" w:rsidR="00E54930" w:rsidRPr="00E54930" w:rsidRDefault="00E54930" w:rsidP="00F843E0">
            <w:pPr>
              <w:spacing w:before="40"/>
              <w:jc w:val="center"/>
              <w:rPr>
                <w:rFonts w:ascii="Cambria" w:hAnsi="Cambria"/>
                <w:i/>
                <w:sz w:val="20"/>
              </w:rPr>
            </w:pPr>
            <w:r w:rsidRPr="00E54930">
              <w:rPr>
                <w:rFonts w:ascii="Cambria" w:hAnsi="Cambria"/>
                <w:i/>
                <w:sz w:val="18"/>
              </w:rPr>
              <w:t>zhotovitel</w:t>
            </w:r>
          </w:p>
        </w:tc>
        <w:tc>
          <w:tcPr>
            <w:tcW w:w="4605" w:type="dxa"/>
          </w:tcPr>
          <w:p w14:paraId="55DC7004" w14:textId="77777777" w:rsidR="00E54930" w:rsidRPr="00C944A6" w:rsidRDefault="00E54930" w:rsidP="00F843E0">
            <w:pPr>
              <w:spacing w:before="40"/>
              <w:ind w:right="-2"/>
              <w:jc w:val="center"/>
              <w:rPr>
                <w:rFonts w:ascii="Cambria" w:hAnsi="Cambria"/>
                <w:b/>
                <w:sz w:val="20"/>
              </w:rPr>
            </w:pPr>
            <w:permStart w:id="14516082" w:edGrp="everyone"/>
            <w:proofErr w:type="spellStart"/>
            <w:r>
              <w:rPr>
                <w:rFonts w:ascii="Cambria" w:hAnsi="Cambria"/>
                <w:b/>
                <w:sz w:val="20"/>
              </w:rPr>
              <w:t>tit</w:t>
            </w:r>
            <w:proofErr w:type="spellEnd"/>
            <w:r>
              <w:rPr>
                <w:rFonts w:ascii="Cambria" w:hAnsi="Cambria"/>
                <w:b/>
                <w:sz w:val="20"/>
              </w:rPr>
              <w:t>., jméno, příjmení – doplní účastník</w:t>
            </w:r>
          </w:p>
          <w:p w14:paraId="04C223D2" w14:textId="30361BD2" w:rsidR="00E54930" w:rsidRPr="00E54930" w:rsidRDefault="00E54930" w:rsidP="00F843E0">
            <w:pPr>
              <w:spacing w:before="40"/>
              <w:ind w:right="-2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obchodní firma – doplní účastník</w:t>
            </w:r>
            <w:permEnd w:id="14516082"/>
          </w:p>
          <w:p w14:paraId="57B8A886" w14:textId="26E4F07B" w:rsidR="00E54930" w:rsidRDefault="00E54930" w:rsidP="00F843E0">
            <w:pPr>
              <w:spacing w:before="40"/>
              <w:jc w:val="center"/>
              <w:rPr>
                <w:rFonts w:ascii="Cambria" w:hAnsi="Cambria"/>
                <w:sz w:val="20"/>
              </w:rPr>
            </w:pPr>
            <w:r w:rsidRPr="00E54930">
              <w:rPr>
                <w:rFonts w:ascii="Cambria" w:hAnsi="Cambria"/>
                <w:i/>
                <w:sz w:val="18"/>
              </w:rPr>
              <w:t>zhotovitel</w:t>
            </w:r>
          </w:p>
        </w:tc>
      </w:tr>
    </w:tbl>
    <w:p w14:paraId="6123A01F" w14:textId="70446F0F" w:rsidR="005219F5" w:rsidRPr="00550723" w:rsidRDefault="005219F5" w:rsidP="009A10F8">
      <w:pPr>
        <w:pStyle w:val="Smlouva"/>
        <w:spacing w:line="600" w:lineRule="auto"/>
        <w:ind w:right="-2"/>
        <w:jc w:val="both"/>
        <w:rPr>
          <w:rFonts w:ascii="Cambria" w:hAnsi="Cambria"/>
          <w:sz w:val="20"/>
          <w:u w:val="single"/>
        </w:rPr>
      </w:pPr>
      <w:r w:rsidRPr="00550723">
        <w:rPr>
          <w:rFonts w:ascii="Cambria" w:hAnsi="Cambria"/>
          <w:sz w:val="20"/>
          <w:u w:val="single"/>
        </w:rPr>
        <w:br w:type="page"/>
      </w:r>
    </w:p>
    <w:p w14:paraId="2EC2C2C5" w14:textId="77777777" w:rsidR="005219F5" w:rsidRPr="00550723" w:rsidRDefault="005219F5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14372E8F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2401CDC3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743F72F3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4129CE90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7BE62E92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48958316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2AD2BA23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713B8DB4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14B82D0D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78A50C88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6EDEC22D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72CC3374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0FD418AC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56C33422" w14:textId="77777777" w:rsidR="00765713" w:rsidRPr="00550723" w:rsidRDefault="00765713" w:rsidP="00291AD9">
      <w:pPr>
        <w:ind w:right="-2"/>
        <w:jc w:val="right"/>
        <w:rPr>
          <w:rFonts w:ascii="Cambria" w:hAnsi="Cambria"/>
          <w:sz w:val="20"/>
          <w:u w:val="single"/>
        </w:rPr>
      </w:pPr>
    </w:p>
    <w:p w14:paraId="00B6BC90" w14:textId="5A5E2B09" w:rsidR="00291AD9" w:rsidRPr="00550723" w:rsidRDefault="00291AD9" w:rsidP="00765713">
      <w:pPr>
        <w:ind w:right="-2"/>
        <w:jc w:val="center"/>
        <w:rPr>
          <w:rFonts w:ascii="Cambria" w:hAnsi="Cambria"/>
          <w:b/>
        </w:rPr>
      </w:pPr>
      <w:r w:rsidRPr="00550723">
        <w:rPr>
          <w:rFonts w:ascii="Cambria" w:hAnsi="Cambria"/>
          <w:b/>
        </w:rPr>
        <w:t xml:space="preserve">Příloha č. 1 - </w:t>
      </w:r>
      <w:r w:rsidR="0010754A" w:rsidRPr="0010754A">
        <w:rPr>
          <w:rFonts w:ascii="Cambria" w:hAnsi="Cambria"/>
          <w:b/>
        </w:rPr>
        <w:t>Rozpočet stavby podepsaný smluvními stranami</w:t>
      </w:r>
    </w:p>
    <w:p w14:paraId="7D6C8E3D" w14:textId="77777777" w:rsidR="00291AD9" w:rsidRPr="00550723" w:rsidRDefault="00291AD9" w:rsidP="00291AD9">
      <w:pPr>
        <w:pStyle w:val="Smlouva"/>
        <w:spacing w:after="120"/>
        <w:ind w:right="-2"/>
        <w:rPr>
          <w:rFonts w:ascii="Cambria" w:hAnsi="Cambria"/>
          <w:sz w:val="20"/>
        </w:rPr>
      </w:pPr>
    </w:p>
    <w:p w14:paraId="4899C7A0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4E8C281B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71EB6B9F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030E073E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4C387A50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2DB93006" w14:textId="77777777" w:rsidR="00291AD9" w:rsidRPr="00550723" w:rsidRDefault="00291AD9" w:rsidP="00291AD9">
      <w:pPr>
        <w:spacing w:after="120"/>
        <w:ind w:right="-2"/>
        <w:rPr>
          <w:rFonts w:ascii="Cambria" w:hAnsi="Cambria"/>
          <w:sz w:val="20"/>
        </w:rPr>
      </w:pPr>
    </w:p>
    <w:p w14:paraId="3474224F" w14:textId="77777777" w:rsidR="00291AD9" w:rsidRPr="00550723" w:rsidRDefault="00291AD9" w:rsidP="00291AD9">
      <w:pPr>
        <w:spacing w:after="120"/>
        <w:ind w:right="282" w:hanging="567"/>
        <w:rPr>
          <w:rFonts w:ascii="Cambria" w:hAnsi="Cambria"/>
          <w:sz w:val="20"/>
        </w:rPr>
      </w:pPr>
    </w:p>
    <w:p w14:paraId="6654F927" w14:textId="77777777" w:rsidR="00291AD9" w:rsidRPr="00550723" w:rsidRDefault="00291AD9" w:rsidP="00291AD9">
      <w:pPr>
        <w:spacing w:after="120"/>
        <w:ind w:right="565" w:hanging="567"/>
        <w:rPr>
          <w:rFonts w:ascii="Cambria" w:hAnsi="Cambria"/>
          <w:sz w:val="20"/>
        </w:rPr>
        <w:sectPr w:rsidR="00291AD9" w:rsidRPr="00550723" w:rsidSect="00C071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  <w:numStart w:val="0"/>
          </w:endnotePr>
          <w:pgSz w:w="11906" w:h="16838" w:code="9"/>
          <w:pgMar w:top="971" w:right="1418" w:bottom="1134" w:left="1418" w:header="284" w:footer="397" w:gutter="0"/>
          <w:pgNumType w:start="0"/>
          <w:cols w:space="708"/>
          <w:titlePg/>
          <w:docGrid w:linePitch="326"/>
        </w:sectPr>
      </w:pPr>
    </w:p>
    <w:p w14:paraId="43205BBA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4B6BB7DA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7E78F265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00F8027C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4583F0D7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71BB3EDF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3767E35A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2789D4BB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6DB2C606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7E63C7F1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54FA5AD1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237ADDEB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3BA0399E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0CCF338D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03F950D6" w14:textId="77777777" w:rsidR="00CD3DC0" w:rsidRPr="00550723" w:rsidRDefault="00CD3DC0" w:rsidP="00CD3DC0">
      <w:pPr>
        <w:ind w:right="-2"/>
        <w:jc w:val="right"/>
        <w:rPr>
          <w:rFonts w:ascii="Cambria" w:hAnsi="Cambria"/>
          <w:sz w:val="20"/>
          <w:u w:val="single"/>
        </w:rPr>
      </w:pPr>
    </w:p>
    <w:p w14:paraId="0E9EE674" w14:textId="152C61CA" w:rsidR="00CD3DC0" w:rsidRPr="00550723" w:rsidRDefault="00CD3DC0" w:rsidP="00CD3DC0">
      <w:pPr>
        <w:ind w:right="-2"/>
        <w:jc w:val="center"/>
        <w:rPr>
          <w:rFonts w:ascii="Cambria" w:hAnsi="Cambria"/>
          <w:b/>
        </w:rPr>
      </w:pPr>
      <w:r w:rsidRPr="0064549F">
        <w:rPr>
          <w:rFonts w:ascii="Cambria" w:hAnsi="Cambria"/>
          <w:b/>
        </w:rPr>
        <w:t xml:space="preserve">Příloha č. 2 - </w:t>
      </w:r>
      <w:r w:rsidR="009164C9">
        <w:rPr>
          <w:rFonts w:ascii="Cambria" w:hAnsi="Cambria"/>
          <w:b/>
        </w:rPr>
        <w:t>Časový harmonogram plnění díla</w:t>
      </w:r>
    </w:p>
    <w:p w14:paraId="00FBB946" w14:textId="77777777" w:rsidR="00CD3DC0" w:rsidRPr="00550723" w:rsidRDefault="00CD3DC0" w:rsidP="00CD3DC0">
      <w:pPr>
        <w:pStyle w:val="Smlouva"/>
        <w:spacing w:after="120"/>
        <w:ind w:right="-2"/>
        <w:rPr>
          <w:rFonts w:ascii="Cambria" w:hAnsi="Cambria"/>
          <w:sz w:val="20"/>
        </w:rPr>
      </w:pPr>
    </w:p>
    <w:p w14:paraId="53FF70B2" w14:textId="77777777" w:rsidR="00CD3DC0" w:rsidRPr="00550723" w:rsidRDefault="00CD3DC0" w:rsidP="00CD3DC0">
      <w:pPr>
        <w:spacing w:after="120"/>
        <w:ind w:right="-2"/>
        <w:rPr>
          <w:rFonts w:ascii="Cambria" w:hAnsi="Cambria"/>
          <w:sz w:val="20"/>
        </w:rPr>
      </w:pPr>
    </w:p>
    <w:p w14:paraId="09933456" w14:textId="77777777" w:rsidR="00CD3DC0" w:rsidRPr="00550723" w:rsidRDefault="00CD3DC0" w:rsidP="00CD3DC0">
      <w:pPr>
        <w:spacing w:after="120"/>
        <w:ind w:right="-2"/>
        <w:rPr>
          <w:rFonts w:ascii="Cambria" w:hAnsi="Cambria"/>
          <w:sz w:val="20"/>
        </w:rPr>
      </w:pPr>
    </w:p>
    <w:p w14:paraId="7677E822" w14:textId="0797A385" w:rsidR="00CD3DC0" w:rsidRDefault="00CD3DC0">
      <w:pPr>
        <w:rPr>
          <w:rFonts w:ascii="Cambria" w:hAnsi="Cambria"/>
          <w:b/>
          <w:color w:val="FF0000"/>
          <w:sz w:val="28"/>
          <w:szCs w:val="20"/>
        </w:rPr>
      </w:pPr>
    </w:p>
    <w:sectPr w:rsidR="00CD3DC0" w:rsidSect="00A93862">
      <w:headerReference w:type="even" r:id="rId15"/>
      <w:headerReference w:type="default" r:id="rId16"/>
      <w:headerReference w:type="first" r:id="rId17"/>
      <w:endnotePr>
        <w:numFmt w:val="decimal"/>
        <w:numStart w:val="0"/>
      </w:endnotePr>
      <w:pgSz w:w="11906" w:h="16838" w:code="9"/>
      <w:pgMar w:top="1528" w:right="851" w:bottom="1134" w:left="1418" w:header="284" w:footer="397" w:gutter="0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74795" w14:textId="77777777" w:rsidR="00E714B8" w:rsidRDefault="00E714B8" w:rsidP="00207449">
      <w:r>
        <w:separator/>
      </w:r>
    </w:p>
  </w:endnote>
  <w:endnote w:type="continuationSeparator" w:id="0">
    <w:p w14:paraId="07B9456E" w14:textId="77777777" w:rsidR="00E714B8" w:rsidRDefault="00E714B8" w:rsidP="0020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A914F" w14:textId="77777777" w:rsidR="00D31223" w:rsidRDefault="00D3122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2C3560FD" w14:textId="77777777" w:rsidR="00D31223" w:rsidRDefault="00D312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6E732" w14:textId="77777777" w:rsidR="00D31223" w:rsidRPr="000A7022" w:rsidRDefault="00D31223" w:rsidP="000A7022">
    <w:pPr>
      <w:pStyle w:val="Zpat"/>
      <w:jc w:val="center"/>
      <w:rPr>
        <w:rStyle w:val="slostrnky"/>
        <w:rFonts w:asciiTheme="minorHAnsi" w:hAnsiTheme="minorHAnsi"/>
        <w:sz w:val="16"/>
        <w:szCs w:val="16"/>
      </w:rPr>
    </w:pPr>
    <w:r w:rsidRPr="000A7022">
      <w:rPr>
        <w:rStyle w:val="slostrnky"/>
        <w:rFonts w:asciiTheme="minorHAnsi" w:hAnsiTheme="minorHAnsi"/>
        <w:sz w:val="16"/>
        <w:szCs w:val="16"/>
      </w:rPr>
      <w:t xml:space="preserve">Strana </w:t>
    </w:r>
    <w:r w:rsidRPr="000A7022">
      <w:rPr>
        <w:rStyle w:val="slostrnky"/>
        <w:rFonts w:asciiTheme="minorHAnsi" w:hAnsiTheme="minorHAnsi"/>
        <w:sz w:val="16"/>
        <w:szCs w:val="16"/>
      </w:rPr>
      <w:fldChar w:fldCharType="begin"/>
    </w:r>
    <w:r w:rsidRPr="000A7022">
      <w:rPr>
        <w:rStyle w:val="slostrnky"/>
        <w:rFonts w:asciiTheme="minorHAnsi" w:hAnsiTheme="minorHAnsi"/>
        <w:sz w:val="16"/>
        <w:szCs w:val="16"/>
      </w:rPr>
      <w:instrText xml:space="preserve"> PAGE </w:instrText>
    </w:r>
    <w:r w:rsidRPr="000A7022">
      <w:rPr>
        <w:rStyle w:val="slostrnky"/>
        <w:rFonts w:asciiTheme="minorHAnsi" w:hAnsiTheme="minorHAnsi"/>
        <w:sz w:val="16"/>
        <w:szCs w:val="16"/>
      </w:rPr>
      <w:fldChar w:fldCharType="separate"/>
    </w:r>
    <w:r>
      <w:rPr>
        <w:rStyle w:val="slostrnky"/>
        <w:rFonts w:asciiTheme="minorHAnsi" w:hAnsiTheme="minorHAnsi"/>
        <w:noProof/>
        <w:sz w:val="16"/>
        <w:szCs w:val="16"/>
      </w:rPr>
      <w:t>15</w:t>
    </w:r>
    <w:r w:rsidRPr="000A7022">
      <w:rPr>
        <w:rStyle w:val="slostrnky"/>
        <w:rFonts w:asciiTheme="minorHAnsi" w:hAnsiTheme="minorHAnsi"/>
        <w:sz w:val="16"/>
        <w:szCs w:val="16"/>
      </w:rPr>
      <w:fldChar w:fldCharType="end"/>
    </w:r>
    <w:r w:rsidRPr="000A7022">
      <w:rPr>
        <w:rStyle w:val="slostrnky"/>
        <w:rFonts w:asciiTheme="minorHAnsi" w:hAnsiTheme="minorHAnsi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5D1D5" w14:textId="77777777" w:rsidR="00D31223" w:rsidRDefault="00D31223" w:rsidP="00207449">
    <w:pPr>
      <w:pStyle w:val="Zpat"/>
      <w:ind w:left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A3CF6" w14:textId="77777777" w:rsidR="00E714B8" w:rsidRDefault="00E714B8" w:rsidP="00207449">
      <w:r>
        <w:separator/>
      </w:r>
    </w:p>
  </w:footnote>
  <w:footnote w:type="continuationSeparator" w:id="0">
    <w:p w14:paraId="47E675DC" w14:textId="77777777" w:rsidR="00E714B8" w:rsidRDefault="00E714B8" w:rsidP="0020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C50D0" w14:textId="77777777" w:rsidR="00D31223" w:rsidRDefault="00D31223">
    <w:pPr>
      <w:pStyle w:val="Zhlav"/>
    </w:pPr>
  </w:p>
  <w:p w14:paraId="36E52D88" w14:textId="77777777" w:rsidR="00D31223" w:rsidRDefault="00D31223">
    <w:pPr>
      <w:pStyle w:val="Zhlav"/>
    </w:pPr>
    <w:r>
      <w:t>[Zadejte text.]</w:t>
    </w:r>
  </w:p>
  <w:p w14:paraId="11107873" w14:textId="77777777" w:rsidR="00D31223" w:rsidRDefault="00D312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E2F7" w14:textId="77777777" w:rsidR="00603074" w:rsidRDefault="00603074" w:rsidP="00603074">
    <w:pPr>
      <w:pStyle w:val="Zhlav"/>
    </w:pPr>
    <w:r w:rsidRPr="00F37117">
      <w:rPr>
        <w:noProof/>
      </w:rPr>
      <w:drawing>
        <wp:inline distT="0" distB="0" distL="0" distR="0" wp14:anchorId="4FF6DACC" wp14:editId="4C349F60">
          <wp:extent cx="5760720" cy="41973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40FFE6" w14:textId="77777777" w:rsidR="00D31223" w:rsidRDefault="00D31223" w:rsidP="00207449">
    <w:pPr>
      <w:pStyle w:val="Zhlav"/>
      <w:ind w:right="28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8C513" w14:textId="77777777" w:rsidR="00603074" w:rsidRDefault="00603074" w:rsidP="00603074">
    <w:pPr>
      <w:pStyle w:val="Zhlav"/>
    </w:pPr>
    <w:r w:rsidRPr="00F37117">
      <w:rPr>
        <w:noProof/>
      </w:rPr>
      <w:drawing>
        <wp:inline distT="0" distB="0" distL="0" distR="0" wp14:anchorId="44CD2625" wp14:editId="0D3D4049">
          <wp:extent cx="5760720" cy="41973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AEE556" w14:textId="77777777" w:rsidR="00D31223" w:rsidRPr="004B6DEC" w:rsidRDefault="00D31223" w:rsidP="00207449">
    <w:pPr>
      <w:pStyle w:val="Zhlav"/>
      <w:ind w:left="-567" w:right="-144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1F15F" w14:textId="77777777" w:rsidR="00D31223" w:rsidRDefault="00D31223">
    <w:r>
      <w:cr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75273" w14:textId="77777777" w:rsidR="00D31223" w:rsidRDefault="00D31223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B0382" w14:textId="77777777" w:rsidR="00D31223" w:rsidRPr="004B6DEC" w:rsidRDefault="00D31223" w:rsidP="00A93862">
    <w:pPr>
      <w:pStyle w:val="Zhlav"/>
      <w:ind w:left="-284" w:right="42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b w:val="0"/>
        <w:i w:val="0"/>
        <w:sz w:val="22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ascii="Symbol" w:hAnsi="Symbol" w:cs="Symbol"/>
        <w:b w:val="0"/>
        <w:i w:val="0"/>
        <w:sz w:val="24"/>
        <w:szCs w:val="24"/>
      </w:rPr>
    </w:lvl>
    <w:lvl w:ilvl="2">
      <w:start w:val="1"/>
      <w:numFmt w:val="lowerRoman"/>
      <w:lvlText w:val="%2.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2.%3.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2.%3.%4.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2.%3.%4.%5.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2.%3.%4.%5.%6.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820"/>
        </w:tabs>
        <w:ind w:left="682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117"/>
        </w:tabs>
        <w:ind w:left="1117" w:hanging="397"/>
      </w:pPr>
      <w:rPr>
        <w:rFonts w:ascii="Symbol" w:hAnsi="Symbol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b w:val="0"/>
        <w:i w:val="0"/>
        <w:iCs/>
        <w:sz w:val="22"/>
        <w:lang w:val="cs-CZ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7"/>
    <w:multiLevelType w:val="multilevel"/>
    <w:tmpl w:val="1004B090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00" w:hanging="360"/>
      </w:pPr>
      <w:rPr>
        <w:b w:val="0"/>
        <w:i w:val="0"/>
        <w:iCs/>
        <w:sz w:val="20"/>
        <w:szCs w:val="20"/>
        <w:lang w:val="cs-CZ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60" w:hanging="180"/>
      </w:p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iCs w:val="0"/>
        <w:color w:val="00000A"/>
        <w:sz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  <w:szCs w:val="22"/>
        <w:lang w:val="cs-CZ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2"/>
      </w:rPr>
    </w:lvl>
    <w:lvl w:ilvl="1">
      <w:start w:val="7"/>
      <w:numFmt w:val="decimal"/>
      <w:lvlText w:val="%2."/>
      <w:lvlJc w:val="left"/>
      <w:pPr>
        <w:tabs>
          <w:tab w:val="num" w:pos="1420"/>
        </w:tabs>
        <w:ind w:left="1420" w:hanging="34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0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60" w:hanging="180"/>
      </w:p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Cs/>
        <w:i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bCs/>
        <w:i w:val="0"/>
        <w:iCs/>
        <w:color w:val="00000A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12"/>
    <w:multiLevelType w:val="multi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00" w:hanging="360"/>
      </w:pPr>
      <w:rPr>
        <w:b w:val="0"/>
        <w:bCs/>
        <w:i w:val="0"/>
        <w:iCs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6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8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0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2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4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60" w:hanging="180"/>
      </w:pPr>
    </w:lvl>
  </w:abstractNum>
  <w:abstractNum w:abstractNumId="14" w15:restartNumberingAfterBreak="0">
    <w:nsid w:val="00000013"/>
    <w:multiLevelType w:val="multilevel"/>
    <w:tmpl w:val="00000013"/>
    <w:name w:val="WW8Num19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color w:val="00000A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  <w:strike w:val="0"/>
        <w:dstrike w:val="0"/>
        <w:color w:val="00000A"/>
        <w:sz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6" w15:restartNumberingAfterBreak="0">
    <w:nsid w:val="00000015"/>
    <w:multiLevelType w:val="multi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i w:val="0"/>
        <w:strike w:val="0"/>
        <w:dstrike w:val="0"/>
        <w:color w:val="00000A"/>
        <w:sz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058E4F5F"/>
    <w:multiLevelType w:val="multilevel"/>
    <w:tmpl w:val="C6BCCB08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cs="Times New Roman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18" w15:restartNumberingAfterBreak="0">
    <w:nsid w:val="07B44687"/>
    <w:multiLevelType w:val="hybridMultilevel"/>
    <w:tmpl w:val="0C928FDA"/>
    <w:lvl w:ilvl="0" w:tplc="0454673C">
      <w:start w:val="1"/>
      <w:numFmt w:val="lowerLetter"/>
      <w:suff w:val="nothing"/>
      <w:lvlText w:val="%1)"/>
      <w:lvlJc w:val="left"/>
      <w:pPr>
        <w:ind w:left="5039" w:hanging="360"/>
      </w:pPr>
      <w:rPr>
        <w:rFonts w:ascii="Calibri" w:eastAsia="Times New Roman" w:hAnsi="Calibri" w:cs="Times New Roman"/>
        <w:sz w:val="22"/>
      </w:rPr>
    </w:lvl>
    <w:lvl w:ilvl="1" w:tplc="0405000F">
      <w:start w:val="1"/>
      <w:numFmt w:val="decimal"/>
      <w:lvlText w:val="%2."/>
      <w:lvlJc w:val="left"/>
      <w:pPr>
        <w:ind w:left="216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BF8A846">
      <w:start w:val="4"/>
      <w:numFmt w:val="bullet"/>
      <w:lvlText w:val="-"/>
      <w:lvlJc w:val="left"/>
      <w:pPr>
        <w:ind w:left="3600" w:hanging="360"/>
      </w:pPr>
      <w:rPr>
        <w:rFonts w:ascii="Calibri" w:eastAsia="Times New Roman" w:hAnsi="Calibri" w:hint="default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0864247E"/>
    <w:multiLevelType w:val="multilevel"/>
    <w:tmpl w:val="FC5E2B8C"/>
    <w:name w:val="WW8Num212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  <w:strike w:val="0"/>
        <w:dstrike w:val="0"/>
        <w:color w:val="00000A"/>
        <w:sz w:val="22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20" w15:restartNumberingAfterBreak="0">
    <w:nsid w:val="0CA000C7"/>
    <w:multiLevelType w:val="multilevel"/>
    <w:tmpl w:val="791A4A5E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asciiTheme="majorHAnsi" w:eastAsia="Times New Roman" w:hAnsiTheme="majorHAnsi" w:cs="Arial" w:hint="default"/>
        <w:b w:val="0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21" w15:restartNumberingAfterBreak="0">
    <w:nsid w:val="11C978CF"/>
    <w:multiLevelType w:val="hybridMultilevel"/>
    <w:tmpl w:val="C17C253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56B6B9C"/>
    <w:multiLevelType w:val="hybridMultilevel"/>
    <w:tmpl w:val="DDB64FEE"/>
    <w:lvl w:ilvl="0" w:tplc="56D21D98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17472ADA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4" w15:restartNumberingAfterBreak="0">
    <w:nsid w:val="1E026A29"/>
    <w:multiLevelType w:val="hybridMultilevel"/>
    <w:tmpl w:val="DBA266A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1F4A7F24"/>
    <w:multiLevelType w:val="hybridMultilevel"/>
    <w:tmpl w:val="E8302B66"/>
    <w:lvl w:ilvl="0" w:tplc="53E285FA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Arial" w:hint="default"/>
        <w:i w:val="0"/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222D4DDA"/>
    <w:multiLevelType w:val="hybridMultilevel"/>
    <w:tmpl w:val="F43420A6"/>
    <w:lvl w:ilvl="0" w:tplc="06427FCA">
      <w:start w:val="1"/>
      <w:numFmt w:val="decimal"/>
      <w:lvlText w:val="Příloha č.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26324A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8" w15:restartNumberingAfterBreak="0">
    <w:nsid w:val="2B951D1B"/>
    <w:multiLevelType w:val="multilevel"/>
    <w:tmpl w:val="8E42FFB0"/>
    <w:lvl w:ilvl="0">
      <w:start w:val="2"/>
      <w:numFmt w:val="decimal"/>
      <w:pStyle w:val="Textbubliny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660"/>
      </w:pPr>
      <w:rPr>
        <w:rFonts w:cs="Times New Roman" w:hint="default"/>
      </w:rPr>
    </w:lvl>
    <w:lvl w:ilvl="2">
      <w:start w:val="2"/>
      <w:numFmt w:val="decimal"/>
      <w:pStyle w:val="Textbubliny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</w:abstractNum>
  <w:abstractNum w:abstractNumId="29" w15:restartNumberingAfterBreak="0">
    <w:nsid w:val="2C2421C6"/>
    <w:multiLevelType w:val="multilevel"/>
    <w:tmpl w:val="00D44416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0" w15:restartNumberingAfterBreak="0">
    <w:nsid w:val="2F9F176E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1" w15:restartNumberingAfterBreak="0">
    <w:nsid w:val="31611B6A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2" w15:restartNumberingAfterBreak="0">
    <w:nsid w:val="374522FF"/>
    <w:multiLevelType w:val="multilevel"/>
    <w:tmpl w:val="A330D00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asciiTheme="majorHAnsi" w:eastAsia="Times New Roman" w:hAnsiTheme="majorHAnsi" w:cs="Times New Roman" w:hint="default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3" w15:restartNumberingAfterBreak="0">
    <w:nsid w:val="3F3921B2"/>
    <w:multiLevelType w:val="hybridMultilevel"/>
    <w:tmpl w:val="A8CC0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B723A8"/>
    <w:multiLevelType w:val="hybridMultilevel"/>
    <w:tmpl w:val="3F9A4790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4A804715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6" w15:restartNumberingAfterBreak="0">
    <w:nsid w:val="500755D5"/>
    <w:multiLevelType w:val="multilevel"/>
    <w:tmpl w:val="28A2576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ascii="Cambria" w:eastAsia="Times New Roman" w:hAnsi="Cambria" w:cs="Times New Roman" w:hint="default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7" w15:restartNumberingAfterBreak="0">
    <w:nsid w:val="56053E44"/>
    <w:multiLevelType w:val="hybridMultilevel"/>
    <w:tmpl w:val="0664A71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823110B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9" w15:restartNumberingAfterBreak="0">
    <w:nsid w:val="59641F62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0" w15:restartNumberingAfterBreak="0">
    <w:nsid w:val="5B98102B"/>
    <w:multiLevelType w:val="multilevel"/>
    <w:tmpl w:val="6A64EEF2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IV.%2."/>
      <w:lvlJc w:val="left"/>
      <w:pPr>
        <w:tabs>
          <w:tab w:val="num" w:pos="1560"/>
        </w:tabs>
        <w:ind w:left="1560" w:hanging="1134"/>
      </w:pPr>
      <w:rPr>
        <w:rFonts w:hint="default"/>
        <w:strike w:val="0"/>
        <w:color w:val="auto"/>
        <w:sz w:val="20"/>
      </w:rPr>
    </w:lvl>
    <w:lvl w:ilvl="2">
      <w:start w:val="1"/>
      <w:numFmt w:val="lowerLetter"/>
      <w:lvlText w:val="%3)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1" w15:restartNumberingAfterBreak="0">
    <w:nsid w:val="68D61CE8"/>
    <w:multiLevelType w:val="hybridMultilevel"/>
    <w:tmpl w:val="C2A275C4"/>
    <w:lvl w:ilvl="0" w:tplc="732C01DA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B4063"/>
    <w:multiLevelType w:val="multilevel"/>
    <w:tmpl w:val="C6BCCB08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cs="Times New Roman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43" w15:restartNumberingAfterBreak="0">
    <w:nsid w:val="73E86958"/>
    <w:multiLevelType w:val="multilevel"/>
    <w:tmpl w:val="9DD476D0"/>
    <w:lvl w:ilvl="0">
      <w:start w:val="1"/>
      <w:numFmt w:val="decimal"/>
      <w:lvlText w:val="Článek %1."/>
      <w:lvlJc w:val="center"/>
      <w:pPr>
        <w:tabs>
          <w:tab w:val="num" w:pos="1152"/>
        </w:tabs>
        <w:ind w:left="-288" w:firstLine="28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1134"/>
      </w:pPr>
      <w:rPr>
        <w:rFonts w:asciiTheme="majorHAnsi" w:eastAsia="Times New Roman" w:hAnsiTheme="majorHAnsi" w:cs="Times New Roman" w:hint="default"/>
        <w:b w:val="0"/>
        <w:strike w:val="0"/>
        <w:color w:val="auto"/>
        <w:sz w:val="20"/>
      </w:rPr>
    </w:lvl>
    <w:lvl w:ilvl="2">
      <w:start w:val="1"/>
      <w:numFmt w:val="lowerLetter"/>
      <w:lvlText w:val="(%3)"/>
      <w:lvlJc w:val="left"/>
      <w:pPr>
        <w:tabs>
          <w:tab w:val="num" w:pos="858"/>
        </w:tabs>
        <w:ind w:left="858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i w:val="0"/>
        <w:color w:val="auto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num w:numId="1">
    <w:abstractNumId w:val="28"/>
  </w:num>
  <w:num w:numId="2">
    <w:abstractNumId w:val="18"/>
  </w:num>
  <w:num w:numId="3">
    <w:abstractNumId w:val="32"/>
  </w:num>
  <w:num w:numId="4">
    <w:abstractNumId w:val="42"/>
  </w:num>
  <w:num w:numId="5">
    <w:abstractNumId w:val="20"/>
  </w:num>
  <w:num w:numId="6">
    <w:abstractNumId w:val="24"/>
  </w:num>
  <w:num w:numId="7">
    <w:abstractNumId w:val="21"/>
  </w:num>
  <w:num w:numId="8">
    <w:abstractNumId w:val="22"/>
  </w:num>
  <w:num w:numId="9">
    <w:abstractNumId w:val="36"/>
  </w:num>
  <w:num w:numId="10">
    <w:abstractNumId w:val="41"/>
  </w:num>
  <w:num w:numId="11">
    <w:abstractNumId w:val="39"/>
  </w:num>
  <w:num w:numId="12">
    <w:abstractNumId w:val="33"/>
  </w:num>
  <w:num w:numId="13">
    <w:abstractNumId w:val="31"/>
  </w:num>
  <w:num w:numId="14">
    <w:abstractNumId w:val="29"/>
  </w:num>
  <w:num w:numId="15">
    <w:abstractNumId w:val="38"/>
  </w:num>
  <w:num w:numId="16">
    <w:abstractNumId w:val="30"/>
  </w:num>
  <w:num w:numId="17">
    <w:abstractNumId w:val="40"/>
  </w:num>
  <w:num w:numId="18">
    <w:abstractNumId w:val="35"/>
  </w:num>
  <w:num w:numId="19">
    <w:abstractNumId w:val="23"/>
  </w:num>
  <w:num w:numId="20">
    <w:abstractNumId w:val="27"/>
  </w:num>
  <w:num w:numId="21">
    <w:abstractNumId w:val="25"/>
  </w:num>
  <w:num w:numId="22">
    <w:abstractNumId w:val="17"/>
  </w:num>
  <w:num w:numId="23">
    <w:abstractNumId w:val="26"/>
  </w:num>
  <w:num w:numId="24">
    <w:abstractNumId w:val="34"/>
  </w:num>
  <w:num w:numId="25">
    <w:abstractNumId w:val="37"/>
  </w:num>
  <w:num w:numId="26">
    <w:abstractNumId w:val="4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DdrkFMMy49cVqnMgV/K9MCain4pqMiH/SWXJjzEpdGxCdK2offWcUnrWN1vxkYMEOODV+RG8HV2LOPjh26b79Q==" w:salt="DHy6gOSEUg1XQPaGNCUk/w==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A46"/>
    <w:rsid w:val="00003755"/>
    <w:rsid w:val="00005F24"/>
    <w:rsid w:val="000068E7"/>
    <w:rsid w:val="0001065A"/>
    <w:rsid w:val="0001541C"/>
    <w:rsid w:val="00015745"/>
    <w:rsid w:val="00022959"/>
    <w:rsid w:val="00024F6A"/>
    <w:rsid w:val="00025D04"/>
    <w:rsid w:val="00040D17"/>
    <w:rsid w:val="000410A8"/>
    <w:rsid w:val="000411CA"/>
    <w:rsid w:val="00041EC8"/>
    <w:rsid w:val="0004642B"/>
    <w:rsid w:val="00046829"/>
    <w:rsid w:val="00047B99"/>
    <w:rsid w:val="0005194C"/>
    <w:rsid w:val="0005392E"/>
    <w:rsid w:val="0005414A"/>
    <w:rsid w:val="00057508"/>
    <w:rsid w:val="00060071"/>
    <w:rsid w:val="00061752"/>
    <w:rsid w:val="00061E91"/>
    <w:rsid w:val="0006385F"/>
    <w:rsid w:val="0006480C"/>
    <w:rsid w:val="00076D9D"/>
    <w:rsid w:val="000840CE"/>
    <w:rsid w:val="00084B42"/>
    <w:rsid w:val="00086B33"/>
    <w:rsid w:val="00090D5A"/>
    <w:rsid w:val="000912B1"/>
    <w:rsid w:val="00093885"/>
    <w:rsid w:val="00095BBA"/>
    <w:rsid w:val="000977FF"/>
    <w:rsid w:val="000A2339"/>
    <w:rsid w:val="000A4170"/>
    <w:rsid w:val="000A6A8C"/>
    <w:rsid w:val="000A7022"/>
    <w:rsid w:val="000B0E42"/>
    <w:rsid w:val="000C01EF"/>
    <w:rsid w:val="000C0332"/>
    <w:rsid w:val="000D0922"/>
    <w:rsid w:val="000D34DF"/>
    <w:rsid w:val="000D71CF"/>
    <w:rsid w:val="000E2F2A"/>
    <w:rsid w:val="000F1479"/>
    <w:rsid w:val="000F1E37"/>
    <w:rsid w:val="000F2C58"/>
    <w:rsid w:val="000F587C"/>
    <w:rsid w:val="0010058A"/>
    <w:rsid w:val="001069E2"/>
    <w:rsid w:val="00106B4F"/>
    <w:rsid w:val="0010754A"/>
    <w:rsid w:val="00110F96"/>
    <w:rsid w:val="00111945"/>
    <w:rsid w:val="0012036F"/>
    <w:rsid w:val="001215B6"/>
    <w:rsid w:val="0012350E"/>
    <w:rsid w:val="00124368"/>
    <w:rsid w:val="00127392"/>
    <w:rsid w:val="00130975"/>
    <w:rsid w:val="00135FE8"/>
    <w:rsid w:val="0013626C"/>
    <w:rsid w:val="00136CB0"/>
    <w:rsid w:val="00143169"/>
    <w:rsid w:val="00145AED"/>
    <w:rsid w:val="00145F1A"/>
    <w:rsid w:val="00150014"/>
    <w:rsid w:val="00152019"/>
    <w:rsid w:val="00154B60"/>
    <w:rsid w:val="001608C1"/>
    <w:rsid w:val="001632CD"/>
    <w:rsid w:val="00163410"/>
    <w:rsid w:val="00167C6C"/>
    <w:rsid w:val="00172E82"/>
    <w:rsid w:val="0017312F"/>
    <w:rsid w:val="00182FF6"/>
    <w:rsid w:val="00190278"/>
    <w:rsid w:val="001925ED"/>
    <w:rsid w:val="00195F02"/>
    <w:rsid w:val="001968C5"/>
    <w:rsid w:val="001A0BC4"/>
    <w:rsid w:val="001A4BFA"/>
    <w:rsid w:val="001B2DCA"/>
    <w:rsid w:val="001B3C35"/>
    <w:rsid w:val="001B7565"/>
    <w:rsid w:val="001C1E39"/>
    <w:rsid w:val="001D17C1"/>
    <w:rsid w:val="001D4A34"/>
    <w:rsid w:val="001D585E"/>
    <w:rsid w:val="001D6109"/>
    <w:rsid w:val="001D68F4"/>
    <w:rsid w:val="001E0ED5"/>
    <w:rsid w:val="001E1490"/>
    <w:rsid w:val="001E6C2D"/>
    <w:rsid w:val="001E7CCB"/>
    <w:rsid w:val="001F1441"/>
    <w:rsid w:val="001F30FE"/>
    <w:rsid w:val="001F3C32"/>
    <w:rsid w:val="00201928"/>
    <w:rsid w:val="00202427"/>
    <w:rsid w:val="002051A5"/>
    <w:rsid w:val="00205652"/>
    <w:rsid w:val="00207449"/>
    <w:rsid w:val="00212A0A"/>
    <w:rsid w:val="0021520E"/>
    <w:rsid w:val="00217C65"/>
    <w:rsid w:val="00217FAF"/>
    <w:rsid w:val="0022000A"/>
    <w:rsid w:val="00221F77"/>
    <w:rsid w:val="00224140"/>
    <w:rsid w:val="0022484E"/>
    <w:rsid w:val="002258B9"/>
    <w:rsid w:val="002266B7"/>
    <w:rsid w:val="00227E94"/>
    <w:rsid w:val="00231D49"/>
    <w:rsid w:val="0023391E"/>
    <w:rsid w:val="00234D59"/>
    <w:rsid w:val="00234ED8"/>
    <w:rsid w:val="002370ED"/>
    <w:rsid w:val="00242108"/>
    <w:rsid w:val="00243111"/>
    <w:rsid w:val="002458D9"/>
    <w:rsid w:val="0025201A"/>
    <w:rsid w:val="00253F23"/>
    <w:rsid w:val="00260079"/>
    <w:rsid w:val="00262F2B"/>
    <w:rsid w:val="00266053"/>
    <w:rsid w:val="0027217D"/>
    <w:rsid w:val="00276851"/>
    <w:rsid w:val="00287F6E"/>
    <w:rsid w:val="0029074F"/>
    <w:rsid w:val="00291383"/>
    <w:rsid w:val="00291AD9"/>
    <w:rsid w:val="0029357B"/>
    <w:rsid w:val="00294381"/>
    <w:rsid w:val="002951FD"/>
    <w:rsid w:val="00295BCB"/>
    <w:rsid w:val="00297917"/>
    <w:rsid w:val="002A58DB"/>
    <w:rsid w:val="002B090C"/>
    <w:rsid w:val="002B3726"/>
    <w:rsid w:val="002B521A"/>
    <w:rsid w:val="002B60EF"/>
    <w:rsid w:val="002B7D72"/>
    <w:rsid w:val="002C0743"/>
    <w:rsid w:val="002C1B67"/>
    <w:rsid w:val="002C5278"/>
    <w:rsid w:val="002D435D"/>
    <w:rsid w:val="002E6D30"/>
    <w:rsid w:val="002F07E1"/>
    <w:rsid w:val="002F277C"/>
    <w:rsid w:val="002F28B2"/>
    <w:rsid w:val="002F5539"/>
    <w:rsid w:val="00300386"/>
    <w:rsid w:val="0030122F"/>
    <w:rsid w:val="003042F2"/>
    <w:rsid w:val="00323C1C"/>
    <w:rsid w:val="00323FB4"/>
    <w:rsid w:val="003321AF"/>
    <w:rsid w:val="00333C0A"/>
    <w:rsid w:val="003440AC"/>
    <w:rsid w:val="003449BD"/>
    <w:rsid w:val="00351CAC"/>
    <w:rsid w:val="003536A3"/>
    <w:rsid w:val="00361EC5"/>
    <w:rsid w:val="00363610"/>
    <w:rsid w:val="00363BF2"/>
    <w:rsid w:val="00364179"/>
    <w:rsid w:val="00373ADE"/>
    <w:rsid w:val="00374B9A"/>
    <w:rsid w:val="00375053"/>
    <w:rsid w:val="0037506F"/>
    <w:rsid w:val="00380660"/>
    <w:rsid w:val="00380E16"/>
    <w:rsid w:val="00382742"/>
    <w:rsid w:val="0038396D"/>
    <w:rsid w:val="003852AB"/>
    <w:rsid w:val="00385784"/>
    <w:rsid w:val="00387AF1"/>
    <w:rsid w:val="00390969"/>
    <w:rsid w:val="00391E0A"/>
    <w:rsid w:val="0039333A"/>
    <w:rsid w:val="0039474A"/>
    <w:rsid w:val="00397978"/>
    <w:rsid w:val="003A363E"/>
    <w:rsid w:val="003A6A04"/>
    <w:rsid w:val="003A6D9C"/>
    <w:rsid w:val="003B3BCA"/>
    <w:rsid w:val="003B608B"/>
    <w:rsid w:val="003C0879"/>
    <w:rsid w:val="003C552A"/>
    <w:rsid w:val="003C5ABF"/>
    <w:rsid w:val="003D19DE"/>
    <w:rsid w:val="003D591F"/>
    <w:rsid w:val="003D5F67"/>
    <w:rsid w:val="003D67FD"/>
    <w:rsid w:val="003D6A25"/>
    <w:rsid w:val="003D6ADA"/>
    <w:rsid w:val="003E15FA"/>
    <w:rsid w:val="003E24D0"/>
    <w:rsid w:val="003E42C7"/>
    <w:rsid w:val="003F0263"/>
    <w:rsid w:val="003F51AE"/>
    <w:rsid w:val="004032AC"/>
    <w:rsid w:val="0040531A"/>
    <w:rsid w:val="004062F6"/>
    <w:rsid w:val="00406BA1"/>
    <w:rsid w:val="004122EA"/>
    <w:rsid w:val="004160B0"/>
    <w:rsid w:val="00416269"/>
    <w:rsid w:val="004176C1"/>
    <w:rsid w:val="00417868"/>
    <w:rsid w:val="00421E4D"/>
    <w:rsid w:val="00427C95"/>
    <w:rsid w:val="00433110"/>
    <w:rsid w:val="0043793D"/>
    <w:rsid w:val="00440E94"/>
    <w:rsid w:val="00442124"/>
    <w:rsid w:val="00442B53"/>
    <w:rsid w:val="004444EF"/>
    <w:rsid w:val="00451427"/>
    <w:rsid w:val="00451F3D"/>
    <w:rsid w:val="004529DE"/>
    <w:rsid w:val="004577EB"/>
    <w:rsid w:val="00460A06"/>
    <w:rsid w:val="00480417"/>
    <w:rsid w:val="004835D7"/>
    <w:rsid w:val="00486EB1"/>
    <w:rsid w:val="00490E88"/>
    <w:rsid w:val="004918A7"/>
    <w:rsid w:val="004967B3"/>
    <w:rsid w:val="004A135D"/>
    <w:rsid w:val="004A224F"/>
    <w:rsid w:val="004A55A0"/>
    <w:rsid w:val="004B0944"/>
    <w:rsid w:val="004B0D3D"/>
    <w:rsid w:val="004B1BA0"/>
    <w:rsid w:val="004B1C68"/>
    <w:rsid w:val="004B2F9E"/>
    <w:rsid w:val="004B68EC"/>
    <w:rsid w:val="004B6DEC"/>
    <w:rsid w:val="004C1D21"/>
    <w:rsid w:val="004C6512"/>
    <w:rsid w:val="004D463F"/>
    <w:rsid w:val="004D4B7B"/>
    <w:rsid w:val="004D74CA"/>
    <w:rsid w:val="004E13D5"/>
    <w:rsid w:val="004E216A"/>
    <w:rsid w:val="004E5917"/>
    <w:rsid w:val="004E6F55"/>
    <w:rsid w:val="004E7AA9"/>
    <w:rsid w:val="004F08FB"/>
    <w:rsid w:val="004F1301"/>
    <w:rsid w:val="004F6953"/>
    <w:rsid w:val="005043B2"/>
    <w:rsid w:val="00506D6D"/>
    <w:rsid w:val="0051095A"/>
    <w:rsid w:val="0051163D"/>
    <w:rsid w:val="00513B02"/>
    <w:rsid w:val="005169FE"/>
    <w:rsid w:val="00516C31"/>
    <w:rsid w:val="0051730D"/>
    <w:rsid w:val="005219F5"/>
    <w:rsid w:val="005231BC"/>
    <w:rsid w:val="00523D82"/>
    <w:rsid w:val="00530D60"/>
    <w:rsid w:val="00532172"/>
    <w:rsid w:val="00532EB5"/>
    <w:rsid w:val="00532F37"/>
    <w:rsid w:val="005336E2"/>
    <w:rsid w:val="005337B5"/>
    <w:rsid w:val="00540079"/>
    <w:rsid w:val="0054092C"/>
    <w:rsid w:val="005411FA"/>
    <w:rsid w:val="00543F00"/>
    <w:rsid w:val="00545AE0"/>
    <w:rsid w:val="00550723"/>
    <w:rsid w:val="00550B49"/>
    <w:rsid w:val="005531DD"/>
    <w:rsid w:val="00553DE2"/>
    <w:rsid w:val="00560CB8"/>
    <w:rsid w:val="00564381"/>
    <w:rsid w:val="0056561B"/>
    <w:rsid w:val="005720D9"/>
    <w:rsid w:val="00573FDC"/>
    <w:rsid w:val="00583988"/>
    <w:rsid w:val="00592596"/>
    <w:rsid w:val="00594D48"/>
    <w:rsid w:val="0059602A"/>
    <w:rsid w:val="005A0D4F"/>
    <w:rsid w:val="005A288F"/>
    <w:rsid w:val="005B432A"/>
    <w:rsid w:val="005B4BF7"/>
    <w:rsid w:val="005B7D51"/>
    <w:rsid w:val="005C0EB9"/>
    <w:rsid w:val="005C3C4E"/>
    <w:rsid w:val="005C5941"/>
    <w:rsid w:val="005C7094"/>
    <w:rsid w:val="005D0FCC"/>
    <w:rsid w:val="005D1AC0"/>
    <w:rsid w:val="005D2E77"/>
    <w:rsid w:val="005E498E"/>
    <w:rsid w:val="005E4E68"/>
    <w:rsid w:val="005E6F16"/>
    <w:rsid w:val="005E7507"/>
    <w:rsid w:val="005F4D00"/>
    <w:rsid w:val="005F4F0D"/>
    <w:rsid w:val="005F705A"/>
    <w:rsid w:val="005F76AE"/>
    <w:rsid w:val="005F7D08"/>
    <w:rsid w:val="00600576"/>
    <w:rsid w:val="00603074"/>
    <w:rsid w:val="0060458B"/>
    <w:rsid w:val="00606E46"/>
    <w:rsid w:val="006101C5"/>
    <w:rsid w:val="006118F7"/>
    <w:rsid w:val="006137A3"/>
    <w:rsid w:val="00614274"/>
    <w:rsid w:val="00615BE8"/>
    <w:rsid w:val="006169F9"/>
    <w:rsid w:val="00617346"/>
    <w:rsid w:val="00617DCC"/>
    <w:rsid w:val="00622C62"/>
    <w:rsid w:val="006249F0"/>
    <w:rsid w:val="00625FBA"/>
    <w:rsid w:val="006260C1"/>
    <w:rsid w:val="00626EA4"/>
    <w:rsid w:val="00627BC1"/>
    <w:rsid w:val="0063145D"/>
    <w:rsid w:val="006343AC"/>
    <w:rsid w:val="00642744"/>
    <w:rsid w:val="006431CE"/>
    <w:rsid w:val="00643889"/>
    <w:rsid w:val="006448E3"/>
    <w:rsid w:val="0064520C"/>
    <w:rsid w:val="006453FB"/>
    <w:rsid w:val="0064549F"/>
    <w:rsid w:val="00650984"/>
    <w:rsid w:val="00660C7C"/>
    <w:rsid w:val="006634A7"/>
    <w:rsid w:val="00672552"/>
    <w:rsid w:val="00672737"/>
    <w:rsid w:val="0068474A"/>
    <w:rsid w:val="00696B26"/>
    <w:rsid w:val="006A2D01"/>
    <w:rsid w:val="006A777D"/>
    <w:rsid w:val="006B09BF"/>
    <w:rsid w:val="006B4AF2"/>
    <w:rsid w:val="006C02FC"/>
    <w:rsid w:val="006C1904"/>
    <w:rsid w:val="006C3AB5"/>
    <w:rsid w:val="006C4B70"/>
    <w:rsid w:val="006C7E31"/>
    <w:rsid w:val="006D128E"/>
    <w:rsid w:val="006D156D"/>
    <w:rsid w:val="006D54B7"/>
    <w:rsid w:val="006D5932"/>
    <w:rsid w:val="006D6643"/>
    <w:rsid w:val="006D7480"/>
    <w:rsid w:val="006E1987"/>
    <w:rsid w:val="006E2044"/>
    <w:rsid w:val="006E23F4"/>
    <w:rsid w:val="006E3CAA"/>
    <w:rsid w:val="006E4EB6"/>
    <w:rsid w:val="006E54E4"/>
    <w:rsid w:val="006E64E6"/>
    <w:rsid w:val="006E68A7"/>
    <w:rsid w:val="006E6CFC"/>
    <w:rsid w:val="006E72A7"/>
    <w:rsid w:val="006E764F"/>
    <w:rsid w:val="006F3957"/>
    <w:rsid w:val="006F6E73"/>
    <w:rsid w:val="00704C2C"/>
    <w:rsid w:val="00705C45"/>
    <w:rsid w:val="00705D7A"/>
    <w:rsid w:val="0072275D"/>
    <w:rsid w:val="00723DA2"/>
    <w:rsid w:val="00735416"/>
    <w:rsid w:val="007403A2"/>
    <w:rsid w:val="00740E25"/>
    <w:rsid w:val="00741736"/>
    <w:rsid w:val="00741C4A"/>
    <w:rsid w:val="00745B26"/>
    <w:rsid w:val="00747239"/>
    <w:rsid w:val="00747D60"/>
    <w:rsid w:val="00755E6A"/>
    <w:rsid w:val="00765713"/>
    <w:rsid w:val="007669B5"/>
    <w:rsid w:val="00771D8F"/>
    <w:rsid w:val="007746B7"/>
    <w:rsid w:val="00776305"/>
    <w:rsid w:val="00783232"/>
    <w:rsid w:val="00790C15"/>
    <w:rsid w:val="00791DB9"/>
    <w:rsid w:val="007B3D0C"/>
    <w:rsid w:val="007C1842"/>
    <w:rsid w:val="007C23F7"/>
    <w:rsid w:val="007C333E"/>
    <w:rsid w:val="007C5F84"/>
    <w:rsid w:val="007D052E"/>
    <w:rsid w:val="007D139D"/>
    <w:rsid w:val="007E08B0"/>
    <w:rsid w:val="007F2240"/>
    <w:rsid w:val="007F3A4A"/>
    <w:rsid w:val="007F54A5"/>
    <w:rsid w:val="007F5689"/>
    <w:rsid w:val="00800B3C"/>
    <w:rsid w:val="00802A7C"/>
    <w:rsid w:val="00803212"/>
    <w:rsid w:val="008112A9"/>
    <w:rsid w:val="008122FC"/>
    <w:rsid w:val="00814DE1"/>
    <w:rsid w:val="00821D15"/>
    <w:rsid w:val="00823CDD"/>
    <w:rsid w:val="00825BAE"/>
    <w:rsid w:val="00827786"/>
    <w:rsid w:val="00827BC1"/>
    <w:rsid w:val="0083106B"/>
    <w:rsid w:val="0083303F"/>
    <w:rsid w:val="008363F5"/>
    <w:rsid w:val="00841A05"/>
    <w:rsid w:val="0085058A"/>
    <w:rsid w:val="008519BC"/>
    <w:rsid w:val="00853B46"/>
    <w:rsid w:val="00854393"/>
    <w:rsid w:val="008612F8"/>
    <w:rsid w:val="00863115"/>
    <w:rsid w:val="008739E5"/>
    <w:rsid w:val="00874718"/>
    <w:rsid w:val="008757FA"/>
    <w:rsid w:val="00881591"/>
    <w:rsid w:val="008817B1"/>
    <w:rsid w:val="008829AC"/>
    <w:rsid w:val="008862BF"/>
    <w:rsid w:val="008874D9"/>
    <w:rsid w:val="008A4037"/>
    <w:rsid w:val="008A41B8"/>
    <w:rsid w:val="008A4393"/>
    <w:rsid w:val="008B221B"/>
    <w:rsid w:val="008B23C4"/>
    <w:rsid w:val="008B4725"/>
    <w:rsid w:val="008B4BFA"/>
    <w:rsid w:val="008C2789"/>
    <w:rsid w:val="008C470D"/>
    <w:rsid w:val="008C65BF"/>
    <w:rsid w:val="008D5C13"/>
    <w:rsid w:val="008D7177"/>
    <w:rsid w:val="008E0BD3"/>
    <w:rsid w:val="008E1D29"/>
    <w:rsid w:val="008E4B17"/>
    <w:rsid w:val="008E580F"/>
    <w:rsid w:val="008F495B"/>
    <w:rsid w:val="008F7109"/>
    <w:rsid w:val="008F71A7"/>
    <w:rsid w:val="008F73A4"/>
    <w:rsid w:val="008F7719"/>
    <w:rsid w:val="008F7DB1"/>
    <w:rsid w:val="00905688"/>
    <w:rsid w:val="009069F9"/>
    <w:rsid w:val="00906B53"/>
    <w:rsid w:val="00907F6C"/>
    <w:rsid w:val="0091244C"/>
    <w:rsid w:val="00914486"/>
    <w:rsid w:val="009151A6"/>
    <w:rsid w:val="00915CF5"/>
    <w:rsid w:val="009164C9"/>
    <w:rsid w:val="0092077C"/>
    <w:rsid w:val="00920AAC"/>
    <w:rsid w:val="00925463"/>
    <w:rsid w:val="009374F2"/>
    <w:rsid w:val="009412A0"/>
    <w:rsid w:val="00945826"/>
    <w:rsid w:val="009604FF"/>
    <w:rsid w:val="00960542"/>
    <w:rsid w:val="009628FD"/>
    <w:rsid w:val="00962CC2"/>
    <w:rsid w:val="00963534"/>
    <w:rsid w:val="00964919"/>
    <w:rsid w:val="00966F13"/>
    <w:rsid w:val="009711C7"/>
    <w:rsid w:val="0097308E"/>
    <w:rsid w:val="00981247"/>
    <w:rsid w:val="009820CA"/>
    <w:rsid w:val="00985ED1"/>
    <w:rsid w:val="009906A9"/>
    <w:rsid w:val="009906ED"/>
    <w:rsid w:val="00992579"/>
    <w:rsid w:val="00993C8B"/>
    <w:rsid w:val="009950B0"/>
    <w:rsid w:val="009967F5"/>
    <w:rsid w:val="009A10F8"/>
    <w:rsid w:val="009A2E3F"/>
    <w:rsid w:val="009A6982"/>
    <w:rsid w:val="009A6D70"/>
    <w:rsid w:val="009B30C4"/>
    <w:rsid w:val="009B36A2"/>
    <w:rsid w:val="009B4E5C"/>
    <w:rsid w:val="009B5370"/>
    <w:rsid w:val="009B7352"/>
    <w:rsid w:val="009C26DF"/>
    <w:rsid w:val="009C3B4A"/>
    <w:rsid w:val="009C4D5B"/>
    <w:rsid w:val="009C5B2C"/>
    <w:rsid w:val="009C5D10"/>
    <w:rsid w:val="009C7B1A"/>
    <w:rsid w:val="009D236E"/>
    <w:rsid w:val="009E0155"/>
    <w:rsid w:val="009E09BA"/>
    <w:rsid w:val="009E58F9"/>
    <w:rsid w:val="009E6007"/>
    <w:rsid w:val="009F096C"/>
    <w:rsid w:val="009F21A1"/>
    <w:rsid w:val="009F378B"/>
    <w:rsid w:val="009F473A"/>
    <w:rsid w:val="009F4E72"/>
    <w:rsid w:val="00A00547"/>
    <w:rsid w:val="00A045BF"/>
    <w:rsid w:val="00A04CBA"/>
    <w:rsid w:val="00A110AF"/>
    <w:rsid w:val="00A15DCE"/>
    <w:rsid w:val="00A1718F"/>
    <w:rsid w:val="00A21416"/>
    <w:rsid w:val="00A23543"/>
    <w:rsid w:val="00A30A29"/>
    <w:rsid w:val="00A327C5"/>
    <w:rsid w:val="00A40BF4"/>
    <w:rsid w:val="00A422A3"/>
    <w:rsid w:val="00A43F83"/>
    <w:rsid w:val="00A44BC2"/>
    <w:rsid w:val="00A44EA7"/>
    <w:rsid w:val="00A475E5"/>
    <w:rsid w:val="00A5079C"/>
    <w:rsid w:val="00A53505"/>
    <w:rsid w:val="00A55226"/>
    <w:rsid w:val="00A5605F"/>
    <w:rsid w:val="00A57FF8"/>
    <w:rsid w:val="00A61AB3"/>
    <w:rsid w:val="00A7107E"/>
    <w:rsid w:val="00A734C2"/>
    <w:rsid w:val="00A90958"/>
    <w:rsid w:val="00A90D0E"/>
    <w:rsid w:val="00A919AD"/>
    <w:rsid w:val="00A93862"/>
    <w:rsid w:val="00A97932"/>
    <w:rsid w:val="00AA39D0"/>
    <w:rsid w:val="00AB3A46"/>
    <w:rsid w:val="00AC16D9"/>
    <w:rsid w:val="00AD2B56"/>
    <w:rsid w:val="00AD2DB3"/>
    <w:rsid w:val="00AD5CFE"/>
    <w:rsid w:val="00AD6DFE"/>
    <w:rsid w:val="00AD71F1"/>
    <w:rsid w:val="00AE1AA9"/>
    <w:rsid w:val="00AE7448"/>
    <w:rsid w:val="00AE776C"/>
    <w:rsid w:val="00AF6434"/>
    <w:rsid w:val="00AF7C0C"/>
    <w:rsid w:val="00B10FE7"/>
    <w:rsid w:val="00B1244F"/>
    <w:rsid w:val="00B13200"/>
    <w:rsid w:val="00B14631"/>
    <w:rsid w:val="00B16320"/>
    <w:rsid w:val="00B16D7A"/>
    <w:rsid w:val="00B354A4"/>
    <w:rsid w:val="00B422EC"/>
    <w:rsid w:val="00B45210"/>
    <w:rsid w:val="00B46678"/>
    <w:rsid w:val="00B478CF"/>
    <w:rsid w:val="00B6339B"/>
    <w:rsid w:val="00B6701D"/>
    <w:rsid w:val="00B717AF"/>
    <w:rsid w:val="00B73BA7"/>
    <w:rsid w:val="00B76331"/>
    <w:rsid w:val="00B81B3C"/>
    <w:rsid w:val="00B81D37"/>
    <w:rsid w:val="00B829C1"/>
    <w:rsid w:val="00B8445E"/>
    <w:rsid w:val="00B848F2"/>
    <w:rsid w:val="00B860EF"/>
    <w:rsid w:val="00B91146"/>
    <w:rsid w:val="00B93DC4"/>
    <w:rsid w:val="00B96EBE"/>
    <w:rsid w:val="00B9762F"/>
    <w:rsid w:val="00BA22D2"/>
    <w:rsid w:val="00BA3C02"/>
    <w:rsid w:val="00BB00AF"/>
    <w:rsid w:val="00BB0ADA"/>
    <w:rsid w:val="00BB15CE"/>
    <w:rsid w:val="00BB78EE"/>
    <w:rsid w:val="00BB7E23"/>
    <w:rsid w:val="00BC0105"/>
    <w:rsid w:val="00BC5162"/>
    <w:rsid w:val="00BC72F4"/>
    <w:rsid w:val="00BD4BC3"/>
    <w:rsid w:val="00BD5FB9"/>
    <w:rsid w:val="00BD6C73"/>
    <w:rsid w:val="00BE4E68"/>
    <w:rsid w:val="00BE4F2A"/>
    <w:rsid w:val="00BF1F65"/>
    <w:rsid w:val="00BF3E02"/>
    <w:rsid w:val="00BF44CB"/>
    <w:rsid w:val="00BF769C"/>
    <w:rsid w:val="00C00174"/>
    <w:rsid w:val="00C048FB"/>
    <w:rsid w:val="00C0716B"/>
    <w:rsid w:val="00C13E1C"/>
    <w:rsid w:val="00C14AD3"/>
    <w:rsid w:val="00C15C91"/>
    <w:rsid w:val="00C17ED2"/>
    <w:rsid w:val="00C212A4"/>
    <w:rsid w:val="00C21378"/>
    <w:rsid w:val="00C30492"/>
    <w:rsid w:val="00C31150"/>
    <w:rsid w:val="00C32705"/>
    <w:rsid w:val="00C3465D"/>
    <w:rsid w:val="00C35E5A"/>
    <w:rsid w:val="00C46C1D"/>
    <w:rsid w:val="00C50664"/>
    <w:rsid w:val="00C5074E"/>
    <w:rsid w:val="00C54D37"/>
    <w:rsid w:val="00C61C0D"/>
    <w:rsid w:val="00C61D75"/>
    <w:rsid w:val="00C73B23"/>
    <w:rsid w:val="00C81516"/>
    <w:rsid w:val="00C81ECA"/>
    <w:rsid w:val="00C8215F"/>
    <w:rsid w:val="00C90834"/>
    <w:rsid w:val="00C90BB6"/>
    <w:rsid w:val="00C92800"/>
    <w:rsid w:val="00C93176"/>
    <w:rsid w:val="00C93BE5"/>
    <w:rsid w:val="00C944A6"/>
    <w:rsid w:val="00C9712A"/>
    <w:rsid w:val="00CA1BC0"/>
    <w:rsid w:val="00CA2257"/>
    <w:rsid w:val="00CA2D56"/>
    <w:rsid w:val="00CA44E1"/>
    <w:rsid w:val="00CB13D1"/>
    <w:rsid w:val="00CB183E"/>
    <w:rsid w:val="00CB4412"/>
    <w:rsid w:val="00CB5DCB"/>
    <w:rsid w:val="00CB61C1"/>
    <w:rsid w:val="00CB6366"/>
    <w:rsid w:val="00CB759C"/>
    <w:rsid w:val="00CC0113"/>
    <w:rsid w:val="00CC016C"/>
    <w:rsid w:val="00CC55C1"/>
    <w:rsid w:val="00CC6FD3"/>
    <w:rsid w:val="00CD23E9"/>
    <w:rsid w:val="00CD3C1C"/>
    <w:rsid w:val="00CD3DC0"/>
    <w:rsid w:val="00CE0E89"/>
    <w:rsid w:val="00CE2EEE"/>
    <w:rsid w:val="00CE3EB2"/>
    <w:rsid w:val="00CE5338"/>
    <w:rsid w:val="00CF115F"/>
    <w:rsid w:val="00CF2777"/>
    <w:rsid w:val="00CF6BA4"/>
    <w:rsid w:val="00D016FF"/>
    <w:rsid w:val="00D02448"/>
    <w:rsid w:val="00D13F06"/>
    <w:rsid w:val="00D1659C"/>
    <w:rsid w:val="00D16A29"/>
    <w:rsid w:val="00D20864"/>
    <w:rsid w:val="00D22DFD"/>
    <w:rsid w:val="00D27C8F"/>
    <w:rsid w:val="00D27F5A"/>
    <w:rsid w:val="00D31223"/>
    <w:rsid w:val="00D37331"/>
    <w:rsid w:val="00D43735"/>
    <w:rsid w:val="00D47457"/>
    <w:rsid w:val="00D50671"/>
    <w:rsid w:val="00D50CC2"/>
    <w:rsid w:val="00D55A01"/>
    <w:rsid w:val="00D61DD8"/>
    <w:rsid w:val="00D63AC7"/>
    <w:rsid w:val="00D63EAD"/>
    <w:rsid w:val="00D658E6"/>
    <w:rsid w:val="00D6629A"/>
    <w:rsid w:val="00D67030"/>
    <w:rsid w:val="00D72A3E"/>
    <w:rsid w:val="00D771A0"/>
    <w:rsid w:val="00D82BEF"/>
    <w:rsid w:val="00D835F2"/>
    <w:rsid w:val="00D8550D"/>
    <w:rsid w:val="00D86C12"/>
    <w:rsid w:val="00DA0172"/>
    <w:rsid w:val="00DA25FD"/>
    <w:rsid w:val="00DA28AC"/>
    <w:rsid w:val="00DB06B4"/>
    <w:rsid w:val="00DB3D96"/>
    <w:rsid w:val="00DB7490"/>
    <w:rsid w:val="00DB7562"/>
    <w:rsid w:val="00DC12A4"/>
    <w:rsid w:val="00DD13A2"/>
    <w:rsid w:val="00DD2B4A"/>
    <w:rsid w:val="00DD4B54"/>
    <w:rsid w:val="00DD6E8A"/>
    <w:rsid w:val="00DE25AB"/>
    <w:rsid w:val="00DF387F"/>
    <w:rsid w:val="00E02115"/>
    <w:rsid w:val="00E13D49"/>
    <w:rsid w:val="00E13EBA"/>
    <w:rsid w:val="00E21FE5"/>
    <w:rsid w:val="00E22B57"/>
    <w:rsid w:val="00E250FF"/>
    <w:rsid w:val="00E30B19"/>
    <w:rsid w:val="00E316D3"/>
    <w:rsid w:val="00E32139"/>
    <w:rsid w:val="00E35859"/>
    <w:rsid w:val="00E479A8"/>
    <w:rsid w:val="00E510C6"/>
    <w:rsid w:val="00E54930"/>
    <w:rsid w:val="00E60244"/>
    <w:rsid w:val="00E60C6F"/>
    <w:rsid w:val="00E63767"/>
    <w:rsid w:val="00E6520D"/>
    <w:rsid w:val="00E6717F"/>
    <w:rsid w:val="00E704CF"/>
    <w:rsid w:val="00E714B8"/>
    <w:rsid w:val="00E7245F"/>
    <w:rsid w:val="00E747A7"/>
    <w:rsid w:val="00E7631E"/>
    <w:rsid w:val="00E906B9"/>
    <w:rsid w:val="00E90B29"/>
    <w:rsid w:val="00E91049"/>
    <w:rsid w:val="00E914CC"/>
    <w:rsid w:val="00E9723E"/>
    <w:rsid w:val="00EA0E28"/>
    <w:rsid w:val="00EA2486"/>
    <w:rsid w:val="00EC03F6"/>
    <w:rsid w:val="00EC335B"/>
    <w:rsid w:val="00EC3878"/>
    <w:rsid w:val="00EC3E4A"/>
    <w:rsid w:val="00EC57AC"/>
    <w:rsid w:val="00EC60A0"/>
    <w:rsid w:val="00EC60ED"/>
    <w:rsid w:val="00EC7B6B"/>
    <w:rsid w:val="00ED411C"/>
    <w:rsid w:val="00ED6018"/>
    <w:rsid w:val="00EE05CC"/>
    <w:rsid w:val="00EE10C3"/>
    <w:rsid w:val="00EE5DEC"/>
    <w:rsid w:val="00EE70E4"/>
    <w:rsid w:val="00EF31BE"/>
    <w:rsid w:val="00EF3A53"/>
    <w:rsid w:val="00EF3D15"/>
    <w:rsid w:val="00F05882"/>
    <w:rsid w:val="00F076C5"/>
    <w:rsid w:val="00F10190"/>
    <w:rsid w:val="00F106DB"/>
    <w:rsid w:val="00F15A97"/>
    <w:rsid w:val="00F214E0"/>
    <w:rsid w:val="00F227B1"/>
    <w:rsid w:val="00F2359E"/>
    <w:rsid w:val="00F24EAD"/>
    <w:rsid w:val="00F25069"/>
    <w:rsid w:val="00F3144A"/>
    <w:rsid w:val="00F31667"/>
    <w:rsid w:val="00F3200E"/>
    <w:rsid w:val="00F42B35"/>
    <w:rsid w:val="00F43B8F"/>
    <w:rsid w:val="00F4512C"/>
    <w:rsid w:val="00F45CDC"/>
    <w:rsid w:val="00F60D63"/>
    <w:rsid w:val="00F61413"/>
    <w:rsid w:val="00F62358"/>
    <w:rsid w:val="00F65F10"/>
    <w:rsid w:val="00F71DFA"/>
    <w:rsid w:val="00F84202"/>
    <w:rsid w:val="00F843E0"/>
    <w:rsid w:val="00F90E70"/>
    <w:rsid w:val="00F9177D"/>
    <w:rsid w:val="00F9398E"/>
    <w:rsid w:val="00FA22B6"/>
    <w:rsid w:val="00FA2495"/>
    <w:rsid w:val="00FA3D2C"/>
    <w:rsid w:val="00FA5282"/>
    <w:rsid w:val="00FA56EC"/>
    <w:rsid w:val="00FA6E9E"/>
    <w:rsid w:val="00FB5EC9"/>
    <w:rsid w:val="00FB5EF0"/>
    <w:rsid w:val="00FC03F2"/>
    <w:rsid w:val="00FC2E0F"/>
    <w:rsid w:val="00FC40D8"/>
    <w:rsid w:val="00FC720B"/>
    <w:rsid w:val="00FD0F01"/>
    <w:rsid w:val="00FE0A64"/>
    <w:rsid w:val="00FE492D"/>
    <w:rsid w:val="00FE4CCF"/>
    <w:rsid w:val="00FE64E5"/>
    <w:rsid w:val="00FE7C09"/>
    <w:rsid w:val="00FF4075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70C3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locked="1" w:semiHidden="1" w:unhideWhenUsed="1" w:qFormat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F7D0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AB3A46"/>
    <w:pPr>
      <w:widowControl w:val="0"/>
      <w:jc w:val="center"/>
      <w:outlineLvl w:val="0"/>
    </w:pPr>
    <w:rPr>
      <w:rFonts w:ascii="Arial" w:hAnsi="Arial"/>
      <w:b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AB3A46"/>
    <w:pPr>
      <w:widowControl w:val="0"/>
      <w:jc w:val="center"/>
      <w:outlineLvl w:val="1"/>
    </w:pPr>
    <w:rPr>
      <w:rFonts w:ascii="Arial" w:hAnsi="Arial"/>
      <w:b/>
      <w:sz w:val="4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AB3A46"/>
    <w:pPr>
      <w:keepNext/>
      <w:spacing w:before="360" w:after="360"/>
      <w:ind w:left="1224" w:hanging="504"/>
      <w:outlineLvl w:val="2"/>
    </w:pPr>
    <w:rPr>
      <w:b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AB3A46"/>
    <w:pPr>
      <w:widowControl w:val="0"/>
      <w:tabs>
        <w:tab w:val="num" w:pos="864"/>
      </w:tabs>
      <w:spacing w:before="120"/>
      <w:ind w:left="864" w:hanging="144"/>
      <w:outlineLvl w:val="3"/>
    </w:pPr>
    <w:rPr>
      <w:rFonts w:ascii="Arial" w:hAnsi="Arial"/>
      <w:i/>
      <w:color w:val="808080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B3A46"/>
    <w:pPr>
      <w:widowControl w:val="0"/>
      <w:tabs>
        <w:tab w:val="num" w:pos="1008"/>
      </w:tabs>
      <w:spacing w:before="120"/>
      <w:ind w:left="1008" w:hanging="432"/>
      <w:outlineLvl w:val="4"/>
    </w:pPr>
    <w:rPr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B3A46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AB3A46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AB3A46"/>
    <w:pPr>
      <w:tabs>
        <w:tab w:val="num" w:pos="1440"/>
      </w:tabs>
      <w:spacing w:before="240" w:after="60"/>
      <w:ind w:left="1440" w:hanging="432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AB3A46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AB3A46"/>
    <w:rPr>
      <w:rFonts w:ascii="Arial" w:hAnsi="Arial" w:cs="Times New Roman"/>
      <w:b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AB3A46"/>
    <w:rPr>
      <w:rFonts w:ascii="Arial" w:hAnsi="Arial" w:cs="Times New Roman"/>
      <w:b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AB3A46"/>
    <w:rPr>
      <w:rFonts w:ascii="Times New Roman" w:hAnsi="Times New Roman" w:cs="Times New Roman"/>
      <w:b/>
      <w:sz w:val="24"/>
      <w:lang w:val="cs-CZ" w:eastAsia="cs-CZ" w:bidi="ar-SA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AB3A46"/>
    <w:rPr>
      <w:rFonts w:ascii="Arial" w:hAnsi="Arial" w:cs="Times New Roman"/>
      <w:i/>
      <w:color w:val="808080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AB3A46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AB3A46"/>
    <w:rPr>
      <w:rFonts w:ascii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AB3A46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AB3A46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AB3A46"/>
    <w:rPr>
      <w:rFonts w:ascii="Arial" w:hAnsi="Arial" w:cs="Arial"/>
      <w:lang w:eastAsia="cs-CZ"/>
    </w:rPr>
  </w:style>
  <w:style w:type="paragraph" w:customStyle="1" w:styleId="NormlnIMP2">
    <w:name w:val="Normální_IMP~2"/>
    <w:basedOn w:val="Normln"/>
    <w:rsid w:val="00AB3A46"/>
    <w:pPr>
      <w:widowControl w:val="0"/>
      <w:spacing w:line="276" w:lineRule="auto"/>
    </w:pPr>
    <w:rPr>
      <w:szCs w:val="20"/>
    </w:rPr>
  </w:style>
  <w:style w:type="paragraph" w:customStyle="1" w:styleId="Nadpis41">
    <w:name w:val="Nadpis 41"/>
    <w:basedOn w:val="Normln"/>
    <w:next w:val="Normln"/>
    <w:uiPriority w:val="99"/>
    <w:rsid w:val="00AB3A46"/>
    <w:pPr>
      <w:widowControl w:val="0"/>
      <w:numPr>
        <w:ilvl w:val="3"/>
      </w:numPr>
      <w:spacing w:before="120"/>
    </w:pPr>
    <w:rPr>
      <w:rFonts w:ascii="Arial" w:hAnsi="Arial"/>
      <w:i/>
      <w:color w:val="808080"/>
      <w:szCs w:val="20"/>
    </w:rPr>
  </w:style>
  <w:style w:type="paragraph" w:customStyle="1" w:styleId="Nadpis51">
    <w:name w:val="Nadpis 51"/>
    <w:basedOn w:val="Normln"/>
    <w:next w:val="Normln"/>
    <w:uiPriority w:val="99"/>
    <w:rsid w:val="00AB3A46"/>
    <w:pPr>
      <w:widowControl w:val="0"/>
      <w:numPr>
        <w:ilvl w:val="4"/>
      </w:numPr>
      <w:spacing w:before="120"/>
    </w:pPr>
    <w:rPr>
      <w:szCs w:val="20"/>
    </w:rPr>
  </w:style>
  <w:style w:type="paragraph" w:customStyle="1" w:styleId="Nadpis61">
    <w:name w:val="Nadpis 61"/>
    <w:basedOn w:val="Normln"/>
    <w:next w:val="Normln"/>
    <w:uiPriority w:val="99"/>
    <w:rsid w:val="00AB3A46"/>
    <w:pPr>
      <w:widowControl w:val="0"/>
      <w:numPr>
        <w:ilvl w:val="5"/>
      </w:numPr>
    </w:pPr>
    <w:rPr>
      <w:b/>
      <w:color w:val="FF0000"/>
      <w:sz w:val="40"/>
      <w:szCs w:val="20"/>
      <w:u w:val="single"/>
    </w:rPr>
  </w:style>
  <w:style w:type="paragraph" w:customStyle="1" w:styleId="Nadpis71">
    <w:name w:val="Nadpis 71"/>
    <w:basedOn w:val="Normln"/>
    <w:next w:val="Normln"/>
    <w:uiPriority w:val="99"/>
    <w:rsid w:val="00AB3A46"/>
    <w:pPr>
      <w:widowControl w:val="0"/>
      <w:numPr>
        <w:ilvl w:val="6"/>
      </w:numPr>
      <w:spacing w:before="120"/>
    </w:pPr>
    <w:rPr>
      <w:rFonts w:ascii="Arial" w:hAnsi="Arial"/>
      <w:sz w:val="28"/>
      <w:szCs w:val="20"/>
    </w:rPr>
  </w:style>
  <w:style w:type="paragraph" w:customStyle="1" w:styleId="Nadpis81">
    <w:name w:val="Nadpis 81"/>
    <w:basedOn w:val="Normln"/>
    <w:next w:val="Normln"/>
    <w:uiPriority w:val="99"/>
    <w:rsid w:val="00AB3A46"/>
    <w:pPr>
      <w:widowControl w:val="0"/>
      <w:numPr>
        <w:ilvl w:val="7"/>
      </w:numPr>
    </w:pPr>
    <w:rPr>
      <w:rFonts w:ascii="Arial" w:hAnsi="Arial"/>
      <w:color w:val="808080"/>
      <w:sz w:val="28"/>
      <w:szCs w:val="20"/>
    </w:rPr>
  </w:style>
  <w:style w:type="paragraph" w:customStyle="1" w:styleId="Nadpis91">
    <w:name w:val="Nadpis 91"/>
    <w:basedOn w:val="Normln"/>
    <w:next w:val="Normln"/>
    <w:uiPriority w:val="99"/>
    <w:rsid w:val="00AB3A46"/>
    <w:pPr>
      <w:widowControl w:val="0"/>
      <w:numPr>
        <w:ilvl w:val="8"/>
      </w:numPr>
    </w:pPr>
    <w:rPr>
      <w:rFonts w:ascii="Arial" w:hAnsi="Arial"/>
      <w:b/>
      <w:color w:val="808080"/>
      <w:sz w:val="28"/>
      <w:szCs w:val="20"/>
    </w:rPr>
  </w:style>
  <w:style w:type="paragraph" w:styleId="Nzev">
    <w:name w:val="Title"/>
    <w:basedOn w:val="Normln"/>
    <w:link w:val="NzevChar"/>
    <w:uiPriority w:val="99"/>
    <w:qFormat/>
    <w:rsid w:val="00AB3A46"/>
    <w:pPr>
      <w:widowControl w:val="0"/>
      <w:jc w:val="center"/>
    </w:pPr>
    <w:rPr>
      <w:rFonts w:ascii="Arial" w:hAnsi="Arial"/>
      <w:b/>
      <w:szCs w:val="20"/>
    </w:rPr>
  </w:style>
  <w:style w:type="character" w:customStyle="1" w:styleId="NzevChar">
    <w:name w:val="Název Char"/>
    <w:basedOn w:val="Standardnpsmoodstavce"/>
    <w:link w:val="Nzev"/>
    <w:uiPriority w:val="99"/>
    <w:locked/>
    <w:rsid w:val="00AB3A46"/>
    <w:rPr>
      <w:rFonts w:ascii="Arial" w:hAnsi="Arial" w:cs="Times New Roman"/>
      <w:b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AB3A46"/>
    <w:pPr>
      <w:widowControl w:val="0"/>
    </w:pPr>
    <w:rPr>
      <w:color w:val="00000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AB3A46"/>
    <w:rPr>
      <w:rFonts w:ascii="Times New Roman" w:hAnsi="Times New Roman" w:cs="Times New Roman"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AB3A46"/>
    <w:pPr>
      <w:widowControl w:val="0"/>
      <w:ind w:left="1776"/>
    </w:pPr>
    <w:rPr>
      <w:rFonts w:ascii="Arial" w:hAnsi="Arial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AB3A46"/>
    <w:rPr>
      <w:rFonts w:ascii="Arial" w:hAnsi="Arial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rsid w:val="00AB3A46"/>
    <w:pPr>
      <w:widowControl w:val="0"/>
      <w:ind w:left="708"/>
    </w:pPr>
    <w:rPr>
      <w:rFonts w:ascii="Arial" w:hAnsi="Arial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AB3A46"/>
    <w:rPr>
      <w:rFonts w:ascii="Arial" w:hAnsi="Arial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AB3A46"/>
    <w:pPr>
      <w:widowControl w:val="0"/>
      <w:ind w:left="1416"/>
    </w:pPr>
    <w:rPr>
      <w:rFonts w:ascii="Arial" w:hAnsi="Arial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AB3A46"/>
    <w:rPr>
      <w:rFonts w:ascii="Arial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AB3A46"/>
    <w:pPr>
      <w:widowControl w:val="0"/>
      <w:tabs>
        <w:tab w:val="center" w:pos="4536"/>
        <w:tab w:val="right" w:pos="9071"/>
      </w:tabs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locked/>
    <w:rsid w:val="00AB3A46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Normln0">
    <w:name w:val="Normální~"/>
    <w:basedOn w:val="Normln"/>
    <w:uiPriority w:val="99"/>
    <w:rsid w:val="00AB3A46"/>
    <w:pPr>
      <w:widowControl w:val="0"/>
    </w:pPr>
    <w:rPr>
      <w:noProof/>
      <w:szCs w:val="20"/>
    </w:rPr>
  </w:style>
  <w:style w:type="paragraph" w:styleId="Zhlav">
    <w:name w:val="header"/>
    <w:basedOn w:val="Normln"/>
    <w:link w:val="ZhlavChar"/>
    <w:uiPriority w:val="99"/>
    <w:qFormat/>
    <w:rsid w:val="00AB3A46"/>
    <w:pPr>
      <w:widowControl w:val="0"/>
      <w:tabs>
        <w:tab w:val="center" w:pos="4536"/>
        <w:tab w:val="right" w:pos="9071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AB3A46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uiPriority w:val="99"/>
    <w:rsid w:val="00AB3A46"/>
    <w:pPr>
      <w:widowControl w:val="0"/>
      <w:spacing w:line="288" w:lineRule="auto"/>
    </w:pPr>
    <w:rPr>
      <w:szCs w:val="20"/>
    </w:rPr>
  </w:style>
  <w:style w:type="paragraph" w:customStyle="1" w:styleId="Nadpis3IMP">
    <w:name w:val="Nadpis 3_IMP"/>
    <w:basedOn w:val="NormlnIMP2"/>
    <w:next w:val="NormlnIMP2"/>
    <w:uiPriority w:val="99"/>
    <w:rsid w:val="00AB3A46"/>
    <w:rPr>
      <w:b/>
      <w:sz w:val="28"/>
    </w:rPr>
  </w:style>
  <w:style w:type="paragraph" w:customStyle="1" w:styleId="ZpatIMP4">
    <w:name w:val="Zápatí_IMP~4"/>
    <w:basedOn w:val="NormlnIMP2"/>
    <w:uiPriority w:val="99"/>
    <w:rsid w:val="00AB3A46"/>
  </w:style>
  <w:style w:type="paragraph" w:customStyle="1" w:styleId="ZkladntextIMP">
    <w:name w:val="Základní text_IMP"/>
    <w:basedOn w:val="Normln"/>
    <w:uiPriority w:val="99"/>
    <w:rsid w:val="00AB3A46"/>
    <w:pPr>
      <w:widowControl w:val="0"/>
      <w:spacing w:line="276" w:lineRule="auto"/>
    </w:pPr>
    <w:rPr>
      <w:szCs w:val="20"/>
    </w:rPr>
  </w:style>
  <w:style w:type="paragraph" w:customStyle="1" w:styleId="ZkladntextIMP0">
    <w:name w:val="Základní text_IMP~0"/>
    <w:basedOn w:val="Normln"/>
    <w:uiPriority w:val="99"/>
    <w:rsid w:val="00AB3A46"/>
    <w:pPr>
      <w:suppressAutoHyphens/>
      <w:overflowPunct w:val="0"/>
      <w:autoSpaceDE w:val="0"/>
      <w:autoSpaceDN w:val="0"/>
      <w:adjustRightInd w:val="0"/>
      <w:spacing w:line="252" w:lineRule="auto"/>
    </w:pPr>
    <w:rPr>
      <w:szCs w:val="20"/>
    </w:rPr>
  </w:style>
  <w:style w:type="paragraph" w:customStyle="1" w:styleId="NormlnIMP0">
    <w:name w:val="Normální_IMP~0"/>
    <w:basedOn w:val="Normln"/>
    <w:uiPriority w:val="99"/>
    <w:rsid w:val="00AB3A46"/>
    <w:pPr>
      <w:suppressAutoHyphens/>
      <w:overflowPunct w:val="0"/>
      <w:autoSpaceDE w:val="0"/>
      <w:autoSpaceDN w:val="0"/>
      <w:adjustRightInd w:val="0"/>
      <w:spacing w:line="189" w:lineRule="auto"/>
    </w:pPr>
    <w:rPr>
      <w:szCs w:val="20"/>
    </w:rPr>
  </w:style>
  <w:style w:type="character" w:styleId="slostrnky">
    <w:name w:val="page number"/>
    <w:basedOn w:val="Standardnpsmoodstavce"/>
    <w:uiPriority w:val="99"/>
    <w:rsid w:val="00AB3A46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semiHidden/>
    <w:rsid w:val="00AB3A46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AB3A46"/>
    <w:rPr>
      <w:rFonts w:ascii="Tahoma" w:hAnsi="Tahoma" w:cs="Tahoma"/>
      <w:sz w:val="20"/>
      <w:szCs w:val="20"/>
      <w:shd w:val="clear" w:color="auto" w:fill="000080"/>
      <w:lang w:eastAsia="cs-CZ"/>
    </w:rPr>
  </w:style>
  <w:style w:type="paragraph" w:customStyle="1" w:styleId="Smlouva">
    <w:name w:val="Smlouva"/>
    <w:basedOn w:val="Normln"/>
    <w:uiPriority w:val="99"/>
    <w:rsid w:val="00AB3A46"/>
    <w:pPr>
      <w:widowControl w:val="0"/>
    </w:pPr>
    <w:rPr>
      <w:szCs w:val="20"/>
    </w:rPr>
  </w:style>
  <w:style w:type="paragraph" w:customStyle="1" w:styleId="CharCharCharChar">
    <w:name w:val="Char Char Char Char"/>
    <w:basedOn w:val="Normln"/>
    <w:uiPriority w:val="99"/>
    <w:rsid w:val="00AB3A46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normlnimp20">
    <w:name w:val="normlnimp2"/>
    <w:basedOn w:val="Normln"/>
    <w:uiPriority w:val="99"/>
    <w:rsid w:val="00AB3A46"/>
    <w:pPr>
      <w:spacing w:line="276" w:lineRule="auto"/>
    </w:pPr>
    <w:rPr>
      <w:rFonts w:eastAsia="Calibri"/>
    </w:rPr>
  </w:style>
  <w:style w:type="paragraph" w:customStyle="1" w:styleId="normlnimp00">
    <w:name w:val="normlnimp0"/>
    <w:basedOn w:val="Normln"/>
    <w:uiPriority w:val="99"/>
    <w:rsid w:val="00AB3A46"/>
    <w:pPr>
      <w:overflowPunct w:val="0"/>
      <w:autoSpaceDE w:val="0"/>
      <w:autoSpaceDN w:val="0"/>
      <w:spacing w:line="182" w:lineRule="auto"/>
    </w:pPr>
    <w:rPr>
      <w:rFonts w:eastAsia="Calibri"/>
    </w:rPr>
  </w:style>
  <w:style w:type="paragraph" w:styleId="Textbubliny">
    <w:name w:val="Balloon Text"/>
    <w:basedOn w:val="Normln"/>
    <w:link w:val="TextbublinyChar"/>
    <w:uiPriority w:val="99"/>
    <w:rsid w:val="00AB3A46"/>
    <w:pPr>
      <w:widowControl w:val="0"/>
      <w:numPr>
        <w:ilvl w:val="2"/>
        <w:numId w:val="1"/>
      </w:numPr>
      <w:tabs>
        <w:tab w:val="clear" w:pos="900"/>
        <w:tab w:val="num" w:pos="660"/>
      </w:tabs>
      <w:ind w:left="660" w:hanging="660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AB3A46"/>
    <w:rPr>
      <w:rFonts w:ascii="Tahoma" w:eastAsia="Times New Roman" w:hAnsi="Tahoma"/>
      <w:sz w:val="16"/>
      <w:szCs w:val="16"/>
    </w:rPr>
  </w:style>
  <w:style w:type="paragraph" w:customStyle="1" w:styleId="1">
    <w:name w:val="1"/>
    <w:basedOn w:val="Normln"/>
    <w:uiPriority w:val="99"/>
    <w:rsid w:val="00AB3A4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">
    <w:name w:val="Char Char Char"/>
    <w:basedOn w:val="Normln"/>
    <w:uiPriority w:val="99"/>
    <w:rsid w:val="00AB3A4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ypertextovodkaz">
    <w:name w:val="Hyperlink"/>
    <w:basedOn w:val="Standardnpsmoodstavce"/>
    <w:uiPriority w:val="99"/>
    <w:rsid w:val="00AB3A46"/>
    <w:rPr>
      <w:rFonts w:cs="Times New Roman"/>
      <w:color w:val="0000FF"/>
      <w:u w:val="single"/>
    </w:rPr>
  </w:style>
  <w:style w:type="paragraph" w:customStyle="1" w:styleId="Default">
    <w:name w:val="Default"/>
    <w:rsid w:val="00AB3A46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</w:rPr>
  </w:style>
  <w:style w:type="paragraph" w:customStyle="1" w:styleId="StylSmlouvaArialTunzarovnnnasted">
    <w:name w:val="Styl Smlouva + Arial Tučné zarovnání na střed"/>
    <w:basedOn w:val="Smlouva"/>
    <w:uiPriority w:val="99"/>
    <w:rsid w:val="00AB3A46"/>
    <w:pPr>
      <w:spacing w:after="120"/>
      <w:ind w:left="-289" w:firstLine="289"/>
      <w:jc w:val="center"/>
    </w:pPr>
    <w:rPr>
      <w:rFonts w:ascii="Arial" w:hAnsi="Arial"/>
      <w:b/>
      <w:bCs/>
    </w:rPr>
  </w:style>
  <w:style w:type="character" w:styleId="Siln">
    <w:name w:val="Strong"/>
    <w:basedOn w:val="Standardnpsmoodstavce"/>
    <w:uiPriority w:val="22"/>
    <w:qFormat/>
    <w:rsid w:val="00AB3A46"/>
    <w:rPr>
      <w:rFonts w:cs="Times New Roman"/>
      <w:b/>
      <w:bCs/>
    </w:rPr>
  </w:style>
  <w:style w:type="character" w:customStyle="1" w:styleId="Styl12bKurzva">
    <w:name w:val="Styl 12 b. Kurzíva"/>
    <w:basedOn w:val="Standardnpsmoodstavce"/>
    <w:uiPriority w:val="99"/>
    <w:rsid w:val="00AB3A46"/>
    <w:rPr>
      <w:rFonts w:ascii="Times New Roman" w:hAnsi="Times New Roman" w:cs="Times New Roman"/>
      <w:iCs/>
      <w:sz w:val="24"/>
      <w:szCs w:val="24"/>
    </w:rPr>
  </w:style>
  <w:style w:type="character" w:customStyle="1" w:styleId="Styl12bTunKurzva">
    <w:name w:val="Styl 12 b. Tučné Kurzíva"/>
    <w:basedOn w:val="Standardnpsmoodstavce"/>
    <w:uiPriority w:val="99"/>
    <w:rsid w:val="00AB3A46"/>
    <w:rPr>
      <w:rFonts w:ascii="Times New Roman" w:hAnsi="Times New Roman" w:cs="Times New Roman"/>
      <w:b/>
      <w:bCs/>
      <w:iCs/>
      <w:sz w:val="24"/>
    </w:rPr>
  </w:style>
  <w:style w:type="paragraph" w:styleId="Textpoznpodarou">
    <w:name w:val="footnote text"/>
    <w:basedOn w:val="Normln"/>
    <w:link w:val="TextpoznpodarouChar"/>
    <w:uiPriority w:val="99"/>
    <w:rsid w:val="00AB3A4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AB3A46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Styl1">
    <w:name w:val="Styl1"/>
    <w:basedOn w:val="Normln"/>
    <w:uiPriority w:val="99"/>
    <w:rsid w:val="00AB3A46"/>
    <w:pPr>
      <w:jc w:val="both"/>
    </w:pPr>
    <w:rPr>
      <w:color w:val="000000"/>
      <w:szCs w:val="20"/>
    </w:rPr>
  </w:style>
  <w:style w:type="table" w:styleId="Mkatabulky">
    <w:name w:val="Table Grid"/>
    <w:basedOn w:val="Normlntabulka"/>
    <w:rsid w:val="00AB3A4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slovan">
    <w:name w:val="Nadpis 4 číslovaný"/>
    <w:basedOn w:val="Nadpis4"/>
    <w:next w:val="Normln"/>
    <w:uiPriority w:val="99"/>
    <w:rsid w:val="00AB3A46"/>
    <w:pPr>
      <w:keepNext/>
      <w:widowControl/>
      <w:tabs>
        <w:tab w:val="clear" w:pos="864"/>
      </w:tabs>
      <w:spacing w:before="360" w:after="180"/>
      <w:ind w:left="1728" w:hanging="651"/>
      <w:jc w:val="both"/>
    </w:pPr>
    <w:rPr>
      <w:rFonts w:ascii="Times New Roman" w:hAnsi="Times New Roman"/>
      <w:b/>
      <w:i w:val="0"/>
      <w:color w:val="auto"/>
    </w:rPr>
  </w:style>
  <w:style w:type="character" w:customStyle="1" w:styleId="eaddress">
    <w:name w:val="eaddress"/>
    <w:basedOn w:val="Standardnpsmoodstavce"/>
    <w:uiPriority w:val="99"/>
    <w:rsid w:val="00AB3A46"/>
    <w:rPr>
      <w:rFonts w:cs="Times New Roman"/>
    </w:rPr>
  </w:style>
  <w:style w:type="character" w:customStyle="1" w:styleId="searchwords">
    <w:name w:val="search_words"/>
    <w:basedOn w:val="Standardnpsmoodstavce"/>
    <w:uiPriority w:val="99"/>
    <w:rsid w:val="00AB3A46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AB3A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adpisA-B10">
    <w:name w:val="Nadpis A-B10"/>
    <w:basedOn w:val="Normln"/>
    <w:uiPriority w:val="99"/>
    <w:rsid w:val="00AB3A46"/>
    <w:pPr>
      <w:spacing w:before="120"/>
      <w:ind w:left="283" w:hanging="283"/>
    </w:pPr>
    <w:rPr>
      <w:rFonts w:ascii="Arial" w:hAnsi="Arial"/>
      <w:b/>
      <w:sz w:val="20"/>
      <w:szCs w:val="20"/>
      <w:u w:val="single"/>
    </w:rPr>
  </w:style>
  <w:style w:type="character" w:customStyle="1" w:styleId="red-icon">
    <w:name w:val="red-icon"/>
    <w:basedOn w:val="Standardnpsmoodstavce"/>
    <w:uiPriority w:val="99"/>
    <w:rsid w:val="00AB3A46"/>
    <w:rPr>
      <w:rFonts w:cs="Times New Roman"/>
    </w:rPr>
  </w:style>
  <w:style w:type="character" w:customStyle="1" w:styleId="zav">
    <w:name w:val="zav"/>
    <w:basedOn w:val="Standardnpsmoodstavce"/>
    <w:uiPriority w:val="99"/>
    <w:rsid w:val="00AB3A46"/>
    <w:rPr>
      <w:rFonts w:cs="Times New Roman"/>
    </w:rPr>
  </w:style>
  <w:style w:type="paragraph" w:styleId="Normlnweb">
    <w:name w:val="Normal (Web)"/>
    <w:basedOn w:val="Normln"/>
    <w:uiPriority w:val="99"/>
    <w:semiHidden/>
    <w:rsid w:val="00AB3A46"/>
    <w:pPr>
      <w:spacing w:before="100" w:beforeAutospacing="1" w:after="100" w:afterAutospacing="1"/>
    </w:pPr>
  </w:style>
  <w:style w:type="character" w:customStyle="1" w:styleId="nowrap">
    <w:name w:val="nowrap"/>
    <w:basedOn w:val="Standardnpsmoodstavce"/>
    <w:uiPriority w:val="99"/>
    <w:rsid w:val="00AB3A46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7B3D0C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7B3D0C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B3D0C"/>
    <w:rPr>
      <w:rFonts w:ascii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7B3D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7B3D0C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91244C"/>
    <w:rPr>
      <w:rFonts w:ascii="Times New Roman" w:eastAsia="Times New Roman" w:hAnsi="Times New Roman"/>
      <w:sz w:val="24"/>
      <w:szCs w:val="20"/>
    </w:rPr>
  </w:style>
  <w:style w:type="paragraph" w:customStyle="1" w:styleId="notindent">
    <w:name w:val="not_indent"/>
    <w:basedOn w:val="Normln"/>
    <w:rsid w:val="00DA28AC"/>
    <w:pPr>
      <w:spacing w:before="100" w:beforeAutospacing="1" w:after="100" w:afterAutospacing="1"/>
    </w:pPr>
  </w:style>
  <w:style w:type="character" w:customStyle="1" w:styleId="fontstyle21">
    <w:name w:val="fontstyle21"/>
    <w:basedOn w:val="Standardnpsmoodstavce"/>
    <w:rsid w:val="006E3CAA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npsmoodstavce"/>
    <w:rsid w:val="006E3CA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01">
    <w:name w:val="fontstyle01"/>
    <w:basedOn w:val="Standardnpsmoodstavce"/>
    <w:rsid w:val="0023391E"/>
    <w:rPr>
      <w:rFonts w:ascii="Arial Narrow" w:hAnsi="Arial Narrow" w:hint="default"/>
      <w:b/>
      <w:bCs/>
      <w:i w:val="0"/>
      <w:iCs w:val="0"/>
      <w:color w:val="000000"/>
      <w:sz w:val="22"/>
      <w:szCs w:val="22"/>
    </w:rPr>
  </w:style>
  <w:style w:type="paragraph" w:styleId="Bezmezer">
    <w:name w:val="No Spacing"/>
    <w:link w:val="BezmezerChar"/>
    <w:uiPriority w:val="1"/>
    <w:qFormat/>
    <w:rsid w:val="002B521A"/>
    <w:rPr>
      <w:rFonts w:asciiTheme="minorHAnsi" w:eastAsiaTheme="minorEastAsia" w:hAnsiTheme="minorHAnsi" w:cstheme="minorBidi"/>
      <w:lang w:val="en-US" w:eastAsia="zh-CN"/>
    </w:rPr>
  </w:style>
  <w:style w:type="character" w:customStyle="1" w:styleId="BezmezerChar">
    <w:name w:val="Bez mezer Char"/>
    <w:basedOn w:val="Standardnpsmoodstavce"/>
    <w:link w:val="Bezmezer"/>
    <w:uiPriority w:val="1"/>
    <w:rsid w:val="002B521A"/>
    <w:rPr>
      <w:rFonts w:asciiTheme="minorHAnsi" w:eastAsiaTheme="minorEastAsia" w:hAnsiTheme="minorHAnsi" w:cstheme="minorBidi"/>
      <w:lang w:val="en-US" w:eastAsia="zh-CN"/>
    </w:rPr>
  </w:style>
  <w:style w:type="paragraph" w:customStyle="1" w:styleId="odstavec">
    <w:name w:val="odstavec"/>
    <w:basedOn w:val="Normln"/>
    <w:rsid w:val="003D6A25"/>
    <w:pPr>
      <w:overflowPunct w:val="0"/>
      <w:autoSpaceDE w:val="0"/>
      <w:autoSpaceDN w:val="0"/>
      <w:adjustRightInd w:val="0"/>
      <w:spacing w:after="120"/>
      <w:ind w:firstLine="709"/>
      <w:jc w:val="both"/>
    </w:pPr>
    <w:rPr>
      <w:rFonts w:ascii="Courier New" w:hAnsi="Courier New"/>
      <w:kern w:val="28"/>
      <w:sz w:val="22"/>
      <w:szCs w:val="20"/>
    </w:rPr>
  </w:style>
  <w:style w:type="paragraph" w:customStyle="1" w:styleId="Odstavecseseznamem1">
    <w:name w:val="Odstavec se seznamem1"/>
    <w:basedOn w:val="Normln"/>
    <w:rsid w:val="00AD71F1"/>
    <w:pPr>
      <w:suppressAutoHyphens/>
      <w:ind w:left="708"/>
    </w:pPr>
    <w:rPr>
      <w:kern w:val="1"/>
      <w:lang w:eastAsia="ar-SA"/>
    </w:rPr>
  </w:style>
  <w:style w:type="paragraph" w:customStyle="1" w:styleId="Zkladntextodsazen31">
    <w:name w:val="Základní text odsazený 31"/>
    <w:basedOn w:val="Normln"/>
    <w:rsid w:val="00333C0A"/>
    <w:pPr>
      <w:suppressAutoHyphens/>
      <w:ind w:left="400"/>
      <w:jc w:val="both"/>
    </w:pPr>
    <w:rPr>
      <w:i/>
      <w:iCs/>
      <w:kern w:val="1"/>
      <w:lang w:eastAsia="ar-SA"/>
    </w:rPr>
  </w:style>
  <w:style w:type="paragraph" w:customStyle="1" w:styleId="a">
    <w:basedOn w:val="Normln"/>
    <w:next w:val="Zkladntext"/>
    <w:qFormat/>
    <w:rsid w:val="00F106DB"/>
    <w:pPr>
      <w:suppressAutoHyphens/>
      <w:jc w:val="center"/>
    </w:pPr>
    <w:rPr>
      <w:i/>
      <w:iCs/>
      <w:smallCaps/>
      <w:kern w:val="1"/>
      <w:sz w:val="28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4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7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47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47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47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47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47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479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47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479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09CAD8-B99D-A343-A2B5-4AD01CF3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3268</Words>
  <Characters>19286</Characters>
  <Application>Microsoft Office Word</Application>
  <DocSecurity>8</DocSecurity>
  <Lines>160</Lines>
  <Paragraphs>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Parlament CR</Company>
  <LinksUpToDate>false</LinksUpToDate>
  <CharactersWithSpaces>22509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Kolar Petr</dc:creator>
  <cp:lastModifiedBy>Jan Husák</cp:lastModifiedBy>
  <cp:revision>8</cp:revision>
  <cp:lastPrinted>2023-02-27T23:53:00Z</cp:lastPrinted>
  <dcterms:created xsi:type="dcterms:W3CDTF">2023-02-28T16:59:00Z</dcterms:created>
  <dcterms:modified xsi:type="dcterms:W3CDTF">2023-02-28T20:06:00Z</dcterms:modified>
</cp:coreProperties>
</file>