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320D80" w14:textId="77777777" w:rsidR="004B1696" w:rsidRDefault="004B1696" w:rsidP="008D1C50">
      <w:pPr>
        <w:pStyle w:val="2roveodstavce"/>
        <w:rPr>
          <w:rStyle w:val="Odkazjemn"/>
          <w:b/>
        </w:rPr>
      </w:pPr>
    </w:p>
    <w:p w14:paraId="3A309959" w14:textId="77777777" w:rsidR="007F72F6" w:rsidRDefault="007F72F6" w:rsidP="008D1C50">
      <w:pPr>
        <w:spacing w:line="200" w:lineRule="exact"/>
        <w:rPr>
          <w:rFonts w:ascii="Arial Narrow" w:eastAsia="Arial Narrow" w:hAnsi="Arial Narrow"/>
          <w:b/>
          <w:sz w:val="36"/>
          <w:szCs w:val="36"/>
        </w:rPr>
      </w:pPr>
      <w:bookmarkStart w:id="1" w:name="page2"/>
      <w:bookmarkEnd w:id="1"/>
    </w:p>
    <w:p w14:paraId="7577C013" w14:textId="43DB9A44" w:rsidR="007F72F6" w:rsidRPr="00DF2ED8" w:rsidRDefault="004B1696" w:rsidP="008D1C50">
      <w:pPr>
        <w:spacing w:line="400" w:lineRule="exact"/>
        <w:jc w:val="center"/>
        <w:rPr>
          <w:rFonts w:ascii="Arial Narrow" w:eastAsia="Arial Narrow" w:hAnsi="Arial Narrow"/>
          <w:b/>
          <w:sz w:val="36"/>
          <w:szCs w:val="36"/>
          <w:lang w:val="en-GB"/>
        </w:rPr>
      </w:pPr>
      <w:r w:rsidRPr="00DF2ED8">
        <w:rPr>
          <w:rFonts w:ascii="Arial Narrow" w:eastAsia="Arial Narrow" w:hAnsi="Arial Narrow"/>
          <w:b/>
          <w:sz w:val="36"/>
          <w:szCs w:val="36"/>
          <w:lang w:val="en-GB"/>
        </w:rPr>
        <w:t xml:space="preserve">CONTRACT FOR WORK </w:t>
      </w:r>
    </w:p>
    <w:p w14:paraId="0E108374" w14:textId="77777777" w:rsidR="007F72F6" w:rsidRPr="00DF2ED8" w:rsidRDefault="007F72F6" w:rsidP="008D1C50">
      <w:pPr>
        <w:spacing w:line="200" w:lineRule="exact"/>
        <w:jc w:val="right"/>
        <w:rPr>
          <w:rFonts w:ascii="Arial Narrow" w:eastAsia="Arial Narrow" w:hAnsi="Arial Narrow"/>
          <w:b/>
          <w:sz w:val="36"/>
          <w:szCs w:val="36"/>
          <w:lang w:val="en-GB"/>
        </w:rPr>
      </w:pPr>
    </w:p>
    <w:p w14:paraId="2A8FB802" w14:textId="669636DA" w:rsidR="00F40B46" w:rsidRPr="00DF2ED8" w:rsidRDefault="004B1696" w:rsidP="004B1696">
      <w:pPr>
        <w:spacing w:line="0" w:lineRule="atLeast"/>
        <w:ind w:left="44"/>
        <w:rPr>
          <w:rFonts w:ascii="Arial Narrow" w:eastAsia="Arial Narrow" w:hAnsi="Arial Narrow"/>
          <w:sz w:val="22"/>
          <w:lang w:val="en-GB"/>
        </w:rPr>
      </w:pPr>
      <w:r w:rsidRPr="00DF2ED8">
        <w:rPr>
          <w:rFonts w:ascii="Arial Narrow" w:eastAsia="Arial Narrow" w:hAnsi="Arial Narrow"/>
          <w:sz w:val="22"/>
          <w:lang w:val="en-GB"/>
        </w:rPr>
        <w:t xml:space="preserve">pursuant to </w:t>
      </w:r>
      <w:proofErr w:type="gramStart"/>
      <w:r w:rsidRPr="00DF2ED8">
        <w:rPr>
          <w:rFonts w:ascii="Arial Narrow" w:eastAsia="Arial Narrow" w:hAnsi="Arial Narrow"/>
          <w:sz w:val="22"/>
          <w:lang w:val="en-GB"/>
        </w:rPr>
        <w:t xml:space="preserve">section </w:t>
      </w:r>
      <w:r w:rsidR="00F40B46" w:rsidRPr="00DF2ED8">
        <w:rPr>
          <w:rFonts w:ascii="Arial Narrow" w:eastAsia="Arial Narrow" w:hAnsi="Arial Narrow"/>
          <w:sz w:val="22"/>
          <w:lang w:val="en-GB"/>
        </w:rPr>
        <w:t xml:space="preserve"> </w:t>
      </w:r>
      <w:r w:rsidR="00984FBB" w:rsidRPr="00DF2ED8">
        <w:rPr>
          <w:rFonts w:ascii="Arial Narrow" w:eastAsia="Arial Narrow" w:hAnsi="Arial Narrow"/>
          <w:sz w:val="22"/>
          <w:lang w:val="en-GB"/>
        </w:rPr>
        <w:t>2586</w:t>
      </w:r>
      <w:proofErr w:type="gramEnd"/>
      <w:r w:rsidR="00F40B46" w:rsidRPr="00DF2ED8">
        <w:rPr>
          <w:rFonts w:ascii="Arial Narrow" w:eastAsia="Arial Narrow" w:hAnsi="Arial Narrow"/>
          <w:sz w:val="22"/>
          <w:lang w:val="en-GB"/>
        </w:rPr>
        <w:t xml:space="preserve"> </w:t>
      </w:r>
      <w:r w:rsidRPr="00DF2ED8">
        <w:rPr>
          <w:rFonts w:ascii="Arial Narrow" w:eastAsia="Arial Narrow" w:hAnsi="Arial Narrow"/>
          <w:sz w:val="22"/>
          <w:lang w:val="en-GB"/>
        </w:rPr>
        <w:t>et seq. of Act no. 89/2012 Coll</w:t>
      </w:r>
      <w:r w:rsidR="00DF08E1" w:rsidRPr="00DF2ED8">
        <w:rPr>
          <w:rFonts w:ascii="Arial Narrow" w:eastAsia="Arial Narrow" w:hAnsi="Arial Narrow"/>
          <w:sz w:val="22"/>
          <w:lang w:val="en-GB"/>
        </w:rPr>
        <w:t>.,</w:t>
      </w:r>
      <w:r w:rsidRPr="00DF2ED8">
        <w:rPr>
          <w:rFonts w:ascii="Arial Narrow" w:eastAsia="Arial Narrow" w:hAnsi="Arial Narrow"/>
          <w:sz w:val="22"/>
          <w:lang w:val="en-GB"/>
        </w:rPr>
        <w:t xml:space="preserve"> Civil Code, as amended  (hereinafter </w:t>
      </w:r>
      <w:r w:rsidRPr="00DF2ED8">
        <w:rPr>
          <w:rFonts w:ascii="Arial" w:eastAsia="Arial Narrow" w:hAnsi="Arial"/>
          <w:sz w:val="22"/>
          <w:lang w:val="en-GB"/>
        </w:rPr>
        <w:t>″</w:t>
      </w:r>
      <w:r w:rsidRPr="00DF2ED8">
        <w:rPr>
          <w:rFonts w:ascii="Arial Narrow" w:eastAsia="Arial Narrow" w:hAnsi="Arial Narrow"/>
          <w:sz w:val="22"/>
          <w:lang w:val="en-GB"/>
        </w:rPr>
        <w:t>Civil Code</w:t>
      </w:r>
      <w:r w:rsidR="005718A2" w:rsidRPr="00DF2ED8">
        <w:rPr>
          <w:rFonts w:ascii="Arial Narrow" w:eastAsia="Arial Narrow" w:hAnsi="Arial Narrow"/>
          <w:sz w:val="22"/>
          <w:lang w:val="en-GB"/>
        </w:rPr>
        <w:t>“)</w:t>
      </w:r>
    </w:p>
    <w:p w14:paraId="6692E769" w14:textId="77777777" w:rsidR="004D6E4A" w:rsidRPr="00DF2ED8" w:rsidRDefault="004D6E4A" w:rsidP="008D1C50">
      <w:pPr>
        <w:spacing w:line="0" w:lineRule="atLeast"/>
        <w:ind w:left="44"/>
        <w:jc w:val="center"/>
        <w:rPr>
          <w:rFonts w:ascii="Arial Narrow" w:eastAsia="Arial Narrow" w:hAnsi="Arial Narrow"/>
          <w:sz w:val="22"/>
          <w:lang w:val="en-GB"/>
        </w:rPr>
      </w:pPr>
    </w:p>
    <w:p w14:paraId="2CC49A50" w14:textId="77777777" w:rsidR="004D6E4A" w:rsidRPr="00DF2ED8" w:rsidRDefault="004D6E4A" w:rsidP="008D1C50">
      <w:pPr>
        <w:spacing w:line="0" w:lineRule="atLeast"/>
        <w:ind w:left="44"/>
        <w:jc w:val="center"/>
        <w:rPr>
          <w:rFonts w:ascii="Arial Narrow" w:eastAsia="Arial Narrow" w:hAnsi="Arial Narrow"/>
          <w:sz w:val="22"/>
          <w:lang w:val="en-GB"/>
        </w:rPr>
      </w:pPr>
    </w:p>
    <w:tbl>
      <w:tblPr>
        <w:tblStyle w:val="Mkatabulky"/>
        <w:tblpPr w:leftFromText="141" w:rightFromText="141" w:vertAnchor="text" w:tblpXSpec="center" w:tblpY="1"/>
        <w:tblOverlap w:val="never"/>
        <w:tblW w:w="6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686"/>
      </w:tblGrid>
      <w:tr w:rsidR="004D6E4A" w:rsidRPr="00DF2ED8" w14:paraId="353E850F" w14:textId="77777777" w:rsidTr="004B1696">
        <w:tc>
          <w:tcPr>
            <w:tcW w:w="3261" w:type="dxa"/>
            <w:vAlign w:val="center"/>
          </w:tcPr>
          <w:p w14:paraId="0D60A983" w14:textId="6CDEFD81" w:rsidR="004D6E4A" w:rsidRPr="00DF2ED8" w:rsidRDefault="004B1696" w:rsidP="004B1696">
            <w:pPr>
              <w:pStyle w:val="Zhlav"/>
              <w:tabs>
                <w:tab w:val="clear" w:pos="4536"/>
                <w:tab w:val="center" w:pos="5670"/>
              </w:tabs>
              <w:ind w:right="-250"/>
              <w:rPr>
                <w:rFonts w:ascii="Arial Narrow" w:hAnsi="Arial Narrow"/>
                <w:sz w:val="22"/>
                <w:szCs w:val="22"/>
                <w:lang w:val="en-GB"/>
              </w:rPr>
            </w:pPr>
            <w:r w:rsidRPr="00DF2ED8">
              <w:rPr>
                <w:rFonts w:ascii="Arial Narrow" w:hAnsi="Arial Narrow"/>
                <w:sz w:val="22"/>
                <w:szCs w:val="22"/>
                <w:lang w:val="en-GB"/>
              </w:rPr>
              <w:t>Reg. no. of the Contract – Customer:</w:t>
            </w:r>
            <w:r w:rsidR="00490EFC" w:rsidRPr="00DF2ED8">
              <w:rPr>
                <w:rFonts w:ascii="Arial Narrow" w:hAnsi="Arial Narrow"/>
                <w:sz w:val="22"/>
                <w:szCs w:val="22"/>
                <w:lang w:val="en-GB"/>
              </w:rPr>
              <w:t xml:space="preserve"> </w:t>
            </w:r>
          </w:p>
        </w:tc>
        <w:tc>
          <w:tcPr>
            <w:tcW w:w="3686" w:type="dxa"/>
            <w:vAlign w:val="center"/>
          </w:tcPr>
          <w:p w14:paraId="5053ADC7" w14:textId="5C6716BB" w:rsidR="004D6E4A" w:rsidRPr="00DF2ED8" w:rsidRDefault="000D5965" w:rsidP="008D1C50">
            <w:pPr>
              <w:pStyle w:val="Zhlav"/>
              <w:rPr>
                <w:rFonts w:ascii="Arial Narrow" w:hAnsi="Arial Narrow"/>
                <w:sz w:val="22"/>
                <w:szCs w:val="22"/>
                <w:lang w:val="en-GB"/>
              </w:rPr>
            </w:pPr>
            <w:r>
              <w:rPr>
                <w:rFonts w:ascii="Arial Narrow" w:hAnsi="Arial Narrow"/>
                <w:sz w:val="22"/>
                <w:szCs w:val="22"/>
                <w:lang w:val="en-GB"/>
              </w:rPr>
              <w:fldChar w:fldCharType="begin">
                <w:ffData>
                  <w:name w:val="Text1"/>
                  <w:enabled/>
                  <w:calcOnExit w:val="0"/>
                  <w:textInput/>
                </w:ffData>
              </w:fldChar>
            </w:r>
            <w:bookmarkStart w:id="2" w:name="Text1"/>
            <w:r>
              <w:rPr>
                <w:rFonts w:ascii="Arial Narrow" w:hAnsi="Arial Narrow"/>
                <w:sz w:val="22"/>
                <w:szCs w:val="22"/>
                <w:lang w:val="en-GB"/>
              </w:rPr>
              <w:instrText xml:space="preserve"> FORMTEXT </w:instrText>
            </w:r>
            <w:r>
              <w:rPr>
                <w:rFonts w:ascii="Arial Narrow" w:hAnsi="Arial Narrow"/>
                <w:sz w:val="22"/>
                <w:szCs w:val="22"/>
                <w:lang w:val="en-GB"/>
              </w:rPr>
            </w:r>
            <w:r>
              <w:rPr>
                <w:rFonts w:ascii="Arial Narrow" w:hAnsi="Arial Narrow"/>
                <w:sz w:val="22"/>
                <w:szCs w:val="22"/>
                <w:lang w:val="en-GB"/>
              </w:rPr>
              <w:fldChar w:fldCharType="separate"/>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Pr>
                <w:rFonts w:ascii="Arial Narrow" w:hAnsi="Arial Narrow"/>
                <w:sz w:val="22"/>
                <w:szCs w:val="22"/>
                <w:lang w:val="en-GB"/>
              </w:rPr>
              <w:fldChar w:fldCharType="end"/>
            </w:r>
            <w:bookmarkEnd w:id="2"/>
          </w:p>
        </w:tc>
      </w:tr>
      <w:tr w:rsidR="004D6E4A" w:rsidRPr="00DF2ED8" w14:paraId="08221511" w14:textId="77777777" w:rsidTr="004B1696">
        <w:tc>
          <w:tcPr>
            <w:tcW w:w="3261" w:type="dxa"/>
            <w:vAlign w:val="center"/>
          </w:tcPr>
          <w:p w14:paraId="3A835B27" w14:textId="68441305" w:rsidR="004D6E4A" w:rsidRPr="00DF2ED8" w:rsidRDefault="004B1696" w:rsidP="004B1696">
            <w:pPr>
              <w:pStyle w:val="Zhlav"/>
              <w:rPr>
                <w:rFonts w:ascii="Arial Narrow" w:hAnsi="Arial Narrow"/>
                <w:sz w:val="22"/>
                <w:szCs w:val="22"/>
                <w:lang w:val="en-GB"/>
              </w:rPr>
            </w:pPr>
            <w:r w:rsidRPr="00DF2ED8">
              <w:rPr>
                <w:rFonts w:ascii="Arial Narrow" w:hAnsi="Arial Narrow"/>
                <w:sz w:val="22"/>
                <w:szCs w:val="22"/>
                <w:lang w:val="en-GB"/>
              </w:rPr>
              <w:t xml:space="preserve">Reg. no. of the Contract – Contractor: </w:t>
            </w:r>
          </w:p>
        </w:tc>
        <w:tc>
          <w:tcPr>
            <w:tcW w:w="3686" w:type="dxa"/>
            <w:vAlign w:val="center"/>
          </w:tcPr>
          <w:p w14:paraId="5C4CC4AD" w14:textId="0DC06949" w:rsidR="004D6E4A" w:rsidRPr="00DF2ED8" w:rsidRDefault="000D5965" w:rsidP="008D1C50">
            <w:pPr>
              <w:pStyle w:val="Zhlav"/>
              <w:rPr>
                <w:rFonts w:ascii="Arial Narrow" w:hAnsi="Arial Narrow"/>
                <w:sz w:val="22"/>
                <w:szCs w:val="22"/>
                <w:lang w:val="en-GB"/>
              </w:rPr>
            </w:pPr>
            <w:r>
              <w:rPr>
                <w:rFonts w:ascii="Arial Narrow" w:hAnsi="Arial Narrow"/>
                <w:sz w:val="22"/>
                <w:szCs w:val="22"/>
                <w:lang w:val="en-GB"/>
              </w:rPr>
              <w:fldChar w:fldCharType="begin">
                <w:ffData>
                  <w:name w:val="Text2"/>
                  <w:enabled/>
                  <w:calcOnExit w:val="0"/>
                  <w:textInput/>
                </w:ffData>
              </w:fldChar>
            </w:r>
            <w:bookmarkStart w:id="3" w:name="Text2"/>
            <w:r>
              <w:rPr>
                <w:rFonts w:ascii="Arial Narrow" w:hAnsi="Arial Narrow"/>
                <w:sz w:val="22"/>
                <w:szCs w:val="22"/>
                <w:lang w:val="en-GB"/>
              </w:rPr>
              <w:instrText xml:space="preserve"> FORMTEXT </w:instrText>
            </w:r>
            <w:r>
              <w:rPr>
                <w:rFonts w:ascii="Arial Narrow" w:hAnsi="Arial Narrow"/>
                <w:sz w:val="22"/>
                <w:szCs w:val="22"/>
                <w:lang w:val="en-GB"/>
              </w:rPr>
            </w:r>
            <w:r>
              <w:rPr>
                <w:rFonts w:ascii="Arial Narrow" w:hAnsi="Arial Narrow"/>
                <w:sz w:val="22"/>
                <w:szCs w:val="22"/>
                <w:lang w:val="en-GB"/>
              </w:rPr>
              <w:fldChar w:fldCharType="separate"/>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Pr>
                <w:rFonts w:ascii="Arial Narrow" w:hAnsi="Arial Narrow"/>
                <w:sz w:val="22"/>
                <w:szCs w:val="22"/>
                <w:lang w:val="en-GB"/>
              </w:rPr>
              <w:fldChar w:fldCharType="end"/>
            </w:r>
            <w:bookmarkEnd w:id="3"/>
          </w:p>
        </w:tc>
      </w:tr>
    </w:tbl>
    <w:p w14:paraId="1E8ED617" w14:textId="77777777" w:rsidR="004D6E4A" w:rsidRPr="00DF2ED8" w:rsidRDefault="004D6E4A" w:rsidP="008D1C50">
      <w:pPr>
        <w:spacing w:line="0" w:lineRule="atLeast"/>
        <w:ind w:left="44"/>
        <w:jc w:val="center"/>
        <w:rPr>
          <w:rFonts w:ascii="Arial Narrow" w:eastAsia="Arial Narrow" w:hAnsi="Arial Narrow"/>
          <w:sz w:val="22"/>
          <w:lang w:val="en-GB"/>
        </w:rPr>
      </w:pPr>
    </w:p>
    <w:p w14:paraId="68B7EA93" w14:textId="77777777" w:rsidR="00414533" w:rsidRPr="00DF2ED8" w:rsidRDefault="00414533" w:rsidP="008D1C50">
      <w:pPr>
        <w:spacing w:line="0" w:lineRule="atLeast"/>
        <w:ind w:left="44"/>
        <w:rPr>
          <w:rFonts w:ascii="Arial Narrow" w:eastAsia="Arial Narrow" w:hAnsi="Arial Narrow"/>
          <w:sz w:val="22"/>
          <w:lang w:val="en-GB"/>
        </w:rPr>
      </w:pPr>
    </w:p>
    <w:p w14:paraId="72AEE869" w14:textId="77777777" w:rsidR="00F40B46" w:rsidRPr="00DF2ED8" w:rsidRDefault="00F40B46" w:rsidP="008D1C50">
      <w:pPr>
        <w:spacing w:line="291" w:lineRule="exact"/>
        <w:rPr>
          <w:rFonts w:ascii="Times New Roman" w:eastAsia="Times New Roman" w:hAnsi="Times New Roman"/>
          <w:lang w:val="en-GB"/>
        </w:rPr>
      </w:pPr>
    </w:p>
    <w:p w14:paraId="3B16EA46" w14:textId="77777777" w:rsidR="004D6E4A" w:rsidRPr="00DF2ED8" w:rsidRDefault="004D6E4A" w:rsidP="008D1C50">
      <w:pPr>
        <w:spacing w:line="291" w:lineRule="exact"/>
        <w:rPr>
          <w:rFonts w:ascii="Times New Roman" w:eastAsia="Times New Roman" w:hAnsi="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6"/>
        <w:gridCol w:w="4531"/>
      </w:tblGrid>
      <w:tr w:rsidR="00414533" w:rsidRPr="00DF2ED8" w14:paraId="2CEA3CD1" w14:textId="77777777" w:rsidTr="00697E10">
        <w:tc>
          <w:tcPr>
            <w:tcW w:w="2576" w:type="pct"/>
            <w:vAlign w:val="center"/>
          </w:tcPr>
          <w:p w14:paraId="79264915" w14:textId="087A2538" w:rsidR="00414533" w:rsidRPr="00DF2ED8" w:rsidRDefault="004B1696" w:rsidP="008D1C50">
            <w:pPr>
              <w:spacing w:beforeLines="20" w:before="48" w:afterLines="20" w:after="48"/>
              <w:rPr>
                <w:rFonts w:ascii="Arial Narrow" w:hAnsi="Arial Narrow"/>
                <w:lang w:val="en-GB"/>
              </w:rPr>
            </w:pPr>
            <w:r w:rsidRPr="00DF2ED8">
              <w:rPr>
                <w:rFonts w:ascii="Arial Narrow" w:hAnsi="Arial Narrow"/>
                <w:b/>
                <w:sz w:val="22"/>
                <w:szCs w:val="22"/>
                <w:lang w:val="en-GB"/>
              </w:rPr>
              <w:t>Customer</w:t>
            </w:r>
            <w:r w:rsidR="00414533" w:rsidRPr="00DF2ED8">
              <w:rPr>
                <w:rFonts w:ascii="Arial Narrow" w:hAnsi="Arial Narrow"/>
                <w:b/>
                <w:sz w:val="22"/>
                <w:szCs w:val="22"/>
                <w:lang w:val="en-GB"/>
              </w:rPr>
              <w:t>:</w:t>
            </w:r>
          </w:p>
        </w:tc>
        <w:tc>
          <w:tcPr>
            <w:tcW w:w="2424" w:type="pct"/>
            <w:vAlign w:val="center"/>
          </w:tcPr>
          <w:p w14:paraId="4CCE99AC" w14:textId="66161936" w:rsidR="00414533" w:rsidRPr="00DF2ED8" w:rsidRDefault="00326046" w:rsidP="008D1C50">
            <w:pPr>
              <w:spacing w:beforeLines="20" w:before="48" w:afterLines="20" w:after="48"/>
              <w:rPr>
                <w:rFonts w:ascii="Arial Narrow" w:hAnsi="Arial Narrow"/>
                <w:b/>
                <w:lang w:val="en-GB"/>
              </w:rPr>
            </w:pPr>
            <w:r w:rsidRPr="00DF2ED8">
              <w:rPr>
                <w:rFonts w:ascii="Arial Narrow" w:hAnsi="Arial Narrow"/>
                <w:b/>
                <w:sz w:val="22"/>
                <w:szCs w:val="22"/>
                <w:lang w:val="en-GB"/>
              </w:rPr>
              <w:t>Centrum výzkumu Řež s.r.o.</w:t>
            </w:r>
          </w:p>
        </w:tc>
      </w:tr>
      <w:tr w:rsidR="00414533" w:rsidRPr="00DF2ED8" w14:paraId="51A1727F" w14:textId="77777777" w:rsidTr="00697E10">
        <w:tc>
          <w:tcPr>
            <w:tcW w:w="2576" w:type="pct"/>
            <w:vAlign w:val="center"/>
          </w:tcPr>
          <w:p w14:paraId="312BF5E5" w14:textId="0EAFE0E8" w:rsidR="00414533" w:rsidRPr="00DF2ED8" w:rsidRDefault="004B1696" w:rsidP="008D1C50">
            <w:pPr>
              <w:spacing w:beforeLines="20" w:before="48" w:afterLines="20" w:after="48"/>
              <w:rPr>
                <w:rFonts w:ascii="Arial Narrow" w:hAnsi="Arial Narrow"/>
                <w:lang w:val="en-GB"/>
              </w:rPr>
            </w:pPr>
            <w:r w:rsidRPr="00DF2ED8">
              <w:rPr>
                <w:rFonts w:ascii="Arial Narrow" w:hAnsi="Arial Narrow"/>
                <w:sz w:val="22"/>
                <w:szCs w:val="22"/>
                <w:lang w:val="en-GB"/>
              </w:rPr>
              <w:t>Registered office</w:t>
            </w:r>
            <w:r w:rsidR="00414533" w:rsidRPr="00DF2ED8">
              <w:rPr>
                <w:rFonts w:ascii="Arial Narrow" w:hAnsi="Arial Narrow"/>
                <w:sz w:val="22"/>
                <w:szCs w:val="22"/>
                <w:lang w:val="en-GB"/>
              </w:rPr>
              <w:t>:</w:t>
            </w:r>
          </w:p>
        </w:tc>
        <w:tc>
          <w:tcPr>
            <w:tcW w:w="2424" w:type="pct"/>
            <w:vAlign w:val="center"/>
          </w:tcPr>
          <w:p w14:paraId="7E850F1B" w14:textId="584B33C0" w:rsidR="00414533" w:rsidRPr="00DF2ED8" w:rsidRDefault="00DF2ED8" w:rsidP="00B55DDF">
            <w:pPr>
              <w:tabs>
                <w:tab w:val="left" w:pos="0"/>
              </w:tabs>
              <w:spacing w:beforeLines="20" w:before="48" w:afterLines="20" w:after="48"/>
              <w:rPr>
                <w:rFonts w:ascii="Arial Narrow" w:hAnsi="Arial Narrow"/>
                <w:lang w:val="en-GB"/>
              </w:rPr>
            </w:pPr>
            <w:r>
              <w:rPr>
                <w:rFonts w:ascii="Arial Narrow" w:hAnsi="Arial Narrow"/>
                <w:sz w:val="22"/>
                <w:szCs w:val="22"/>
                <w:lang w:val="en-GB"/>
              </w:rPr>
              <w:t>Halvi</w:t>
            </w:r>
            <w:r w:rsidRPr="00DF2ED8">
              <w:rPr>
                <w:rFonts w:ascii="Arial Narrow" w:hAnsi="Arial Narrow"/>
                <w:sz w:val="22"/>
                <w:szCs w:val="22"/>
                <w:lang w:val="en-GB"/>
              </w:rPr>
              <w:t>ng</w:t>
            </w:r>
            <w:r w:rsidR="00B55DDF" w:rsidRPr="00DF2ED8">
              <w:rPr>
                <w:rFonts w:ascii="Arial Narrow" w:hAnsi="Arial Narrow"/>
                <w:sz w:val="22"/>
                <w:szCs w:val="22"/>
                <w:lang w:val="en-GB"/>
              </w:rPr>
              <w:t xml:space="preserve"> 130, 250 68 </w:t>
            </w:r>
            <w:r w:rsidR="00414533" w:rsidRPr="00DF2ED8">
              <w:rPr>
                <w:rFonts w:ascii="Arial Narrow" w:hAnsi="Arial Narrow"/>
                <w:sz w:val="22"/>
                <w:szCs w:val="22"/>
                <w:lang w:val="en-GB"/>
              </w:rPr>
              <w:t>Husinec-Řež</w:t>
            </w:r>
          </w:p>
        </w:tc>
      </w:tr>
      <w:tr w:rsidR="00414533" w:rsidRPr="00DF2ED8" w14:paraId="463FBCCC" w14:textId="77777777" w:rsidTr="00697E10">
        <w:tc>
          <w:tcPr>
            <w:tcW w:w="2576" w:type="pct"/>
            <w:vAlign w:val="center"/>
          </w:tcPr>
          <w:p w14:paraId="39B25D5C" w14:textId="6CAACA19" w:rsidR="00414533" w:rsidRPr="00DF2ED8" w:rsidRDefault="00326046" w:rsidP="004B1696">
            <w:pPr>
              <w:spacing w:beforeLines="20" w:before="48" w:afterLines="20" w:after="48"/>
              <w:rPr>
                <w:rFonts w:ascii="Arial Narrow" w:hAnsi="Arial Narrow"/>
                <w:lang w:val="en-GB"/>
              </w:rPr>
            </w:pPr>
            <w:r w:rsidRPr="00DF2ED8">
              <w:rPr>
                <w:rFonts w:ascii="Arial Narrow" w:hAnsi="Arial Narrow"/>
                <w:sz w:val="22"/>
                <w:szCs w:val="22"/>
                <w:lang w:val="en-GB"/>
              </w:rPr>
              <w:t>Company r</w:t>
            </w:r>
            <w:r w:rsidR="004B1696" w:rsidRPr="00DF2ED8">
              <w:rPr>
                <w:rFonts w:ascii="Arial Narrow" w:hAnsi="Arial Narrow"/>
                <w:sz w:val="22"/>
                <w:szCs w:val="22"/>
                <w:lang w:val="en-GB"/>
              </w:rPr>
              <w:t>egistration</w:t>
            </w:r>
            <w:r w:rsidR="00414533" w:rsidRPr="00DF2ED8">
              <w:rPr>
                <w:rFonts w:ascii="Arial Narrow" w:hAnsi="Arial Narrow"/>
                <w:sz w:val="22"/>
                <w:szCs w:val="22"/>
                <w:lang w:val="en-GB"/>
              </w:rPr>
              <w:t xml:space="preserve">: </w:t>
            </w:r>
          </w:p>
        </w:tc>
        <w:tc>
          <w:tcPr>
            <w:tcW w:w="2424" w:type="pct"/>
            <w:vAlign w:val="center"/>
          </w:tcPr>
          <w:p w14:paraId="0AB4697E" w14:textId="584556E7" w:rsidR="00414533" w:rsidRPr="00DF2ED8" w:rsidRDefault="004B1696" w:rsidP="004B1696">
            <w:pPr>
              <w:spacing w:beforeLines="20" w:before="48" w:afterLines="20" w:after="48"/>
              <w:rPr>
                <w:rFonts w:ascii="Arial Narrow" w:hAnsi="Arial Narrow"/>
                <w:lang w:val="en-GB"/>
              </w:rPr>
            </w:pPr>
            <w:r w:rsidRPr="00DF2ED8">
              <w:rPr>
                <w:rFonts w:ascii="Arial Narrow" w:hAnsi="Arial Narrow"/>
                <w:sz w:val="22"/>
                <w:szCs w:val="22"/>
                <w:lang w:val="en-GB"/>
              </w:rPr>
              <w:t xml:space="preserve">Municipal Court in Prague, section C, entry no. </w:t>
            </w:r>
            <w:r w:rsidR="00414533" w:rsidRPr="00DF2ED8">
              <w:rPr>
                <w:rFonts w:ascii="Arial Narrow" w:hAnsi="Arial Narrow"/>
                <w:sz w:val="22"/>
                <w:szCs w:val="22"/>
                <w:lang w:val="en-GB"/>
              </w:rPr>
              <w:t xml:space="preserve">89598 </w:t>
            </w:r>
          </w:p>
        </w:tc>
      </w:tr>
      <w:tr w:rsidR="009D3921" w:rsidRPr="00DF2ED8" w14:paraId="71D085BE" w14:textId="77777777" w:rsidTr="00697E10">
        <w:tc>
          <w:tcPr>
            <w:tcW w:w="2576" w:type="pct"/>
            <w:vAlign w:val="center"/>
          </w:tcPr>
          <w:p w14:paraId="163AB687" w14:textId="5C6737A7" w:rsidR="009D3921" w:rsidRPr="00DF2ED8" w:rsidRDefault="004B1696" w:rsidP="004B1696">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Authorised representatives</w:t>
            </w:r>
            <w:r w:rsidR="009D3921" w:rsidRPr="00DF2ED8">
              <w:rPr>
                <w:rFonts w:ascii="Arial Narrow" w:hAnsi="Arial Narrow"/>
                <w:sz w:val="22"/>
                <w:szCs w:val="22"/>
                <w:lang w:val="en-GB"/>
              </w:rPr>
              <w:t>:</w:t>
            </w:r>
          </w:p>
        </w:tc>
        <w:tc>
          <w:tcPr>
            <w:tcW w:w="2424" w:type="pct"/>
            <w:vAlign w:val="center"/>
          </w:tcPr>
          <w:p w14:paraId="6E7D9DE4" w14:textId="54129939" w:rsidR="00AE470A" w:rsidRPr="00DF2ED8" w:rsidRDefault="00AE470A" w:rsidP="00AE470A">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 xml:space="preserve">Ing. Milan Patrík, MBA, </w:t>
            </w:r>
            <w:r w:rsidR="004B1696" w:rsidRPr="00DF2ED8">
              <w:rPr>
                <w:rFonts w:ascii="Arial Narrow" w:hAnsi="Arial Narrow"/>
                <w:sz w:val="22"/>
                <w:szCs w:val="22"/>
                <w:lang w:val="en-GB"/>
              </w:rPr>
              <w:t>Chief Executive</w:t>
            </w:r>
          </w:p>
          <w:p w14:paraId="65791968" w14:textId="39FB90D1" w:rsidR="009D3921" w:rsidRPr="00DF2ED8" w:rsidRDefault="004B1696" w:rsidP="00AE470A">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Ing. Ján Milčák, Chief Executive</w:t>
            </w:r>
          </w:p>
        </w:tc>
      </w:tr>
      <w:tr w:rsidR="00AE470A" w:rsidRPr="00DF2ED8" w14:paraId="2B303633" w14:textId="77777777" w:rsidTr="00697E10">
        <w:tc>
          <w:tcPr>
            <w:tcW w:w="2576" w:type="pct"/>
            <w:vAlign w:val="center"/>
          </w:tcPr>
          <w:p w14:paraId="07CC0F27" w14:textId="4E93D2E7" w:rsidR="00AE470A" w:rsidRPr="00DF2ED8" w:rsidRDefault="0095020C" w:rsidP="0095020C">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Contact person</w:t>
            </w:r>
            <w:r w:rsidR="00326046" w:rsidRPr="00DF2ED8">
              <w:rPr>
                <w:rFonts w:ascii="Arial Narrow" w:hAnsi="Arial Narrow"/>
                <w:sz w:val="22"/>
                <w:szCs w:val="22"/>
                <w:lang w:val="en-GB"/>
              </w:rPr>
              <w:t>s</w:t>
            </w:r>
            <w:r w:rsidRPr="00DF2ED8">
              <w:rPr>
                <w:rFonts w:ascii="Arial Narrow" w:hAnsi="Arial Narrow"/>
                <w:sz w:val="22"/>
                <w:szCs w:val="22"/>
                <w:lang w:val="en-GB"/>
              </w:rPr>
              <w:t xml:space="preserve"> for business affairs</w:t>
            </w:r>
            <w:r w:rsidR="00AE470A" w:rsidRPr="00DF2ED8">
              <w:rPr>
                <w:rFonts w:ascii="Arial Narrow" w:hAnsi="Arial Narrow"/>
                <w:sz w:val="22"/>
                <w:szCs w:val="22"/>
                <w:lang w:val="en-GB"/>
              </w:rPr>
              <w:t>:</w:t>
            </w:r>
          </w:p>
        </w:tc>
        <w:tc>
          <w:tcPr>
            <w:tcW w:w="2424" w:type="pct"/>
            <w:vAlign w:val="center"/>
          </w:tcPr>
          <w:p w14:paraId="7A94A595" w14:textId="77777777" w:rsidR="00AE470A" w:rsidRPr="00DF2ED8" w:rsidRDefault="00AE470A" w:rsidP="00AE470A">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Mgr. Marek Šrámek</w:t>
            </w:r>
          </w:p>
          <w:p w14:paraId="33A12BEE" w14:textId="06C298E5" w:rsidR="00AE470A" w:rsidRPr="00DF2ED8" w:rsidRDefault="00326046" w:rsidP="00AE470A">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e-mail/telephone</w:t>
            </w:r>
            <w:r w:rsidR="00AE470A" w:rsidRPr="00DF2ED8">
              <w:rPr>
                <w:rFonts w:ascii="Arial Narrow" w:hAnsi="Arial Narrow"/>
                <w:sz w:val="22"/>
                <w:szCs w:val="22"/>
                <w:lang w:val="en-GB"/>
              </w:rPr>
              <w:t>:</w:t>
            </w:r>
          </w:p>
          <w:p w14:paraId="3A6E0E87" w14:textId="491F2B64" w:rsidR="00AE470A" w:rsidRPr="00DF2ED8" w:rsidRDefault="00AE470A" w:rsidP="00AE470A">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marek.sramek@cvrez.cz / 606 475 052</w:t>
            </w:r>
          </w:p>
        </w:tc>
      </w:tr>
      <w:tr w:rsidR="00AE470A" w:rsidRPr="00DF2ED8" w14:paraId="38FCBFE6" w14:textId="77777777" w:rsidTr="00697E10">
        <w:tc>
          <w:tcPr>
            <w:tcW w:w="2576" w:type="pct"/>
            <w:vAlign w:val="center"/>
          </w:tcPr>
          <w:p w14:paraId="2025FECD" w14:textId="250A7CD2" w:rsidR="00AE470A" w:rsidRPr="00DF2ED8" w:rsidRDefault="0095020C" w:rsidP="0095020C">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 xml:space="preserve">Contact persons for </w:t>
            </w:r>
            <w:proofErr w:type="gramStart"/>
            <w:r w:rsidRPr="00DF2ED8">
              <w:rPr>
                <w:rFonts w:ascii="Arial Narrow" w:hAnsi="Arial Narrow"/>
                <w:sz w:val="22"/>
                <w:szCs w:val="22"/>
                <w:lang w:val="en-GB"/>
              </w:rPr>
              <w:t>technical  affairs</w:t>
            </w:r>
            <w:proofErr w:type="gramEnd"/>
            <w:r w:rsidR="00AE470A" w:rsidRPr="00DF2ED8">
              <w:rPr>
                <w:rFonts w:ascii="Arial Narrow" w:hAnsi="Arial Narrow"/>
                <w:sz w:val="22"/>
                <w:szCs w:val="22"/>
                <w:lang w:val="en-GB"/>
              </w:rPr>
              <w:t>:</w:t>
            </w:r>
          </w:p>
        </w:tc>
        <w:tc>
          <w:tcPr>
            <w:tcW w:w="2424" w:type="pct"/>
            <w:vAlign w:val="center"/>
          </w:tcPr>
          <w:p w14:paraId="52BEA545" w14:textId="77777777" w:rsidR="00AE470A" w:rsidRPr="00DF2ED8" w:rsidRDefault="00AE470A" w:rsidP="00AE470A">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 xml:space="preserve">Ing. Jan Hornych, Ph. D  </w:t>
            </w:r>
          </w:p>
          <w:p w14:paraId="76D72413" w14:textId="57BA3372" w:rsidR="00AE470A" w:rsidRPr="00DF2ED8" w:rsidRDefault="00326046" w:rsidP="00AE470A">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e-mail/telephone</w:t>
            </w:r>
            <w:r w:rsidR="00AE470A" w:rsidRPr="00DF2ED8">
              <w:rPr>
                <w:rFonts w:ascii="Arial Narrow" w:hAnsi="Arial Narrow"/>
                <w:sz w:val="22"/>
                <w:szCs w:val="22"/>
                <w:lang w:val="en-GB"/>
              </w:rPr>
              <w:t xml:space="preserve">: </w:t>
            </w:r>
          </w:p>
          <w:p w14:paraId="6CACB731" w14:textId="368FEF34" w:rsidR="00AE470A" w:rsidRPr="00DF2ED8" w:rsidRDefault="00AE470A" w:rsidP="00AE470A">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jan.hornych@cvrez.cz / 606 807 816</w:t>
            </w:r>
          </w:p>
        </w:tc>
      </w:tr>
      <w:tr w:rsidR="00414533" w:rsidRPr="00DF2ED8" w14:paraId="6C50D858" w14:textId="77777777" w:rsidTr="00697E10">
        <w:tc>
          <w:tcPr>
            <w:tcW w:w="2576" w:type="pct"/>
            <w:vAlign w:val="center"/>
          </w:tcPr>
          <w:p w14:paraId="0D39FCDA" w14:textId="2D05A756" w:rsidR="00414533" w:rsidRPr="00DF2ED8" w:rsidRDefault="00414533" w:rsidP="0095020C">
            <w:pPr>
              <w:spacing w:beforeLines="20" w:before="48" w:afterLines="20" w:after="48"/>
              <w:rPr>
                <w:rFonts w:ascii="Arial Narrow" w:hAnsi="Arial Narrow"/>
                <w:lang w:val="en-GB"/>
              </w:rPr>
            </w:pPr>
            <w:r w:rsidRPr="00DF2ED8">
              <w:rPr>
                <w:rFonts w:ascii="Arial Narrow" w:hAnsi="Arial Narrow"/>
                <w:sz w:val="22"/>
                <w:szCs w:val="22"/>
                <w:lang w:val="en-GB"/>
              </w:rPr>
              <w:t>Bank</w:t>
            </w:r>
            <w:r w:rsidR="0095020C" w:rsidRPr="00DF2ED8">
              <w:rPr>
                <w:rFonts w:ascii="Arial Narrow" w:hAnsi="Arial Narrow"/>
                <w:sz w:val="22"/>
                <w:szCs w:val="22"/>
                <w:lang w:val="en-GB"/>
              </w:rPr>
              <w:t xml:space="preserve"> details</w:t>
            </w:r>
            <w:r w:rsidRPr="00DF2ED8">
              <w:rPr>
                <w:rFonts w:ascii="Arial Narrow" w:hAnsi="Arial Narrow"/>
                <w:sz w:val="22"/>
                <w:szCs w:val="22"/>
                <w:lang w:val="en-GB"/>
              </w:rPr>
              <w:t>:</w:t>
            </w:r>
          </w:p>
        </w:tc>
        <w:tc>
          <w:tcPr>
            <w:tcW w:w="2424" w:type="pct"/>
            <w:vAlign w:val="center"/>
          </w:tcPr>
          <w:p w14:paraId="04A5EBB9" w14:textId="77777777" w:rsidR="00414533" w:rsidRPr="00DF2ED8" w:rsidRDefault="004D6E4A" w:rsidP="008D1C50">
            <w:pPr>
              <w:spacing w:beforeLines="20" w:before="48" w:afterLines="20" w:after="48"/>
              <w:rPr>
                <w:rFonts w:ascii="Arial Narrow" w:hAnsi="Arial Narrow"/>
                <w:lang w:val="en-GB"/>
              </w:rPr>
            </w:pPr>
            <w:r w:rsidRPr="00DF2ED8">
              <w:rPr>
                <w:rFonts w:ascii="Arial Narrow" w:hAnsi="Arial Narrow"/>
                <w:sz w:val="22"/>
                <w:szCs w:val="22"/>
                <w:lang w:val="en-GB"/>
              </w:rPr>
              <w:t>19-6073040297/0100</w:t>
            </w:r>
          </w:p>
        </w:tc>
      </w:tr>
      <w:tr w:rsidR="00414533" w:rsidRPr="00DF2ED8" w14:paraId="5582C03B" w14:textId="77777777" w:rsidTr="00697E10">
        <w:tc>
          <w:tcPr>
            <w:tcW w:w="2576" w:type="pct"/>
            <w:vAlign w:val="center"/>
          </w:tcPr>
          <w:p w14:paraId="74889463" w14:textId="580D26BD" w:rsidR="00414533" w:rsidRPr="00DF2ED8" w:rsidRDefault="0095020C" w:rsidP="008D1C50">
            <w:pPr>
              <w:spacing w:beforeLines="20" w:before="48" w:afterLines="20" w:after="48"/>
              <w:rPr>
                <w:rFonts w:ascii="Arial Narrow" w:hAnsi="Arial Narrow"/>
                <w:lang w:val="en-GB"/>
              </w:rPr>
            </w:pPr>
            <w:r w:rsidRPr="00DF2ED8">
              <w:rPr>
                <w:rFonts w:ascii="Arial Narrow" w:hAnsi="Arial Narrow"/>
                <w:sz w:val="22"/>
                <w:szCs w:val="22"/>
                <w:lang w:val="en-GB"/>
              </w:rPr>
              <w:t>Ident</w:t>
            </w:r>
            <w:r w:rsidR="00DF2ED8">
              <w:rPr>
                <w:rFonts w:ascii="Arial Narrow" w:hAnsi="Arial Narrow"/>
                <w:sz w:val="22"/>
                <w:szCs w:val="22"/>
                <w:lang w:val="en-GB"/>
              </w:rPr>
              <w:t>.</w:t>
            </w:r>
            <w:r w:rsidRPr="00DF2ED8">
              <w:rPr>
                <w:rFonts w:ascii="Arial Narrow" w:hAnsi="Arial Narrow"/>
                <w:sz w:val="22"/>
                <w:szCs w:val="22"/>
                <w:lang w:val="en-GB"/>
              </w:rPr>
              <w:t xml:space="preserve"> no.</w:t>
            </w:r>
            <w:r w:rsidR="00414533" w:rsidRPr="00DF2ED8">
              <w:rPr>
                <w:rFonts w:ascii="Arial Narrow" w:hAnsi="Arial Narrow"/>
                <w:sz w:val="22"/>
                <w:szCs w:val="22"/>
                <w:lang w:val="en-GB"/>
              </w:rPr>
              <w:t>:</w:t>
            </w:r>
          </w:p>
        </w:tc>
        <w:tc>
          <w:tcPr>
            <w:tcW w:w="2424" w:type="pct"/>
            <w:vAlign w:val="center"/>
          </w:tcPr>
          <w:p w14:paraId="36B193E0" w14:textId="77777777" w:rsidR="00414533" w:rsidRPr="00DF2ED8" w:rsidRDefault="00414533" w:rsidP="008D1C50">
            <w:pPr>
              <w:spacing w:beforeLines="20" w:before="48" w:afterLines="20" w:after="48"/>
              <w:rPr>
                <w:rFonts w:ascii="Arial Narrow" w:hAnsi="Arial Narrow"/>
                <w:lang w:val="en-GB"/>
              </w:rPr>
            </w:pPr>
            <w:r w:rsidRPr="00DF2ED8">
              <w:rPr>
                <w:rFonts w:ascii="Arial Narrow" w:hAnsi="Arial Narrow"/>
                <w:sz w:val="22"/>
                <w:szCs w:val="22"/>
                <w:lang w:val="en-GB"/>
              </w:rPr>
              <w:t>267</w:t>
            </w:r>
            <w:r w:rsidR="007F72F6" w:rsidRPr="00DF2ED8">
              <w:rPr>
                <w:rFonts w:ascii="Arial Narrow" w:hAnsi="Arial Narrow"/>
                <w:sz w:val="22"/>
                <w:szCs w:val="22"/>
                <w:lang w:val="en-GB"/>
              </w:rPr>
              <w:t xml:space="preserve"> </w:t>
            </w:r>
            <w:r w:rsidRPr="00DF2ED8">
              <w:rPr>
                <w:rFonts w:ascii="Arial Narrow" w:hAnsi="Arial Narrow"/>
                <w:sz w:val="22"/>
                <w:szCs w:val="22"/>
                <w:lang w:val="en-GB"/>
              </w:rPr>
              <w:t>22</w:t>
            </w:r>
            <w:r w:rsidR="007F72F6" w:rsidRPr="00DF2ED8">
              <w:rPr>
                <w:rFonts w:ascii="Arial Narrow" w:hAnsi="Arial Narrow"/>
                <w:sz w:val="22"/>
                <w:szCs w:val="22"/>
                <w:lang w:val="en-GB"/>
              </w:rPr>
              <w:t xml:space="preserve"> </w:t>
            </w:r>
            <w:r w:rsidRPr="00DF2ED8">
              <w:rPr>
                <w:rFonts w:ascii="Arial Narrow" w:hAnsi="Arial Narrow"/>
                <w:sz w:val="22"/>
                <w:szCs w:val="22"/>
                <w:lang w:val="en-GB"/>
              </w:rPr>
              <w:t>445</w:t>
            </w:r>
          </w:p>
        </w:tc>
      </w:tr>
      <w:tr w:rsidR="00414533" w:rsidRPr="00DF2ED8" w14:paraId="75C01E02" w14:textId="77777777" w:rsidTr="00697E10">
        <w:tc>
          <w:tcPr>
            <w:tcW w:w="2576" w:type="pct"/>
            <w:vAlign w:val="center"/>
          </w:tcPr>
          <w:p w14:paraId="141578B2" w14:textId="055CC33A" w:rsidR="00414533" w:rsidRPr="00DF2ED8" w:rsidRDefault="0095020C" w:rsidP="008D1C50">
            <w:pPr>
              <w:spacing w:beforeLines="20" w:before="48" w:afterLines="20" w:after="48"/>
              <w:rPr>
                <w:rFonts w:ascii="Arial Narrow" w:hAnsi="Arial Narrow"/>
                <w:lang w:val="en-GB"/>
              </w:rPr>
            </w:pPr>
            <w:r w:rsidRPr="00DF2ED8">
              <w:rPr>
                <w:rFonts w:ascii="Arial Narrow" w:hAnsi="Arial Narrow"/>
                <w:sz w:val="22"/>
                <w:szCs w:val="22"/>
                <w:lang w:val="en-GB"/>
              </w:rPr>
              <w:t>VAT ident. no.</w:t>
            </w:r>
            <w:r w:rsidR="00414533" w:rsidRPr="00DF2ED8">
              <w:rPr>
                <w:rFonts w:ascii="Arial Narrow" w:hAnsi="Arial Narrow"/>
                <w:sz w:val="22"/>
                <w:szCs w:val="22"/>
                <w:lang w:val="en-GB"/>
              </w:rPr>
              <w:t>:</w:t>
            </w:r>
          </w:p>
        </w:tc>
        <w:tc>
          <w:tcPr>
            <w:tcW w:w="2424" w:type="pct"/>
            <w:vAlign w:val="center"/>
          </w:tcPr>
          <w:p w14:paraId="16C3EF4D" w14:textId="77777777" w:rsidR="00414533" w:rsidRPr="00DF2ED8" w:rsidRDefault="00414533" w:rsidP="008D1C50">
            <w:pPr>
              <w:spacing w:beforeLines="20" w:before="48" w:afterLines="20" w:after="48"/>
              <w:rPr>
                <w:rFonts w:ascii="Arial Narrow" w:hAnsi="Arial Narrow"/>
                <w:lang w:val="en-GB"/>
              </w:rPr>
            </w:pPr>
            <w:r w:rsidRPr="00DF2ED8">
              <w:rPr>
                <w:rFonts w:ascii="Arial Narrow" w:hAnsi="Arial Narrow"/>
                <w:sz w:val="22"/>
                <w:szCs w:val="22"/>
                <w:lang w:val="en-GB"/>
              </w:rPr>
              <w:t>CZ267</w:t>
            </w:r>
            <w:r w:rsidR="007F72F6" w:rsidRPr="00DF2ED8">
              <w:rPr>
                <w:rFonts w:ascii="Arial Narrow" w:hAnsi="Arial Narrow"/>
                <w:sz w:val="22"/>
                <w:szCs w:val="22"/>
                <w:lang w:val="en-GB"/>
              </w:rPr>
              <w:t xml:space="preserve"> </w:t>
            </w:r>
            <w:r w:rsidRPr="00DF2ED8">
              <w:rPr>
                <w:rFonts w:ascii="Arial Narrow" w:hAnsi="Arial Narrow"/>
                <w:sz w:val="22"/>
                <w:szCs w:val="22"/>
                <w:lang w:val="en-GB"/>
              </w:rPr>
              <w:t>22</w:t>
            </w:r>
            <w:r w:rsidR="007F72F6" w:rsidRPr="00DF2ED8">
              <w:rPr>
                <w:rFonts w:ascii="Arial Narrow" w:hAnsi="Arial Narrow"/>
                <w:sz w:val="22"/>
                <w:szCs w:val="22"/>
                <w:lang w:val="en-GB"/>
              </w:rPr>
              <w:t xml:space="preserve"> </w:t>
            </w:r>
            <w:r w:rsidRPr="00DF2ED8">
              <w:rPr>
                <w:rFonts w:ascii="Arial Narrow" w:hAnsi="Arial Narrow"/>
                <w:sz w:val="22"/>
                <w:szCs w:val="22"/>
                <w:lang w:val="en-GB"/>
              </w:rPr>
              <w:t>445</w:t>
            </w:r>
          </w:p>
        </w:tc>
      </w:tr>
    </w:tbl>
    <w:p w14:paraId="664C260A" w14:textId="77777777" w:rsidR="00414533" w:rsidRPr="00DF2ED8" w:rsidRDefault="00414533" w:rsidP="008D1C50">
      <w:pPr>
        <w:rPr>
          <w:rFonts w:ascii="Arial Narrow" w:hAnsi="Arial Narrow"/>
          <w:lang w:val="en-GB"/>
        </w:rPr>
      </w:pPr>
    </w:p>
    <w:p w14:paraId="125C3C74" w14:textId="77777777" w:rsidR="00C118BC" w:rsidRPr="00DF2ED8" w:rsidRDefault="00C118BC" w:rsidP="008D1C50">
      <w:pPr>
        <w:rPr>
          <w:rFonts w:ascii="Arial Narrow" w:hAnsi="Arial Narrow"/>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6"/>
        <w:gridCol w:w="4531"/>
      </w:tblGrid>
      <w:tr w:rsidR="00414533" w:rsidRPr="00DF2ED8" w14:paraId="010341D1" w14:textId="77777777" w:rsidTr="000D5965">
        <w:tc>
          <w:tcPr>
            <w:tcW w:w="2576" w:type="pct"/>
            <w:vAlign w:val="center"/>
          </w:tcPr>
          <w:p w14:paraId="7787FA6A" w14:textId="229869C9" w:rsidR="00414533" w:rsidRPr="00DF2ED8" w:rsidRDefault="0095020C" w:rsidP="008D1C50">
            <w:pPr>
              <w:spacing w:beforeLines="20" w:before="48" w:afterLines="20" w:after="48"/>
              <w:rPr>
                <w:rFonts w:ascii="Arial Narrow" w:hAnsi="Arial Narrow"/>
                <w:lang w:val="en-GB"/>
              </w:rPr>
            </w:pPr>
            <w:r w:rsidRPr="00DF2ED8">
              <w:rPr>
                <w:rFonts w:ascii="Arial Narrow" w:hAnsi="Arial Narrow"/>
                <w:b/>
                <w:sz w:val="22"/>
                <w:szCs w:val="22"/>
                <w:lang w:val="en-GB"/>
              </w:rPr>
              <w:t>Contractor</w:t>
            </w:r>
            <w:r w:rsidR="00414533" w:rsidRPr="00DF2ED8">
              <w:rPr>
                <w:rFonts w:ascii="Arial Narrow" w:hAnsi="Arial Narrow"/>
                <w:b/>
                <w:sz w:val="22"/>
                <w:szCs w:val="22"/>
                <w:lang w:val="en-GB"/>
              </w:rPr>
              <w:t>:</w:t>
            </w:r>
          </w:p>
        </w:tc>
        <w:tc>
          <w:tcPr>
            <w:tcW w:w="2424" w:type="pct"/>
            <w:shd w:val="clear" w:color="auto" w:fill="auto"/>
            <w:vAlign w:val="center"/>
          </w:tcPr>
          <w:p w14:paraId="369EB144" w14:textId="31600687" w:rsidR="00414533" w:rsidRPr="000D5965" w:rsidRDefault="000D5965" w:rsidP="008D1C50">
            <w:pPr>
              <w:spacing w:beforeLines="20" w:before="48" w:afterLines="20" w:after="48"/>
              <w:rPr>
                <w:rFonts w:ascii="Arial Narrow" w:hAnsi="Arial Narrow"/>
                <w:b/>
                <w:sz w:val="22"/>
                <w:szCs w:val="22"/>
                <w:lang w:val="en-GB"/>
              </w:rPr>
            </w:pPr>
            <w:r>
              <w:rPr>
                <w:rFonts w:ascii="Arial Narrow" w:hAnsi="Arial Narrow"/>
                <w:b/>
                <w:sz w:val="22"/>
                <w:szCs w:val="22"/>
                <w:lang w:val="en-GB"/>
              </w:rPr>
              <w:fldChar w:fldCharType="begin">
                <w:ffData>
                  <w:name w:val="Text3"/>
                  <w:enabled/>
                  <w:calcOnExit w:val="0"/>
                  <w:textInput/>
                </w:ffData>
              </w:fldChar>
            </w:r>
            <w:bookmarkStart w:id="4" w:name="Text3"/>
            <w:r>
              <w:rPr>
                <w:rFonts w:ascii="Arial Narrow" w:hAnsi="Arial Narrow"/>
                <w:b/>
                <w:sz w:val="22"/>
                <w:szCs w:val="22"/>
                <w:lang w:val="en-GB"/>
              </w:rPr>
              <w:instrText xml:space="preserve"> FORMTEXT </w:instrText>
            </w:r>
            <w:r>
              <w:rPr>
                <w:rFonts w:ascii="Arial Narrow" w:hAnsi="Arial Narrow"/>
                <w:b/>
                <w:sz w:val="22"/>
                <w:szCs w:val="22"/>
                <w:lang w:val="en-GB"/>
              </w:rPr>
            </w:r>
            <w:r>
              <w:rPr>
                <w:rFonts w:ascii="Arial Narrow" w:hAnsi="Arial Narrow"/>
                <w:b/>
                <w:sz w:val="22"/>
                <w:szCs w:val="22"/>
                <w:lang w:val="en-GB"/>
              </w:rPr>
              <w:fldChar w:fldCharType="separate"/>
            </w:r>
            <w:r w:rsidR="00F01535">
              <w:rPr>
                <w:rFonts w:ascii="Arial Narrow" w:hAnsi="Arial Narrow"/>
                <w:b/>
                <w:sz w:val="22"/>
                <w:szCs w:val="22"/>
                <w:lang w:val="en-GB"/>
              </w:rPr>
              <w:t> </w:t>
            </w:r>
            <w:r w:rsidR="00F01535">
              <w:rPr>
                <w:rFonts w:ascii="Arial Narrow" w:hAnsi="Arial Narrow"/>
                <w:b/>
                <w:sz w:val="22"/>
                <w:szCs w:val="22"/>
                <w:lang w:val="en-GB"/>
              </w:rPr>
              <w:t> </w:t>
            </w:r>
            <w:r w:rsidR="00F01535">
              <w:rPr>
                <w:rFonts w:ascii="Arial Narrow" w:hAnsi="Arial Narrow"/>
                <w:b/>
                <w:sz w:val="22"/>
                <w:szCs w:val="22"/>
                <w:lang w:val="en-GB"/>
              </w:rPr>
              <w:t> </w:t>
            </w:r>
            <w:r w:rsidR="00F01535">
              <w:rPr>
                <w:rFonts w:ascii="Arial Narrow" w:hAnsi="Arial Narrow"/>
                <w:b/>
                <w:sz w:val="22"/>
                <w:szCs w:val="22"/>
                <w:lang w:val="en-GB"/>
              </w:rPr>
              <w:t> </w:t>
            </w:r>
            <w:r w:rsidR="00F01535">
              <w:rPr>
                <w:rFonts w:ascii="Arial Narrow" w:hAnsi="Arial Narrow"/>
                <w:b/>
                <w:sz w:val="22"/>
                <w:szCs w:val="22"/>
                <w:lang w:val="en-GB"/>
              </w:rPr>
              <w:t> </w:t>
            </w:r>
            <w:r>
              <w:rPr>
                <w:rFonts w:ascii="Arial Narrow" w:hAnsi="Arial Narrow"/>
                <w:b/>
                <w:sz w:val="22"/>
                <w:szCs w:val="22"/>
                <w:lang w:val="en-GB"/>
              </w:rPr>
              <w:fldChar w:fldCharType="end"/>
            </w:r>
            <w:bookmarkEnd w:id="4"/>
          </w:p>
        </w:tc>
      </w:tr>
      <w:tr w:rsidR="00AE470A" w:rsidRPr="00DF2ED8" w14:paraId="66C0BA20" w14:textId="77777777" w:rsidTr="000D5965">
        <w:tc>
          <w:tcPr>
            <w:tcW w:w="2576" w:type="pct"/>
          </w:tcPr>
          <w:p w14:paraId="7500A6AB" w14:textId="4AA04578" w:rsidR="00AE470A" w:rsidRPr="00DF2ED8" w:rsidRDefault="0095020C" w:rsidP="00AE470A">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Registered office</w:t>
            </w:r>
            <w:r w:rsidR="00AE470A" w:rsidRPr="00DF2ED8">
              <w:rPr>
                <w:rFonts w:ascii="Arial Narrow" w:hAnsi="Arial Narrow"/>
                <w:sz w:val="22"/>
                <w:szCs w:val="22"/>
                <w:lang w:val="en-GB"/>
              </w:rPr>
              <w:t>:</w:t>
            </w:r>
          </w:p>
        </w:tc>
        <w:tc>
          <w:tcPr>
            <w:tcW w:w="2424" w:type="pct"/>
            <w:shd w:val="clear" w:color="auto" w:fill="auto"/>
            <w:vAlign w:val="center"/>
          </w:tcPr>
          <w:p w14:paraId="3506F3B8" w14:textId="2C804365" w:rsidR="00AE470A" w:rsidRPr="000D5965" w:rsidRDefault="000D5965" w:rsidP="00AE470A">
            <w:pPr>
              <w:tabs>
                <w:tab w:val="left" w:pos="0"/>
              </w:tabs>
              <w:spacing w:beforeLines="20" w:before="48" w:afterLines="20" w:after="48"/>
              <w:rPr>
                <w:rFonts w:ascii="Arial Narrow" w:hAnsi="Arial Narrow"/>
                <w:sz w:val="22"/>
                <w:szCs w:val="22"/>
                <w:lang w:val="en-GB"/>
              </w:rPr>
            </w:pPr>
            <w:r>
              <w:rPr>
                <w:rFonts w:ascii="Arial Narrow" w:hAnsi="Arial Narrow"/>
                <w:sz w:val="22"/>
                <w:szCs w:val="22"/>
                <w:lang w:val="en-GB"/>
              </w:rPr>
              <w:fldChar w:fldCharType="begin">
                <w:ffData>
                  <w:name w:val="Text4"/>
                  <w:enabled/>
                  <w:calcOnExit w:val="0"/>
                  <w:textInput/>
                </w:ffData>
              </w:fldChar>
            </w:r>
            <w:bookmarkStart w:id="5" w:name="Text4"/>
            <w:r>
              <w:rPr>
                <w:rFonts w:ascii="Arial Narrow" w:hAnsi="Arial Narrow"/>
                <w:sz w:val="22"/>
                <w:szCs w:val="22"/>
                <w:lang w:val="en-GB"/>
              </w:rPr>
              <w:instrText xml:space="preserve"> FORMTEXT </w:instrText>
            </w:r>
            <w:r>
              <w:rPr>
                <w:rFonts w:ascii="Arial Narrow" w:hAnsi="Arial Narrow"/>
                <w:sz w:val="22"/>
                <w:szCs w:val="22"/>
                <w:lang w:val="en-GB"/>
              </w:rPr>
            </w:r>
            <w:r>
              <w:rPr>
                <w:rFonts w:ascii="Arial Narrow" w:hAnsi="Arial Narrow"/>
                <w:sz w:val="22"/>
                <w:szCs w:val="22"/>
                <w:lang w:val="en-GB"/>
              </w:rPr>
              <w:fldChar w:fldCharType="separate"/>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Pr>
                <w:rFonts w:ascii="Arial Narrow" w:hAnsi="Arial Narrow"/>
                <w:sz w:val="22"/>
                <w:szCs w:val="22"/>
                <w:lang w:val="en-GB"/>
              </w:rPr>
              <w:fldChar w:fldCharType="end"/>
            </w:r>
            <w:bookmarkEnd w:id="5"/>
          </w:p>
        </w:tc>
      </w:tr>
      <w:tr w:rsidR="00AE470A" w:rsidRPr="00DF2ED8" w14:paraId="4D316775" w14:textId="77777777" w:rsidTr="000D5965">
        <w:tc>
          <w:tcPr>
            <w:tcW w:w="2576" w:type="pct"/>
          </w:tcPr>
          <w:p w14:paraId="0AB14721" w14:textId="6DF56AA9" w:rsidR="00AE470A" w:rsidRPr="00DF2ED8" w:rsidRDefault="0095020C" w:rsidP="00AE470A">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Registration</w:t>
            </w:r>
            <w:r w:rsidR="00AE470A" w:rsidRPr="00DF2ED8">
              <w:rPr>
                <w:rFonts w:ascii="Arial Narrow" w:hAnsi="Arial Narrow"/>
                <w:sz w:val="22"/>
                <w:szCs w:val="22"/>
                <w:lang w:val="en-GB"/>
              </w:rPr>
              <w:t xml:space="preserve">: </w:t>
            </w:r>
          </w:p>
        </w:tc>
        <w:tc>
          <w:tcPr>
            <w:tcW w:w="2424" w:type="pct"/>
            <w:shd w:val="clear" w:color="auto" w:fill="auto"/>
            <w:vAlign w:val="center"/>
          </w:tcPr>
          <w:p w14:paraId="4E0266DF" w14:textId="55F61C62" w:rsidR="00AE470A" w:rsidRPr="000D5965" w:rsidRDefault="000D5965" w:rsidP="00AE470A">
            <w:pPr>
              <w:tabs>
                <w:tab w:val="left" w:pos="0"/>
              </w:tabs>
              <w:spacing w:beforeLines="20" w:before="48" w:afterLines="20" w:after="48"/>
              <w:rPr>
                <w:rFonts w:ascii="Arial Narrow" w:hAnsi="Arial Narrow"/>
                <w:sz w:val="22"/>
                <w:szCs w:val="22"/>
                <w:lang w:val="en-GB"/>
              </w:rPr>
            </w:pPr>
            <w:r>
              <w:rPr>
                <w:rFonts w:ascii="Arial Narrow" w:hAnsi="Arial Narrow"/>
                <w:sz w:val="22"/>
                <w:szCs w:val="22"/>
                <w:lang w:val="en-GB"/>
              </w:rPr>
              <w:fldChar w:fldCharType="begin">
                <w:ffData>
                  <w:name w:val="Text5"/>
                  <w:enabled/>
                  <w:calcOnExit w:val="0"/>
                  <w:textInput/>
                </w:ffData>
              </w:fldChar>
            </w:r>
            <w:bookmarkStart w:id="6" w:name="Text5"/>
            <w:r>
              <w:rPr>
                <w:rFonts w:ascii="Arial Narrow" w:hAnsi="Arial Narrow"/>
                <w:sz w:val="22"/>
                <w:szCs w:val="22"/>
                <w:lang w:val="en-GB"/>
              </w:rPr>
              <w:instrText xml:space="preserve"> FORMTEXT </w:instrText>
            </w:r>
            <w:r>
              <w:rPr>
                <w:rFonts w:ascii="Arial Narrow" w:hAnsi="Arial Narrow"/>
                <w:sz w:val="22"/>
                <w:szCs w:val="22"/>
                <w:lang w:val="en-GB"/>
              </w:rPr>
            </w:r>
            <w:r>
              <w:rPr>
                <w:rFonts w:ascii="Arial Narrow" w:hAnsi="Arial Narrow"/>
                <w:sz w:val="22"/>
                <w:szCs w:val="22"/>
                <w:lang w:val="en-GB"/>
              </w:rPr>
              <w:fldChar w:fldCharType="separate"/>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Pr>
                <w:rFonts w:ascii="Arial Narrow" w:hAnsi="Arial Narrow"/>
                <w:sz w:val="22"/>
                <w:szCs w:val="22"/>
                <w:lang w:val="en-GB"/>
              </w:rPr>
              <w:fldChar w:fldCharType="end"/>
            </w:r>
            <w:bookmarkEnd w:id="6"/>
          </w:p>
        </w:tc>
      </w:tr>
      <w:tr w:rsidR="00AE470A" w:rsidRPr="00DF2ED8" w14:paraId="6D86519E" w14:textId="77777777" w:rsidTr="000D5965">
        <w:tc>
          <w:tcPr>
            <w:tcW w:w="2576" w:type="pct"/>
          </w:tcPr>
          <w:p w14:paraId="7B5AC34D" w14:textId="7E1C1800" w:rsidR="00AE470A" w:rsidRPr="00DF2ED8" w:rsidRDefault="0095020C" w:rsidP="00AE470A">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Authorised representatives:</w:t>
            </w:r>
          </w:p>
        </w:tc>
        <w:tc>
          <w:tcPr>
            <w:tcW w:w="2424" w:type="pct"/>
            <w:shd w:val="clear" w:color="auto" w:fill="auto"/>
            <w:vAlign w:val="center"/>
          </w:tcPr>
          <w:p w14:paraId="64034BF8" w14:textId="62578879" w:rsidR="00AE470A" w:rsidRPr="000D5965" w:rsidRDefault="000D5965" w:rsidP="00AE470A">
            <w:pPr>
              <w:tabs>
                <w:tab w:val="left" w:pos="0"/>
              </w:tabs>
              <w:spacing w:beforeLines="20" w:before="48" w:afterLines="20" w:after="48"/>
              <w:rPr>
                <w:rFonts w:ascii="Arial Narrow" w:hAnsi="Arial Narrow"/>
                <w:sz w:val="22"/>
                <w:szCs w:val="22"/>
                <w:lang w:val="en-GB"/>
              </w:rPr>
            </w:pPr>
            <w:r>
              <w:rPr>
                <w:rFonts w:ascii="Arial Narrow" w:hAnsi="Arial Narrow"/>
                <w:sz w:val="22"/>
                <w:szCs w:val="22"/>
                <w:lang w:val="en-GB"/>
              </w:rPr>
              <w:fldChar w:fldCharType="begin">
                <w:ffData>
                  <w:name w:val="Text6"/>
                  <w:enabled/>
                  <w:calcOnExit w:val="0"/>
                  <w:textInput/>
                </w:ffData>
              </w:fldChar>
            </w:r>
            <w:bookmarkStart w:id="7" w:name="Text6"/>
            <w:r>
              <w:rPr>
                <w:rFonts w:ascii="Arial Narrow" w:hAnsi="Arial Narrow"/>
                <w:sz w:val="22"/>
                <w:szCs w:val="22"/>
                <w:lang w:val="en-GB"/>
              </w:rPr>
              <w:instrText xml:space="preserve"> FORMTEXT </w:instrText>
            </w:r>
            <w:r>
              <w:rPr>
                <w:rFonts w:ascii="Arial Narrow" w:hAnsi="Arial Narrow"/>
                <w:sz w:val="22"/>
                <w:szCs w:val="22"/>
                <w:lang w:val="en-GB"/>
              </w:rPr>
            </w:r>
            <w:r>
              <w:rPr>
                <w:rFonts w:ascii="Arial Narrow" w:hAnsi="Arial Narrow"/>
                <w:sz w:val="22"/>
                <w:szCs w:val="22"/>
                <w:lang w:val="en-GB"/>
              </w:rPr>
              <w:fldChar w:fldCharType="separate"/>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Pr>
                <w:rFonts w:ascii="Arial Narrow" w:hAnsi="Arial Narrow"/>
                <w:sz w:val="22"/>
                <w:szCs w:val="22"/>
                <w:lang w:val="en-GB"/>
              </w:rPr>
              <w:fldChar w:fldCharType="end"/>
            </w:r>
            <w:bookmarkEnd w:id="7"/>
          </w:p>
        </w:tc>
      </w:tr>
      <w:tr w:rsidR="0095020C" w:rsidRPr="00DF2ED8" w14:paraId="438769C0" w14:textId="77777777" w:rsidTr="000D5965">
        <w:tc>
          <w:tcPr>
            <w:tcW w:w="2576" w:type="pct"/>
            <w:vAlign w:val="center"/>
          </w:tcPr>
          <w:p w14:paraId="54F60326" w14:textId="1D54858A" w:rsidR="0095020C" w:rsidRPr="00DF2ED8" w:rsidRDefault="0095020C" w:rsidP="0095020C">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Contact person</w:t>
            </w:r>
            <w:r w:rsidR="00326046" w:rsidRPr="00DF2ED8">
              <w:rPr>
                <w:rFonts w:ascii="Arial Narrow" w:hAnsi="Arial Narrow"/>
                <w:sz w:val="22"/>
                <w:szCs w:val="22"/>
                <w:lang w:val="en-GB"/>
              </w:rPr>
              <w:t>s</w:t>
            </w:r>
            <w:r w:rsidRPr="00DF2ED8">
              <w:rPr>
                <w:rFonts w:ascii="Arial Narrow" w:hAnsi="Arial Narrow"/>
                <w:sz w:val="22"/>
                <w:szCs w:val="22"/>
                <w:lang w:val="en-GB"/>
              </w:rPr>
              <w:t xml:space="preserve"> for business affairs:</w:t>
            </w:r>
          </w:p>
        </w:tc>
        <w:tc>
          <w:tcPr>
            <w:tcW w:w="2424" w:type="pct"/>
            <w:shd w:val="clear" w:color="auto" w:fill="auto"/>
            <w:vAlign w:val="center"/>
          </w:tcPr>
          <w:p w14:paraId="7CE3A03E" w14:textId="682D5340" w:rsidR="0095020C" w:rsidRPr="000D5965" w:rsidRDefault="000D5965" w:rsidP="00F01535">
            <w:pPr>
              <w:tabs>
                <w:tab w:val="left" w:pos="0"/>
              </w:tabs>
              <w:spacing w:beforeLines="20" w:before="48" w:afterLines="20" w:after="48"/>
              <w:rPr>
                <w:rFonts w:ascii="Arial Narrow" w:hAnsi="Arial Narrow"/>
                <w:sz w:val="22"/>
                <w:szCs w:val="22"/>
                <w:lang w:val="en-GB"/>
              </w:rPr>
            </w:pPr>
            <w:r>
              <w:rPr>
                <w:rFonts w:ascii="Arial Narrow" w:hAnsi="Arial Narrow"/>
                <w:sz w:val="22"/>
                <w:szCs w:val="22"/>
                <w:lang w:val="en-GB"/>
              </w:rPr>
              <w:fldChar w:fldCharType="begin">
                <w:ffData>
                  <w:name w:val="Text7"/>
                  <w:enabled/>
                  <w:calcOnExit w:val="0"/>
                  <w:textInput/>
                </w:ffData>
              </w:fldChar>
            </w:r>
            <w:bookmarkStart w:id="8" w:name="Text7"/>
            <w:r>
              <w:rPr>
                <w:rFonts w:ascii="Arial Narrow" w:hAnsi="Arial Narrow"/>
                <w:sz w:val="22"/>
                <w:szCs w:val="22"/>
                <w:lang w:val="en-GB"/>
              </w:rPr>
              <w:instrText xml:space="preserve"> FORMTEXT </w:instrText>
            </w:r>
            <w:r>
              <w:rPr>
                <w:rFonts w:ascii="Arial Narrow" w:hAnsi="Arial Narrow"/>
                <w:sz w:val="22"/>
                <w:szCs w:val="22"/>
                <w:lang w:val="en-GB"/>
              </w:rPr>
            </w:r>
            <w:r>
              <w:rPr>
                <w:rFonts w:ascii="Arial Narrow" w:hAnsi="Arial Narrow"/>
                <w:sz w:val="22"/>
                <w:szCs w:val="22"/>
                <w:lang w:val="en-GB"/>
              </w:rPr>
              <w:fldChar w:fldCharType="separate"/>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Pr>
                <w:rFonts w:ascii="Arial Narrow" w:hAnsi="Arial Narrow"/>
                <w:sz w:val="22"/>
                <w:szCs w:val="22"/>
                <w:lang w:val="en-GB"/>
              </w:rPr>
              <w:fldChar w:fldCharType="end"/>
            </w:r>
            <w:bookmarkEnd w:id="8"/>
          </w:p>
        </w:tc>
      </w:tr>
      <w:tr w:rsidR="0095020C" w:rsidRPr="00DF2ED8" w14:paraId="2F56F7DC" w14:textId="77777777" w:rsidTr="000D5965">
        <w:tc>
          <w:tcPr>
            <w:tcW w:w="2576" w:type="pct"/>
            <w:vAlign w:val="center"/>
          </w:tcPr>
          <w:p w14:paraId="7EA55D3F" w14:textId="007CD178" w:rsidR="0095020C" w:rsidRPr="00DF2ED8" w:rsidRDefault="0095020C" w:rsidP="0095020C">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 xml:space="preserve">Contact persons for </w:t>
            </w:r>
            <w:proofErr w:type="gramStart"/>
            <w:r w:rsidRPr="00DF2ED8">
              <w:rPr>
                <w:rFonts w:ascii="Arial Narrow" w:hAnsi="Arial Narrow"/>
                <w:sz w:val="22"/>
                <w:szCs w:val="22"/>
                <w:lang w:val="en-GB"/>
              </w:rPr>
              <w:t>technical  affairs</w:t>
            </w:r>
            <w:proofErr w:type="gramEnd"/>
            <w:r w:rsidRPr="00DF2ED8">
              <w:rPr>
                <w:rFonts w:ascii="Arial Narrow" w:hAnsi="Arial Narrow"/>
                <w:sz w:val="22"/>
                <w:szCs w:val="22"/>
                <w:lang w:val="en-GB"/>
              </w:rPr>
              <w:t>:</w:t>
            </w:r>
          </w:p>
        </w:tc>
        <w:tc>
          <w:tcPr>
            <w:tcW w:w="2424" w:type="pct"/>
            <w:shd w:val="clear" w:color="auto" w:fill="auto"/>
            <w:vAlign w:val="center"/>
          </w:tcPr>
          <w:p w14:paraId="28F7391E" w14:textId="5FDA5FD8" w:rsidR="0095020C" w:rsidRPr="000D5965" w:rsidRDefault="000D5965" w:rsidP="00F01535">
            <w:pPr>
              <w:tabs>
                <w:tab w:val="left" w:pos="0"/>
              </w:tabs>
              <w:spacing w:beforeLines="20" w:before="48" w:afterLines="20" w:after="48"/>
              <w:rPr>
                <w:rFonts w:ascii="Arial Narrow" w:hAnsi="Arial Narrow"/>
                <w:sz w:val="22"/>
                <w:szCs w:val="22"/>
                <w:lang w:val="en-GB"/>
              </w:rPr>
            </w:pPr>
            <w:r>
              <w:rPr>
                <w:rFonts w:ascii="Arial Narrow" w:hAnsi="Arial Narrow"/>
                <w:sz w:val="22"/>
                <w:szCs w:val="22"/>
                <w:lang w:val="en-GB"/>
              </w:rPr>
              <w:fldChar w:fldCharType="begin">
                <w:ffData>
                  <w:name w:val="Text8"/>
                  <w:enabled/>
                  <w:calcOnExit w:val="0"/>
                  <w:textInput/>
                </w:ffData>
              </w:fldChar>
            </w:r>
            <w:bookmarkStart w:id="9" w:name="Text8"/>
            <w:r>
              <w:rPr>
                <w:rFonts w:ascii="Arial Narrow" w:hAnsi="Arial Narrow"/>
                <w:sz w:val="22"/>
                <w:szCs w:val="22"/>
                <w:lang w:val="en-GB"/>
              </w:rPr>
              <w:instrText xml:space="preserve"> FORMTEXT </w:instrText>
            </w:r>
            <w:r>
              <w:rPr>
                <w:rFonts w:ascii="Arial Narrow" w:hAnsi="Arial Narrow"/>
                <w:sz w:val="22"/>
                <w:szCs w:val="22"/>
                <w:lang w:val="en-GB"/>
              </w:rPr>
            </w:r>
            <w:r>
              <w:rPr>
                <w:rFonts w:ascii="Arial Narrow" w:hAnsi="Arial Narrow"/>
                <w:sz w:val="22"/>
                <w:szCs w:val="22"/>
                <w:lang w:val="en-GB"/>
              </w:rPr>
              <w:fldChar w:fldCharType="separate"/>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Pr>
                <w:rFonts w:ascii="Arial Narrow" w:hAnsi="Arial Narrow"/>
                <w:sz w:val="22"/>
                <w:szCs w:val="22"/>
                <w:lang w:val="en-GB"/>
              </w:rPr>
              <w:fldChar w:fldCharType="end"/>
            </w:r>
            <w:bookmarkEnd w:id="9"/>
          </w:p>
        </w:tc>
      </w:tr>
      <w:tr w:rsidR="0095020C" w:rsidRPr="00DF2ED8" w14:paraId="3157AD16" w14:textId="77777777" w:rsidTr="000D5965">
        <w:tc>
          <w:tcPr>
            <w:tcW w:w="2576" w:type="pct"/>
            <w:vAlign w:val="center"/>
          </w:tcPr>
          <w:p w14:paraId="366F8319" w14:textId="1B7A207C" w:rsidR="0095020C" w:rsidRPr="00DF2ED8" w:rsidRDefault="0095020C" w:rsidP="0095020C">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Bank details:</w:t>
            </w:r>
          </w:p>
        </w:tc>
        <w:tc>
          <w:tcPr>
            <w:tcW w:w="2424" w:type="pct"/>
            <w:shd w:val="clear" w:color="auto" w:fill="auto"/>
            <w:vAlign w:val="center"/>
          </w:tcPr>
          <w:p w14:paraId="6F051731" w14:textId="726E73EF" w:rsidR="0095020C" w:rsidRPr="000D5965" w:rsidRDefault="000D5965" w:rsidP="0095020C">
            <w:pPr>
              <w:tabs>
                <w:tab w:val="left" w:pos="0"/>
              </w:tabs>
              <w:spacing w:beforeLines="20" w:before="48" w:afterLines="20" w:after="48"/>
              <w:rPr>
                <w:rFonts w:ascii="Arial Narrow" w:hAnsi="Arial Narrow"/>
                <w:sz w:val="22"/>
                <w:szCs w:val="22"/>
                <w:lang w:val="en-GB"/>
              </w:rPr>
            </w:pPr>
            <w:r>
              <w:rPr>
                <w:rFonts w:ascii="Arial Narrow" w:hAnsi="Arial Narrow"/>
                <w:sz w:val="22"/>
                <w:szCs w:val="22"/>
                <w:lang w:val="en-GB"/>
              </w:rPr>
              <w:fldChar w:fldCharType="begin">
                <w:ffData>
                  <w:name w:val="Text9"/>
                  <w:enabled/>
                  <w:calcOnExit w:val="0"/>
                  <w:textInput/>
                </w:ffData>
              </w:fldChar>
            </w:r>
            <w:bookmarkStart w:id="10" w:name="Text9"/>
            <w:r>
              <w:rPr>
                <w:rFonts w:ascii="Arial Narrow" w:hAnsi="Arial Narrow"/>
                <w:sz w:val="22"/>
                <w:szCs w:val="22"/>
                <w:lang w:val="en-GB"/>
              </w:rPr>
              <w:instrText xml:space="preserve"> FORMTEXT </w:instrText>
            </w:r>
            <w:r>
              <w:rPr>
                <w:rFonts w:ascii="Arial Narrow" w:hAnsi="Arial Narrow"/>
                <w:sz w:val="22"/>
                <w:szCs w:val="22"/>
                <w:lang w:val="en-GB"/>
              </w:rPr>
            </w:r>
            <w:r>
              <w:rPr>
                <w:rFonts w:ascii="Arial Narrow" w:hAnsi="Arial Narrow"/>
                <w:sz w:val="22"/>
                <w:szCs w:val="22"/>
                <w:lang w:val="en-GB"/>
              </w:rPr>
              <w:fldChar w:fldCharType="separate"/>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Pr>
                <w:rFonts w:ascii="Arial Narrow" w:hAnsi="Arial Narrow"/>
                <w:sz w:val="22"/>
                <w:szCs w:val="22"/>
                <w:lang w:val="en-GB"/>
              </w:rPr>
              <w:fldChar w:fldCharType="end"/>
            </w:r>
            <w:bookmarkEnd w:id="10"/>
          </w:p>
        </w:tc>
      </w:tr>
      <w:tr w:rsidR="0095020C" w:rsidRPr="00DF2ED8" w14:paraId="6202C299" w14:textId="77777777" w:rsidTr="000D5965">
        <w:tc>
          <w:tcPr>
            <w:tcW w:w="2576" w:type="pct"/>
            <w:vAlign w:val="center"/>
          </w:tcPr>
          <w:p w14:paraId="0B97E941" w14:textId="0B940046" w:rsidR="0095020C" w:rsidRPr="00DF2ED8" w:rsidRDefault="0095020C" w:rsidP="0095020C">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Ident</w:t>
            </w:r>
            <w:r w:rsidR="00DF2ED8">
              <w:rPr>
                <w:rFonts w:ascii="Arial Narrow" w:hAnsi="Arial Narrow"/>
                <w:sz w:val="22"/>
                <w:szCs w:val="22"/>
                <w:lang w:val="en-GB"/>
              </w:rPr>
              <w:t>.</w:t>
            </w:r>
            <w:r w:rsidRPr="00DF2ED8">
              <w:rPr>
                <w:rFonts w:ascii="Arial Narrow" w:hAnsi="Arial Narrow"/>
                <w:sz w:val="22"/>
                <w:szCs w:val="22"/>
                <w:lang w:val="en-GB"/>
              </w:rPr>
              <w:t xml:space="preserve"> no.:</w:t>
            </w:r>
          </w:p>
        </w:tc>
        <w:tc>
          <w:tcPr>
            <w:tcW w:w="2424" w:type="pct"/>
            <w:shd w:val="clear" w:color="auto" w:fill="auto"/>
            <w:vAlign w:val="center"/>
          </w:tcPr>
          <w:p w14:paraId="5DDC284C" w14:textId="0042343A" w:rsidR="0095020C" w:rsidRPr="000D5965" w:rsidRDefault="000D5965" w:rsidP="0095020C">
            <w:pPr>
              <w:tabs>
                <w:tab w:val="left" w:pos="0"/>
              </w:tabs>
              <w:spacing w:beforeLines="20" w:before="48" w:afterLines="20" w:after="48"/>
              <w:rPr>
                <w:rFonts w:ascii="Arial Narrow" w:hAnsi="Arial Narrow"/>
                <w:sz w:val="22"/>
                <w:szCs w:val="22"/>
                <w:lang w:val="en-GB"/>
              </w:rPr>
            </w:pPr>
            <w:r>
              <w:rPr>
                <w:rFonts w:ascii="Arial Narrow" w:hAnsi="Arial Narrow"/>
                <w:sz w:val="22"/>
                <w:szCs w:val="22"/>
                <w:lang w:val="en-GB"/>
              </w:rPr>
              <w:fldChar w:fldCharType="begin">
                <w:ffData>
                  <w:name w:val="Text10"/>
                  <w:enabled/>
                  <w:calcOnExit w:val="0"/>
                  <w:textInput/>
                </w:ffData>
              </w:fldChar>
            </w:r>
            <w:bookmarkStart w:id="11" w:name="Text10"/>
            <w:r>
              <w:rPr>
                <w:rFonts w:ascii="Arial Narrow" w:hAnsi="Arial Narrow"/>
                <w:sz w:val="22"/>
                <w:szCs w:val="22"/>
                <w:lang w:val="en-GB"/>
              </w:rPr>
              <w:instrText xml:space="preserve"> FORMTEXT </w:instrText>
            </w:r>
            <w:r>
              <w:rPr>
                <w:rFonts w:ascii="Arial Narrow" w:hAnsi="Arial Narrow"/>
                <w:sz w:val="22"/>
                <w:szCs w:val="22"/>
                <w:lang w:val="en-GB"/>
              </w:rPr>
            </w:r>
            <w:r>
              <w:rPr>
                <w:rFonts w:ascii="Arial Narrow" w:hAnsi="Arial Narrow"/>
                <w:sz w:val="22"/>
                <w:szCs w:val="22"/>
                <w:lang w:val="en-GB"/>
              </w:rPr>
              <w:fldChar w:fldCharType="separate"/>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Pr>
                <w:rFonts w:ascii="Arial Narrow" w:hAnsi="Arial Narrow"/>
                <w:sz w:val="22"/>
                <w:szCs w:val="22"/>
                <w:lang w:val="en-GB"/>
              </w:rPr>
              <w:fldChar w:fldCharType="end"/>
            </w:r>
            <w:bookmarkEnd w:id="11"/>
          </w:p>
        </w:tc>
      </w:tr>
      <w:tr w:rsidR="0095020C" w:rsidRPr="00DF2ED8" w14:paraId="10B4E685" w14:textId="77777777" w:rsidTr="000D5965">
        <w:tc>
          <w:tcPr>
            <w:tcW w:w="2576" w:type="pct"/>
            <w:vAlign w:val="center"/>
          </w:tcPr>
          <w:p w14:paraId="41297498" w14:textId="45EE0A8D" w:rsidR="0095020C" w:rsidRPr="00DF2ED8" w:rsidRDefault="0095020C" w:rsidP="0095020C">
            <w:pPr>
              <w:spacing w:beforeLines="20" w:before="48" w:afterLines="20" w:after="48"/>
              <w:rPr>
                <w:rFonts w:ascii="Arial Narrow" w:hAnsi="Arial Narrow"/>
                <w:sz w:val="22"/>
                <w:szCs w:val="22"/>
                <w:lang w:val="en-GB"/>
              </w:rPr>
            </w:pPr>
            <w:r w:rsidRPr="00DF2ED8">
              <w:rPr>
                <w:rFonts w:ascii="Arial Narrow" w:hAnsi="Arial Narrow"/>
                <w:sz w:val="22"/>
                <w:szCs w:val="22"/>
                <w:lang w:val="en-GB"/>
              </w:rPr>
              <w:t>VAT ident. no.:</w:t>
            </w:r>
          </w:p>
        </w:tc>
        <w:tc>
          <w:tcPr>
            <w:tcW w:w="2424" w:type="pct"/>
            <w:shd w:val="clear" w:color="auto" w:fill="auto"/>
            <w:vAlign w:val="center"/>
          </w:tcPr>
          <w:p w14:paraId="6E6AC282" w14:textId="031A861D" w:rsidR="0095020C" w:rsidRPr="000D5965" w:rsidRDefault="000D5965" w:rsidP="0095020C">
            <w:pPr>
              <w:tabs>
                <w:tab w:val="left" w:pos="0"/>
              </w:tabs>
              <w:spacing w:beforeLines="20" w:before="48" w:afterLines="20" w:after="48"/>
              <w:rPr>
                <w:rFonts w:ascii="Arial Narrow" w:hAnsi="Arial Narrow"/>
                <w:sz w:val="22"/>
                <w:szCs w:val="22"/>
                <w:lang w:val="en-GB"/>
              </w:rPr>
            </w:pPr>
            <w:r>
              <w:rPr>
                <w:rFonts w:ascii="Arial Narrow" w:hAnsi="Arial Narrow"/>
                <w:sz w:val="22"/>
                <w:szCs w:val="22"/>
                <w:lang w:val="en-GB"/>
              </w:rPr>
              <w:fldChar w:fldCharType="begin">
                <w:ffData>
                  <w:name w:val="Text11"/>
                  <w:enabled/>
                  <w:calcOnExit w:val="0"/>
                  <w:textInput/>
                </w:ffData>
              </w:fldChar>
            </w:r>
            <w:bookmarkStart w:id="12" w:name="Text11"/>
            <w:r>
              <w:rPr>
                <w:rFonts w:ascii="Arial Narrow" w:hAnsi="Arial Narrow"/>
                <w:sz w:val="22"/>
                <w:szCs w:val="22"/>
                <w:lang w:val="en-GB"/>
              </w:rPr>
              <w:instrText xml:space="preserve"> FORMTEXT </w:instrText>
            </w:r>
            <w:r>
              <w:rPr>
                <w:rFonts w:ascii="Arial Narrow" w:hAnsi="Arial Narrow"/>
                <w:sz w:val="22"/>
                <w:szCs w:val="22"/>
                <w:lang w:val="en-GB"/>
              </w:rPr>
            </w:r>
            <w:r>
              <w:rPr>
                <w:rFonts w:ascii="Arial Narrow" w:hAnsi="Arial Narrow"/>
                <w:sz w:val="22"/>
                <w:szCs w:val="22"/>
                <w:lang w:val="en-GB"/>
              </w:rPr>
              <w:fldChar w:fldCharType="separate"/>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sidR="00F01535">
              <w:rPr>
                <w:rFonts w:ascii="Arial Narrow" w:hAnsi="Arial Narrow"/>
                <w:sz w:val="22"/>
                <w:szCs w:val="22"/>
                <w:lang w:val="en-GB"/>
              </w:rPr>
              <w:t> </w:t>
            </w:r>
            <w:r>
              <w:rPr>
                <w:rFonts w:ascii="Arial Narrow" w:hAnsi="Arial Narrow"/>
                <w:sz w:val="22"/>
                <w:szCs w:val="22"/>
                <w:lang w:val="en-GB"/>
              </w:rPr>
              <w:fldChar w:fldCharType="end"/>
            </w:r>
            <w:bookmarkEnd w:id="12"/>
          </w:p>
        </w:tc>
      </w:tr>
    </w:tbl>
    <w:p w14:paraId="1EF0635E" w14:textId="77777777" w:rsidR="00414533" w:rsidRPr="00DF2ED8" w:rsidRDefault="00414533" w:rsidP="008D1C50">
      <w:pPr>
        <w:rPr>
          <w:rFonts w:ascii="Arial Narrow" w:hAnsi="Arial Narrow"/>
          <w:lang w:val="en-GB"/>
        </w:rPr>
      </w:pPr>
    </w:p>
    <w:p w14:paraId="0720C353" w14:textId="77777777" w:rsidR="00C118BC" w:rsidRPr="00DF2ED8" w:rsidRDefault="00C118BC" w:rsidP="008D1C50">
      <w:pPr>
        <w:rPr>
          <w:rFonts w:ascii="Arial Narrow" w:hAnsi="Arial Narrow"/>
          <w:lang w:val="en-GB"/>
        </w:rPr>
      </w:pPr>
    </w:p>
    <w:p w14:paraId="0EF20725" w14:textId="4B183CFC" w:rsidR="00414533" w:rsidRPr="00DF2ED8" w:rsidRDefault="0095020C" w:rsidP="008D1C50">
      <w:pPr>
        <w:rPr>
          <w:rFonts w:ascii="Arial Narrow" w:hAnsi="Arial Narrow"/>
          <w:sz w:val="22"/>
          <w:szCs w:val="22"/>
          <w:lang w:val="en-GB"/>
        </w:rPr>
      </w:pPr>
      <w:r w:rsidRPr="00DF2ED8">
        <w:rPr>
          <w:rFonts w:ascii="Arial Narrow" w:hAnsi="Arial Narrow"/>
          <w:sz w:val="22"/>
          <w:szCs w:val="22"/>
          <w:lang w:val="en-GB"/>
        </w:rPr>
        <w:t xml:space="preserve">The </w:t>
      </w:r>
      <w:r w:rsidR="00DF2ED8" w:rsidRPr="00DF2ED8">
        <w:rPr>
          <w:rFonts w:ascii="Arial Narrow" w:hAnsi="Arial Narrow"/>
          <w:sz w:val="22"/>
          <w:szCs w:val="22"/>
          <w:lang w:val="en-GB"/>
        </w:rPr>
        <w:t>Customer and</w:t>
      </w:r>
      <w:r w:rsidRPr="00DF2ED8">
        <w:rPr>
          <w:rFonts w:ascii="Arial Narrow" w:hAnsi="Arial Narrow"/>
          <w:sz w:val="22"/>
          <w:szCs w:val="22"/>
          <w:lang w:val="en-GB"/>
        </w:rPr>
        <w:t xml:space="preserve"> the Contractor</w:t>
      </w:r>
      <w:r w:rsidR="00326046" w:rsidRPr="00DF2ED8">
        <w:rPr>
          <w:rFonts w:ascii="Arial Narrow" w:hAnsi="Arial Narrow"/>
          <w:sz w:val="22"/>
          <w:szCs w:val="22"/>
          <w:lang w:val="en-GB"/>
        </w:rPr>
        <w:t>,</w:t>
      </w:r>
      <w:r w:rsidRPr="00DF2ED8">
        <w:rPr>
          <w:rFonts w:ascii="Arial Narrow" w:hAnsi="Arial Narrow"/>
          <w:sz w:val="22"/>
          <w:szCs w:val="22"/>
          <w:lang w:val="en-GB"/>
        </w:rPr>
        <w:t xml:space="preserve"> individually referred to as the ″Party" and jointly as the ″Parties</w:t>
      </w:r>
      <w:r w:rsidR="00326046" w:rsidRPr="00DF2ED8">
        <w:rPr>
          <w:rFonts w:ascii="Arial Narrow" w:hAnsi="Arial Narrow"/>
          <w:sz w:val="22"/>
          <w:szCs w:val="22"/>
          <w:lang w:val="en-GB"/>
        </w:rPr>
        <w:t>,</w:t>
      </w:r>
      <w:r w:rsidRPr="00DF2ED8">
        <w:rPr>
          <w:rFonts w:ascii="Arial Narrow" w:hAnsi="Arial Narrow"/>
          <w:sz w:val="22"/>
          <w:szCs w:val="22"/>
          <w:lang w:val="en-GB"/>
        </w:rPr>
        <w:t>" have c</w:t>
      </w:r>
      <w:r w:rsidR="00A95787" w:rsidRPr="00DF2ED8">
        <w:rPr>
          <w:rFonts w:ascii="Arial Narrow" w:hAnsi="Arial Narrow"/>
          <w:sz w:val="22"/>
          <w:szCs w:val="22"/>
          <w:lang w:val="en-GB"/>
        </w:rPr>
        <w:t>oncluded</w:t>
      </w:r>
      <w:r w:rsidRPr="00DF2ED8">
        <w:rPr>
          <w:rFonts w:ascii="Arial Narrow" w:hAnsi="Arial Narrow"/>
          <w:sz w:val="22"/>
          <w:szCs w:val="22"/>
          <w:lang w:val="en-GB"/>
        </w:rPr>
        <w:t xml:space="preserve"> this framework agreement </w:t>
      </w:r>
      <w:r w:rsidR="00414533" w:rsidRPr="00DF2ED8">
        <w:rPr>
          <w:rFonts w:ascii="Arial Narrow" w:hAnsi="Arial Narrow"/>
          <w:sz w:val="22"/>
          <w:szCs w:val="22"/>
          <w:lang w:val="en-GB"/>
        </w:rPr>
        <w:t>(</w:t>
      </w:r>
      <w:r w:rsidR="00DF2ED8" w:rsidRPr="00DF2ED8">
        <w:rPr>
          <w:rFonts w:ascii="Arial Narrow" w:hAnsi="Arial Narrow"/>
          <w:sz w:val="22"/>
          <w:szCs w:val="22"/>
          <w:lang w:val="en-GB"/>
        </w:rPr>
        <w:t>hereinafter</w:t>
      </w:r>
      <w:r w:rsidR="00A95787" w:rsidRPr="00DF2ED8">
        <w:rPr>
          <w:rFonts w:ascii="Arial Narrow" w:hAnsi="Arial Narrow"/>
          <w:sz w:val="22"/>
          <w:szCs w:val="22"/>
          <w:lang w:val="en-GB"/>
        </w:rPr>
        <w:t xml:space="preserve"> </w:t>
      </w:r>
      <w:r w:rsidR="00A95787" w:rsidRPr="00DF2ED8">
        <w:rPr>
          <w:rFonts w:ascii="Arial" w:hAnsi="Arial"/>
          <w:sz w:val="22"/>
          <w:szCs w:val="22"/>
          <w:lang w:val="en-GB"/>
        </w:rPr>
        <w:t>″</w:t>
      </w:r>
      <w:proofErr w:type="gramStart"/>
      <w:r w:rsidRPr="00DF2ED8">
        <w:rPr>
          <w:rFonts w:ascii="Arial Narrow" w:hAnsi="Arial Narrow"/>
          <w:sz w:val="22"/>
          <w:szCs w:val="22"/>
          <w:lang w:val="en-GB"/>
        </w:rPr>
        <w:t>Contract</w:t>
      </w:r>
      <w:r w:rsidR="00414533" w:rsidRPr="00DF2ED8">
        <w:rPr>
          <w:rFonts w:ascii="Arial Narrow" w:hAnsi="Arial Narrow"/>
          <w:sz w:val="22"/>
          <w:szCs w:val="22"/>
          <w:lang w:val="en-GB"/>
        </w:rPr>
        <w:t>“</w:t>
      </w:r>
      <w:proofErr w:type="gramEnd"/>
      <w:r w:rsidR="00414533" w:rsidRPr="00DF2ED8">
        <w:rPr>
          <w:rFonts w:ascii="Arial Narrow" w:hAnsi="Arial Narrow"/>
          <w:sz w:val="22"/>
          <w:szCs w:val="22"/>
          <w:lang w:val="en-GB"/>
        </w:rPr>
        <w:t xml:space="preserve">): </w:t>
      </w:r>
    </w:p>
    <w:p w14:paraId="7608CE8F" w14:textId="77777777" w:rsidR="009B01D4" w:rsidRPr="00DF2ED8" w:rsidRDefault="009B01D4" w:rsidP="008D1C50">
      <w:pPr>
        <w:rPr>
          <w:rFonts w:ascii="Arial Narrow" w:hAnsi="Arial Narrow"/>
          <w:sz w:val="22"/>
          <w:szCs w:val="22"/>
          <w:lang w:val="en-GB"/>
        </w:rPr>
      </w:pPr>
    </w:p>
    <w:p w14:paraId="72303A9B" w14:textId="73B6B2C1" w:rsidR="001E0177" w:rsidRPr="00DF2ED8" w:rsidRDefault="00A95787" w:rsidP="008D1C50">
      <w:pPr>
        <w:pStyle w:val="Nadpis1"/>
        <w:keepNext w:val="0"/>
        <w:rPr>
          <w:lang w:val="en-GB"/>
        </w:rPr>
      </w:pPr>
      <w:bookmarkStart w:id="13" w:name="page4"/>
      <w:bookmarkStart w:id="14" w:name="page5"/>
      <w:bookmarkStart w:id="15" w:name="page7"/>
      <w:bookmarkStart w:id="16" w:name="page8"/>
      <w:bookmarkEnd w:id="13"/>
      <w:bookmarkEnd w:id="14"/>
      <w:bookmarkEnd w:id="15"/>
      <w:bookmarkEnd w:id="16"/>
      <w:r w:rsidRPr="00DF2ED8">
        <w:rPr>
          <w:lang w:val="en-GB"/>
        </w:rPr>
        <w:t>SUBJECT MATTER OF THE CONTRACT</w:t>
      </w:r>
    </w:p>
    <w:p w14:paraId="5C92DD94" w14:textId="60CEBDEB" w:rsidR="001E0177" w:rsidRPr="00DF2ED8" w:rsidRDefault="0095020C" w:rsidP="008D1C50">
      <w:pPr>
        <w:pStyle w:val="Nadpis2"/>
        <w:keepNext w:val="0"/>
        <w:rPr>
          <w:rStyle w:val="1roveodstavceChar"/>
          <w:lang w:val="en-GB"/>
        </w:rPr>
      </w:pPr>
      <w:r w:rsidRPr="00DF2ED8">
        <w:rPr>
          <w:rStyle w:val="1roveodstavceChar"/>
          <w:lang w:val="en-GB"/>
        </w:rPr>
        <w:t>T</w:t>
      </w:r>
      <w:r w:rsidR="00326046" w:rsidRPr="00DF2ED8">
        <w:rPr>
          <w:rStyle w:val="1roveodstavceChar"/>
          <w:lang w:val="en-GB"/>
        </w:rPr>
        <w:t>he subject matter of the C</w:t>
      </w:r>
      <w:r w:rsidR="00A95787" w:rsidRPr="00DF2ED8">
        <w:rPr>
          <w:rStyle w:val="1roveodstavceChar"/>
          <w:lang w:val="en-GB"/>
        </w:rPr>
        <w:t xml:space="preserve">ontract is Contractor´s obligation to complete the Work (manufacturing and delivery of heat exchanger – recuperator, hereinafter referred to as the </w:t>
      </w:r>
      <w:r w:rsidR="00A95787" w:rsidRPr="00DF2ED8">
        <w:rPr>
          <w:rStyle w:val="1roveodstavceChar"/>
          <w:rFonts w:ascii="Arial" w:hAnsi="Arial" w:cs="Arial"/>
          <w:lang w:val="en-GB"/>
        </w:rPr>
        <w:t>"</w:t>
      </w:r>
      <w:proofErr w:type="gramStart"/>
      <w:r w:rsidR="00A95787" w:rsidRPr="00DF2ED8">
        <w:rPr>
          <w:rStyle w:val="1roveodstavceChar"/>
          <w:lang w:val="en-GB"/>
        </w:rPr>
        <w:t>Recuperator“</w:t>
      </w:r>
      <w:proofErr w:type="gramEnd"/>
      <w:r w:rsidR="00A95787" w:rsidRPr="00DF2ED8">
        <w:rPr>
          <w:rStyle w:val="1roveodstavceChar"/>
          <w:lang w:val="en-GB"/>
        </w:rPr>
        <w:t xml:space="preserve">) for experimental </w:t>
      </w:r>
      <w:r w:rsidR="00486161" w:rsidRPr="00DF2ED8">
        <w:rPr>
          <w:rStyle w:val="1roveodstavceChar"/>
          <w:lang w:val="en-GB"/>
        </w:rPr>
        <w:t>CO2</w:t>
      </w:r>
      <w:r w:rsidR="00A95787" w:rsidRPr="00DF2ED8">
        <w:rPr>
          <w:rStyle w:val="1roveodstavceChar"/>
          <w:lang w:val="en-GB"/>
        </w:rPr>
        <w:t xml:space="preserve"> loop</w:t>
      </w:r>
      <w:r w:rsidR="0058748C" w:rsidRPr="00DF2ED8">
        <w:rPr>
          <w:rStyle w:val="1roveodstavceChar"/>
          <w:lang w:val="en-GB"/>
        </w:rPr>
        <w:t>,</w:t>
      </w:r>
      <w:r w:rsidR="00486161" w:rsidRPr="00DF2ED8">
        <w:rPr>
          <w:rStyle w:val="1roveodstavceChar"/>
          <w:lang w:val="en-GB"/>
        </w:rPr>
        <w:t xml:space="preserve"> </w:t>
      </w:r>
      <w:r w:rsidR="00A95787" w:rsidRPr="00DF2ED8">
        <w:rPr>
          <w:rStyle w:val="1roveodstavceChar"/>
          <w:lang w:val="en-GB"/>
        </w:rPr>
        <w:t>on the terms and conditions specified herein</w:t>
      </w:r>
      <w:r w:rsidR="00486161" w:rsidRPr="00DF2ED8">
        <w:rPr>
          <w:rStyle w:val="1roveodstavceChar"/>
          <w:lang w:val="en-GB"/>
        </w:rPr>
        <w:t xml:space="preserve"> (</w:t>
      </w:r>
      <w:r w:rsidR="00A95787" w:rsidRPr="00DF2ED8">
        <w:rPr>
          <w:rStyle w:val="1roveodstavceChar"/>
          <w:lang w:val="en-GB"/>
        </w:rPr>
        <w:t xml:space="preserve">jointly also referred to as the </w:t>
      </w:r>
      <w:r w:rsidR="00486161" w:rsidRPr="00DF2ED8">
        <w:rPr>
          <w:rStyle w:val="1roveodstavceChar"/>
          <w:lang w:val="en-GB"/>
        </w:rPr>
        <w:t>„</w:t>
      </w:r>
      <w:r w:rsidR="00A95787" w:rsidRPr="00DF2ED8">
        <w:rPr>
          <w:rStyle w:val="1roveodstavceChar"/>
          <w:lang w:val="en-GB"/>
        </w:rPr>
        <w:t>Work</w:t>
      </w:r>
      <w:r w:rsidR="00486161" w:rsidRPr="00DF2ED8">
        <w:rPr>
          <w:rStyle w:val="1roveodstavceChar"/>
          <w:lang w:val="en-GB"/>
        </w:rPr>
        <w:t>“).</w:t>
      </w:r>
      <w:r w:rsidR="00A646CA" w:rsidRPr="00DF2ED8">
        <w:rPr>
          <w:rStyle w:val="1roveodstavceChar"/>
          <w:lang w:val="en-GB"/>
        </w:rPr>
        <w:t xml:space="preserve"> </w:t>
      </w:r>
    </w:p>
    <w:p w14:paraId="161051DC" w14:textId="7658BA95" w:rsidR="00486161" w:rsidRPr="00DF2ED8" w:rsidRDefault="00A95787" w:rsidP="008D1C50">
      <w:pPr>
        <w:pStyle w:val="Nadpis2"/>
        <w:keepNext w:val="0"/>
        <w:rPr>
          <w:rStyle w:val="1roveodstavceChar"/>
          <w:lang w:val="en-GB"/>
        </w:rPr>
      </w:pPr>
      <w:r w:rsidRPr="00DF2ED8">
        <w:rPr>
          <w:rStyle w:val="1roveodstavceChar"/>
          <w:lang w:val="en-GB"/>
        </w:rPr>
        <w:lastRenderedPageBreak/>
        <w:t xml:space="preserve">Detailed specification of the Work is included in Appendix no. </w:t>
      </w:r>
      <w:r w:rsidR="00486161" w:rsidRPr="00DF2ED8">
        <w:rPr>
          <w:rStyle w:val="1roveodstavceChar"/>
          <w:lang w:val="en-GB"/>
        </w:rPr>
        <w:t xml:space="preserve">1 </w:t>
      </w:r>
      <w:r w:rsidRPr="00DF2ED8">
        <w:rPr>
          <w:rStyle w:val="1roveodstavceChar"/>
          <w:lang w:val="en-GB"/>
        </w:rPr>
        <w:t>of the Contract</w:t>
      </w:r>
      <w:r w:rsidR="00486161" w:rsidRPr="00DF2ED8">
        <w:rPr>
          <w:rStyle w:val="1roveodstavceChar"/>
          <w:lang w:val="en-GB"/>
        </w:rPr>
        <w:t>.</w:t>
      </w:r>
    </w:p>
    <w:p w14:paraId="3090C7DE" w14:textId="72DAAD84" w:rsidR="00486161" w:rsidRPr="00DF2ED8" w:rsidRDefault="00B92DD4" w:rsidP="008D1C50">
      <w:pPr>
        <w:pStyle w:val="Nadpis2"/>
        <w:keepNext w:val="0"/>
        <w:rPr>
          <w:rStyle w:val="1roveodstavceChar"/>
          <w:lang w:val="en-GB"/>
        </w:rPr>
      </w:pPr>
      <w:r w:rsidRPr="00DF2ED8">
        <w:rPr>
          <w:rStyle w:val="1roveodstavceChar"/>
          <w:lang w:val="en-GB"/>
        </w:rPr>
        <w:t xml:space="preserve">The </w:t>
      </w:r>
      <w:proofErr w:type="gramStart"/>
      <w:r w:rsidR="0095020C" w:rsidRPr="00DF2ED8">
        <w:rPr>
          <w:rStyle w:val="1roveodstavceChar"/>
          <w:lang w:val="en-GB"/>
        </w:rPr>
        <w:t xml:space="preserve">Contractor </w:t>
      </w:r>
      <w:r w:rsidR="00486161" w:rsidRPr="00DF2ED8">
        <w:rPr>
          <w:rStyle w:val="1roveodstavceChar"/>
          <w:lang w:val="en-GB"/>
        </w:rPr>
        <w:t xml:space="preserve"> </w:t>
      </w:r>
      <w:r w:rsidRPr="00DF2ED8">
        <w:rPr>
          <w:rStyle w:val="1roveodstavceChar"/>
          <w:lang w:val="en-GB"/>
        </w:rPr>
        <w:t>undertakes</w:t>
      </w:r>
      <w:proofErr w:type="gramEnd"/>
      <w:r w:rsidRPr="00DF2ED8">
        <w:rPr>
          <w:rStyle w:val="1roveodstavceChar"/>
          <w:lang w:val="en-GB"/>
        </w:rPr>
        <w:t xml:space="preserve">  to complete the Work on</w:t>
      </w:r>
      <w:r w:rsidR="00326046" w:rsidRPr="00DF2ED8">
        <w:rPr>
          <w:rStyle w:val="1roveodstavceChar"/>
          <w:lang w:val="en-GB"/>
        </w:rPr>
        <w:t xml:space="preserve"> </w:t>
      </w:r>
      <w:r w:rsidRPr="00DF2ED8">
        <w:rPr>
          <w:rStyle w:val="1roveodstavceChar"/>
          <w:lang w:val="en-GB"/>
        </w:rPr>
        <w:t xml:space="preserve">the  terms and conditions provided herein, properly, in due time, at own costs and responsibility </w:t>
      </w:r>
      <w:r w:rsidR="00486161" w:rsidRPr="00DF2ED8">
        <w:rPr>
          <w:rStyle w:val="1roveodstavceChar"/>
          <w:lang w:val="en-GB"/>
        </w:rPr>
        <w:t xml:space="preserve"> </w:t>
      </w:r>
      <w:r w:rsidRPr="00DF2ED8">
        <w:rPr>
          <w:rStyle w:val="1roveodstavceChar"/>
          <w:lang w:val="en-GB"/>
        </w:rPr>
        <w:t xml:space="preserve">The </w:t>
      </w:r>
      <w:r w:rsidR="00A95787" w:rsidRPr="00DF2ED8">
        <w:rPr>
          <w:rStyle w:val="1roveodstavceChar"/>
          <w:lang w:val="en-GB"/>
        </w:rPr>
        <w:t xml:space="preserve">Work </w:t>
      </w:r>
      <w:r w:rsidRPr="00DF2ED8">
        <w:rPr>
          <w:rStyle w:val="1roveodstavceChar"/>
          <w:lang w:val="en-GB"/>
        </w:rPr>
        <w:t xml:space="preserve">shall be carried out with due professional care and in compliance with all </w:t>
      </w:r>
      <w:r w:rsidR="00A061A0" w:rsidRPr="00DF2ED8">
        <w:rPr>
          <w:rStyle w:val="1roveodstavceChar"/>
          <w:lang w:val="en-GB"/>
        </w:rPr>
        <w:t xml:space="preserve">generally </w:t>
      </w:r>
      <w:r w:rsidRPr="00DF2ED8">
        <w:rPr>
          <w:rStyle w:val="1roveodstavceChar"/>
          <w:lang w:val="en-GB"/>
        </w:rPr>
        <w:t xml:space="preserve">applicable provisions, this </w:t>
      </w:r>
      <w:r w:rsidR="00A95787" w:rsidRPr="00DF2ED8">
        <w:rPr>
          <w:rStyle w:val="1roveodstavceChar"/>
          <w:lang w:val="en-GB"/>
        </w:rPr>
        <w:t xml:space="preserve">Contract </w:t>
      </w:r>
      <w:r w:rsidR="00326046" w:rsidRPr="00DF2ED8">
        <w:rPr>
          <w:rStyle w:val="1roveodstavceChar"/>
          <w:lang w:val="en-GB"/>
        </w:rPr>
        <w:t>and</w:t>
      </w:r>
      <w:r w:rsidR="00A061A0" w:rsidRPr="00DF2ED8">
        <w:rPr>
          <w:rStyle w:val="1roveodstavceChar"/>
          <w:lang w:val="en-GB"/>
        </w:rPr>
        <w:t xml:space="preserve"> relevant technical and quality standards, as provided in Appendix no. </w:t>
      </w:r>
      <w:r w:rsidR="00486161" w:rsidRPr="00DF2ED8">
        <w:rPr>
          <w:rStyle w:val="1roveodstavceChar"/>
          <w:lang w:val="en-GB"/>
        </w:rPr>
        <w:t>1.</w:t>
      </w:r>
    </w:p>
    <w:p w14:paraId="72682579" w14:textId="41816278" w:rsidR="00486161" w:rsidRPr="00DF2ED8" w:rsidRDefault="00B92DD4" w:rsidP="008D1C50">
      <w:pPr>
        <w:pStyle w:val="Nadpis2"/>
        <w:keepNext w:val="0"/>
        <w:rPr>
          <w:rStyle w:val="1roveodstavceChar"/>
          <w:lang w:val="en-GB"/>
        </w:rPr>
      </w:pPr>
      <w:r w:rsidRPr="00DF2ED8">
        <w:rPr>
          <w:rStyle w:val="1roveodstavceChar"/>
          <w:lang w:val="en-GB"/>
        </w:rPr>
        <w:t xml:space="preserve">The </w:t>
      </w:r>
      <w:r w:rsidR="00DF2ED8" w:rsidRPr="00DF2ED8">
        <w:rPr>
          <w:rStyle w:val="1roveodstavceChar"/>
          <w:lang w:val="en-GB"/>
        </w:rPr>
        <w:t>Customer undertakes</w:t>
      </w:r>
      <w:r w:rsidRPr="00DF2ED8">
        <w:rPr>
          <w:rStyle w:val="1roveodstavceChar"/>
          <w:lang w:val="en-GB"/>
        </w:rPr>
        <w:t xml:space="preserve"> </w:t>
      </w:r>
      <w:r w:rsidR="00A061A0" w:rsidRPr="00DF2ED8">
        <w:rPr>
          <w:rStyle w:val="1roveodstavceChar"/>
          <w:lang w:val="en-GB"/>
        </w:rPr>
        <w:t>to take over the completed</w:t>
      </w:r>
      <w:r w:rsidR="00486161" w:rsidRPr="00DF2ED8">
        <w:rPr>
          <w:rStyle w:val="1roveodstavceChar"/>
          <w:lang w:val="en-GB"/>
        </w:rPr>
        <w:t xml:space="preserve"> </w:t>
      </w:r>
      <w:r w:rsidR="00A95787" w:rsidRPr="00DF2ED8">
        <w:rPr>
          <w:rStyle w:val="1roveodstavceChar"/>
          <w:lang w:val="en-GB"/>
        </w:rPr>
        <w:t xml:space="preserve">Work </w:t>
      </w:r>
      <w:r w:rsidR="00A061A0" w:rsidRPr="00DF2ED8">
        <w:rPr>
          <w:rStyle w:val="1roveodstavceChar"/>
          <w:lang w:val="en-GB"/>
        </w:rPr>
        <w:t>from the</w:t>
      </w:r>
      <w:r w:rsidR="00486161" w:rsidRPr="00DF2ED8">
        <w:rPr>
          <w:rStyle w:val="1roveodstavceChar"/>
          <w:lang w:val="en-GB"/>
        </w:rPr>
        <w:t xml:space="preserve"> </w:t>
      </w:r>
      <w:r w:rsidR="00DF2ED8" w:rsidRPr="00DF2ED8">
        <w:rPr>
          <w:rStyle w:val="1roveodstavceChar"/>
          <w:lang w:val="en-GB"/>
        </w:rPr>
        <w:t>Contractor and</w:t>
      </w:r>
      <w:r w:rsidR="00A061A0" w:rsidRPr="00DF2ED8">
        <w:rPr>
          <w:rStyle w:val="1roveodstavceChar"/>
          <w:lang w:val="en-GB"/>
        </w:rPr>
        <w:t xml:space="preserve"> pay the price as agreed in compliance with the terms and conditions specified herein</w:t>
      </w:r>
      <w:r w:rsidR="00486161" w:rsidRPr="00DF2ED8">
        <w:rPr>
          <w:rStyle w:val="1roveodstavceChar"/>
          <w:lang w:val="en-GB"/>
        </w:rPr>
        <w:t>.</w:t>
      </w:r>
    </w:p>
    <w:p w14:paraId="158563CB" w14:textId="614790DB" w:rsidR="00486161" w:rsidRPr="00DF2ED8" w:rsidRDefault="00A061A0" w:rsidP="008D1C50">
      <w:pPr>
        <w:pStyle w:val="Nadpis2"/>
        <w:keepNext w:val="0"/>
        <w:rPr>
          <w:rStyle w:val="1roveodstavceChar"/>
          <w:lang w:val="en-GB"/>
        </w:rPr>
      </w:pPr>
      <w:proofErr w:type="gramStart"/>
      <w:r w:rsidRPr="00DF2ED8">
        <w:rPr>
          <w:rStyle w:val="1roveodstavceChar"/>
          <w:lang w:val="en-GB"/>
        </w:rPr>
        <w:t>Any and all</w:t>
      </w:r>
      <w:proofErr w:type="gramEnd"/>
      <w:r w:rsidRPr="00DF2ED8">
        <w:rPr>
          <w:rStyle w:val="1roveodstavceChar"/>
          <w:lang w:val="en-GB"/>
        </w:rPr>
        <w:t xml:space="preserve"> modifications of the Work can only be performed </w:t>
      </w:r>
      <w:r w:rsidR="00326046" w:rsidRPr="00DF2ED8">
        <w:rPr>
          <w:rStyle w:val="1roveodstavceChar"/>
          <w:lang w:val="en-GB"/>
        </w:rPr>
        <w:t xml:space="preserve">by the Contractor </w:t>
      </w:r>
      <w:r w:rsidRPr="00DF2ED8">
        <w:rPr>
          <w:rStyle w:val="1roveodstavceChar"/>
          <w:lang w:val="en-GB"/>
        </w:rPr>
        <w:t xml:space="preserve">upon </w:t>
      </w:r>
      <w:r w:rsidR="00DF2ED8" w:rsidRPr="00DF2ED8">
        <w:rPr>
          <w:rStyle w:val="1roveodstavceChar"/>
          <w:lang w:val="en-GB"/>
        </w:rPr>
        <w:t>prior consent</w:t>
      </w:r>
      <w:r w:rsidRPr="00DF2ED8">
        <w:rPr>
          <w:rStyle w:val="1roveodstavceChar"/>
          <w:lang w:val="en-GB"/>
        </w:rPr>
        <w:t xml:space="preserve"> by the Customer in writing. </w:t>
      </w:r>
      <w:r w:rsidR="00486161" w:rsidRPr="00DF2ED8">
        <w:rPr>
          <w:rStyle w:val="1roveodstavceChar"/>
          <w:lang w:val="en-GB"/>
        </w:rPr>
        <w:t xml:space="preserve"> </w:t>
      </w:r>
      <w:r w:rsidRPr="00DF2ED8">
        <w:rPr>
          <w:rStyle w:val="1roveodstavceChar"/>
          <w:lang w:val="en-GB"/>
        </w:rPr>
        <w:t xml:space="preserve">The modifications of the Work performed </w:t>
      </w:r>
      <w:r w:rsidR="00DF2ED8" w:rsidRPr="00DF2ED8">
        <w:rPr>
          <w:rStyle w:val="1roveodstavceChar"/>
          <w:lang w:val="en-GB"/>
        </w:rPr>
        <w:t>by the</w:t>
      </w:r>
      <w:r w:rsidRPr="00DF2ED8">
        <w:rPr>
          <w:rStyle w:val="1roveodstavceChar"/>
          <w:lang w:val="en-GB"/>
        </w:rPr>
        <w:t xml:space="preserve"> </w:t>
      </w:r>
      <w:r w:rsidR="00DF2ED8" w:rsidRPr="00DF2ED8">
        <w:rPr>
          <w:rStyle w:val="1roveodstavceChar"/>
          <w:lang w:val="en-GB"/>
        </w:rPr>
        <w:t>Contractor without</w:t>
      </w:r>
      <w:r w:rsidRPr="00DF2ED8">
        <w:rPr>
          <w:rStyle w:val="1roveodstavceChar"/>
          <w:lang w:val="en-GB"/>
        </w:rPr>
        <w:t xml:space="preserve"> </w:t>
      </w:r>
      <w:r w:rsidR="00DF2ED8" w:rsidRPr="00DF2ED8">
        <w:rPr>
          <w:rStyle w:val="1roveodstavceChar"/>
          <w:lang w:val="en-GB"/>
        </w:rPr>
        <w:t>prior consent</w:t>
      </w:r>
      <w:r w:rsidRPr="00DF2ED8">
        <w:rPr>
          <w:rStyle w:val="1roveodstavceChar"/>
          <w:lang w:val="en-GB"/>
        </w:rPr>
        <w:t xml:space="preserve"> by the Customer in writing will not be paid by the Customer</w:t>
      </w:r>
      <w:r w:rsidR="00486161" w:rsidRPr="00DF2ED8">
        <w:rPr>
          <w:rStyle w:val="1roveodstavceChar"/>
          <w:lang w:val="en-GB"/>
        </w:rPr>
        <w:t>.</w:t>
      </w:r>
      <w:r w:rsidR="00326046" w:rsidRPr="00DF2ED8">
        <w:rPr>
          <w:rStyle w:val="1roveodstavceChar"/>
          <w:lang w:val="en-GB"/>
        </w:rPr>
        <w:t xml:space="preserve"> </w:t>
      </w:r>
    </w:p>
    <w:p w14:paraId="3E791E84" w14:textId="29EDC3FF" w:rsidR="00634325" w:rsidRPr="00DF2ED8" w:rsidRDefault="00634325" w:rsidP="00486161">
      <w:pPr>
        <w:pStyle w:val="1roveodstavce"/>
        <w:ind w:left="993" w:hanging="426"/>
        <w:rPr>
          <w:lang w:val="en-GB"/>
        </w:rPr>
      </w:pPr>
    </w:p>
    <w:p w14:paraId="785F4E43" w14:textId="74A66B45" w:rsidR="00B42836" w:rsidRPr="00DF2ED8" w:rsidRDefault="00A061A0" w:rsidP="008D1C50">
      <w:pPr>
        <w:pStyle w:val="Nadpis1"/>
        <w:keepNext w:val="0"/>
        <w:rPr>
          <w:lang w:val="en-GB"/>
        </w:rPr>
      </w:pPr>
      <w:r w:rsidRPr="00DF2ED8">
        <w:rPr>
          <w:lang w:val="en-GB"/>
        </w:rPr>
        <w:t>PRICE OF THE WORK</w:t>
      </w:r>
    </w:p>
    <w:p w14:paraId="5B85A40F" w14:textId="77777777" w:rsidR="00E20500" w:rsidRPr="00DF2ED8" w:rsidRDefault="00E20500" w:rsidP="001A7D5F">
      <w:pPr>
        <w:pStyle w:val="Odstavecseseznamem"/>
        <w:numPr>
          <w:ilvl w:val="0"/>
          <w:numId w:val="4"/>
        </w:numPr>
        <w:jc w:val="both"/>
        <w:rPr>
          <w:rFonts w:ascii="Arial Narrow" w:hAnsi="Arial Narrow"/>
          <w:vanish/>
          <w:sz w:val="22"/>
          <w:szCs w:val="22"/>
          <w:lang w:val="en-GB"/>
        </w:rPr>
      </w:pPr>
    </w:p>
    <w:p w14:paraId="59B93EB0" w14:textId="3139C5DF" w:rsidR="00312DF4" w:rsidRPr="00DF2ED8" w:rsidRDefault="003B57E4" w:rsidP="008D1C50">
      <w:pPr>
        <w:pStyle w:val="Nadpis2"/>
        <w:keepNext w:val="0"/>
        <w:rPr>
          <w:lang w:val="en-GB"/>
        </w:rPr>
      </w:pPr>
      <w:r w:rsidRPr="00DF2ED8">
        <w:rPr>
          <w:rFonts w:cs="Arial"/>
          <w:lang w:val="en-GB"/>
        </w:rPr>
        <w:t>The total price for performance of the Work</w:t>
      </w:r>
      <w:r w:rsidR="0063045B" w:rsidRPr="00DF2ED8">
        <w:rPr>
          <w:rFonts w:cs="Arial"/>
          <w:lang w:val="en-GB"/>
        </w:rPr>
        <w:t xml:space="preserve"> (</w:t>
      </w:r>
      <w:r w:rsidRPr="00DF2ED8">
        <w:rPr>
          <w:rFonts w:cs="Arial"/>
          <w:lang w:val="en-GB"/>
        </w:rPr>
        <w:t>hereinafter</w:t>
      </w:r>
      <w:r w:rsidR="0063045B" w:rsidRPr="00DF2ED8">
        <w:rPr>
          <w:rFonts w:cs="Arial"/>
          <w:lang w:val="en-GB"/>
        </w:rPr>
        <w:t xml:space="preserve"> „</w:t>
      </w:r>
      <w:proofErr w:type="gramStart"/>
      <w:r w:rsidRPr="00DF2ED8">
        <w:rPr>
          <w:rFonts w:cs="Arial"/>
          <w:lang w:val="en-GB"/>
        </w:rPr>
        <w:t>Price</w:t>
      </w:r>
      <w:r w:rsidR="0063045B" w:rsidRPr="00DF2ED8">
        <w:rPr>
          <w:rFonts w:cs="Arial"/>
          <w:lang w:val="en-GB"/>
        </w:rPr>
        <w:t>“</w:t>
      </w:r>
      <w:proofErr w:type="gramEnd"/>
      <w:r w:rsidR="0063045B" w:rsidRPr="00DF2ED8">
        <w:rPr>
          <w:rFonts w:cs="Arial"/>
          <w:lang w:val="en-GB"/>
        </w:rPr>
        <w:t xml:space="preserve">) </w:t>
      </w:r>
      <w:r w:rsidRPr="00DF2ED8">
        <w:rPr>
          <w:rFonts w:cs="Arial"/>
          <w:lang w:val="en-GB"/>
        </w:rPr>
        <w:t>shall be understood as final, fixed amount and cannot be increased</w:t>
      </w:r>
      <w:r w:rsidR="0063045B" w:rsidRPr="00DF2ED8">
        <w:rPr>
          <w:rFonts w:cs="Arial"/>
          <w:lang w:val="en-GB"/>
        </w:rPr>
        <w:t xml:space="preserve">. </w:t>
      </w:r>
      <w:r w:rsidRPr="00DF2ED8">
        <w:rPr>
          <w:rFonts w:cs="Arial"/>
          <w:lang w:val="en-GB"/>
        </w:rPr>
        <w:t>The Price has been set in Czech crowns and amounts to</w:t>
      </w:r>
      <w:r w:rsidR="000D5965">
        <w:rPr>
          <w:rFonts w:cs="Arial"/>
          <w:lang w:val="en-GB"/>
        </w:rPr>
        <w:t xml:space="preserve"> </w:t>
      </w:r>
      <w:r w:rsidR="001D7BC0">
        <w:rPr>
          <w:rFonts w:cs="Arial"/>
          <w:b/>
          <w:bCs w:val="0"/>
          <w:iCs w:val="0"/>
          <w:lang w:val="en-GB"/>
        </w:rPr>
        <w:fldChar w:fldCharType="begin">
          <w:ffData>
            <w:name w:val="Text12"/>
            <w:enabled/>
            <w:calcOnExit w:val="0"/>
            <w:textInput/>
          </w:ffData>
        </w:fldChar>
      </w:r>
      <w:bookmarkStart w:id="17" w:name="Text12"/>
      <w:r w:rsidR="001D7BC0">
        <w:rPr>
          <w:rFonts w:cs="Arial"/>
          <w:b/>
          <w:bCs w:val="0"/>
          <w:iCs w:val="0"/>
          <w:lang w:val="en-GB"/>
        </w:rPr>
        <w:instrText xml:space="preserve"> FORMTEXT </w:instrText>
      </w:r>
      <w:r w:rsidR="001D7BC0">
        <w:rPr>
          <w:rFonts w:cs="Arial"/>
          <w:b/>
          <w:bCs w:val="0"/>
          <w:iCs w:val="0"/>
          <w:lang w:val="en-GB"/>
        </w:rPr>
      </w:r>
      <w:r w:rsidR="001D7BC0">
        <w:rPr>
          <w:rFonts w:cs="Arial"/>
          <w:b/>
          <w:bCs w:val="0"/>
          <w:iCs w:val="0"/>
          <w:lang w:val="en-GB"/>
        </w:rPr>
        <w:fldChar w:fldCharType="separate"/>
      </w:r>
      <w:r w:rsidR="00A17CAB">
        <w:rPr>
          <w:rFonts w:cs="Arial"/>
          <w:b/>
          <w:bCs w:val="0"/>
          <w:iCs w:val="0"/>
          <w:lang w:val="en-GB"/>
        </w:rPr>
        <w:t> </w:t>
      </w:r>
      <w:r w:rsidR="00A17CAB">
        <w:rPr>
          <w:rFonts w:cs="Arial"/>
          <w:b/>
          <w:bCs w:val="0"/>
          <w:iCs w:val="0"/>
          <w:lang w:val="en-GB"/>
        </w:rPr>
        <w:t> </w:t>
      </w:r>
      <w:r w:rsidR="00A17CAB">
        <w:rPr>
          <w:rFonts w:cs="Arial"/>
          <w:b/>
          <w:bCs w:val="0"/>
          <w:iCs w:val="0"/>
          <w:lang w:val="en-GB"/>
        </w:rPr>
        <w:t> </w:t>
      </w:r>
      <w:r w:rsidR="00A17CAB">
        <w:rPr>
          <w:rFonts w:cs="Arial"/>
          <w:b/>
          <w:bCs w:val="0"/>
          <w:iCs w:val="0"/>
          <w:lang w:val="en-GB"/>
        </w:rPr>
        <w:t> </w:t>
      </w:r>
      <w:r w:rsidR="00A17CAB">
        <w:rPr>
          <w:rFonts w:cs="Arial"/>
          <w:b/>
          <w:bCs w:val="0"/>
          <w:iCs w:val="0"/>
          <w:lang w:val="en-GB"/>
        </w:rPr>
        <w:t> </w:t>
      </w:r>
      <w:r w:rsidR="001D7BC0">
        <w:rPr>
          <w:rFonts w:cs="Arial"/>
          <w:b/>
          <w:bCs w:val="0"/>
          <w:iCs w:val="0"/>
          <w:lang w:val="en-GB"/>
        </w:rPr>
        <w:fldChar w:fldCharType="end"/>
      </w:r>
      <w:bookmarkEnd w:id="17"/>
      <w:r w:rsidR="000D5965">
        <w:rPr>
          <w:rFonts w:cs="Arial"/>
          <w:lang w:val="en-GB"/>
        </w:rPr>
        <w:t xml:space="preserve"> </w:t>
      </w:r>
      <w:r w:rsidR="0063045B" w:rsidRPr="00DF2ED8">
        <w:rPr>
          <w:lang w:val="en-GB"/>
        </w:rPr>
        <w:t xml:space="preserve"> </w:t>
      </w:r>
      <w:r w:rsidR="000D5965" w:rsidRPr="000D5965">
        <w:rPr>
          <w:b/>
          <w:bCs w:val="0"/>
          <w:lang w:val="en-GB"/>
        </w:rPr>
        <w:t>CZK without VAT</w:t>
      </w:r>
      <w:r w:rsidR="000D5965">
        <w:rPr>
          <w:b/>
          <w:bCs w:val="0"/>
          <w:lang w:val="en-GB"/>
        </w:rPr>
        <w:t>.</w:t>
      </w:r>
      <w:r w:rsidR="000D5965">
        <w:rPr>
          <w:lang w:val="en-GB"/>
        </w:rPr>
        <w:t xml:space="preserve">  </w:t>
      </w:r>
    </w:p>
    <w:p w14:paraId="7F161283" w14:textId="53734BEC" w:rsidR="007E550A" w:rsidRPr="00DF2ED8" w:rsidRDefault="00B92DD4" w:rsidP="008D1C50">
      <w:pPr>
        <w:pStyle w:val="Nadpis2"/>
        <w:keepNext w:val="0"/>
        <w:rPr>
          <w:lang w:val="en-GB"/>
        </w:rPr>
      </w:pPr>
      <w:r w:rsidRPr="00DF2ED8">
        <w:rPr>
          <w:rStyle w:val="1roveodstavceChar"/>
          <w:lang w:val="en-GB"/>
        </w:rPr>
        <w:t xml:space="preserve">The </w:t>
      </w:r>
      <w:r w:rsidR="003B57E4" w:rsidRPr="00DF2ED8">
        <w:rPr>
          <w:lang w:val="en-GB"/>
        </w:rPr>
        <w:t xml:space="preserve">Price includes all costs associated with performance of the </w:t>
      </w:r>
      <w:r w:rsidR="00326046" w:rsidRPr="00DF2ED8">
        <w:rPr>
          <w:lang w:val="en-GB"/>
        </w:rPr>
        <w:t>Work</w:t>
      </w:r>
      <w:r w:rsidR="00D75D85" w:rsidRPr="00DF2ED8">
        <w:rPr>
          <w:lang w:val="en-GB"/>
        </w:rPr>
        <w:t xml:space="preserve"> and it shall not be </w:t>
      </w:r>
      <w:r w:rsidR="003B57E4" w:rsidRPr="00DF2ED8">
        <w:rPr>
          <w:lang w:val="en-GB"/>
        </w:rPr>
        <w:t xml:space="preserve">subject to </w:t>
      </w:r>
      <w:r w:rsidR="00CD296E" w:rsidRPr="00DF2ED8">
        <w:rPr>
          <w:lang w:val="en-GB"/>
        </w:rPr>
        <w:t>development of prices and exchange rate</w:t>
      </w:r>
      <w:r w:rsidR="0063045B" w:rsidRPr="00DF2ED8">
        <w:rPr>
          <w:lang w:val="en-GB"/>
        </w:rPr>
        <w:t>.</w:t>
      </w:r>
    </w:p>
    <w:p w14:paraId="3FDA9F2E" w14:textId="3D50F017" w:rsidR="0063045B" w:rsidRPr="00DF2ED8" w:rsidRDefault="00B92DD4" w:rsidP="001D3D12">
      <w:pPr>
        <w:pStyle w:val="Nadpis2"/>
        <w:keepNext w:val="0"/>
        <w:rPr>
          <w:lang w:val="en-GB"/>
        </w:rPr>
      </w:pPr>
      <w:r w:rsidRPr="00DF2ED8">
        <w:rPr>
          <w:rStyle w:val="1roveodstavceChar"/>
          <w:lang w:val="en-GB"/>
        </w:rPr>
        <w:t xml:space="preserve">The </w:t>
      </w:r>
      <w:r w:rsidR="003B57E4" w:rsidRPr="00DF2ED8">
        <w:rPr>
          <w:lang w:val="en-GB"/>
        </w:rPr>
        <w:t xml:space="preserve">Price </w:t>
      </w:r>
      <w:r w:rsidR="00D75D85" w:rsidRPr="00DF2ED8">
        <w:rPr>
          <w:lang w:val="en-GB"/>
        </w:rPr>
        <w:t>can only be changed/increased</w:t>
      </w:r>
      <w:r w:rsidR="0063045B" w:rsidRPr="00DF2ED8">
        <w:rPr>
          <w:lang w:val="en-GB"/>
        </w:rPr>
        <w:t>:</w:t>
      </w:r>
    </w:p>
    <w:p w14:paraId="47AF4952" w14:textId="7747E32E" w:rsidR="0063045B" w:rsidRPr="00DF2ED8" w:rsidRDefault="00CD296E" w:rsidP="001A7D5F">
      <w:pPr>
        <w:pStyle w:val="Odstavecseseznamem"/>
        <w:numPr>
          <w:ilvl w:val="0"/>
          <w:numId w:val="9"/>
        </w:numPr>
        <w:spacing w:before="120" w:after="60"/>
        <w:ind w:left="935" w:hanging="357"/>
        <w:rPr>
          <w:rFonts w:ascii="Arial Narrow" w:hAnsi="Arial Narrow"/>
          <w:sz w:val="22"/>
          <w:szCs w:val="22"/>
          <w:lang w:val="en-GB"/>
        </w:rPr>
      </w:pPr>
      <w:r w:rsidRPr="00DF2ED8">
        <w:rPr>
          <w:rFonts w:ascii="Arial Narrow" w:hAnsi="Arial Narrow"/>
          <w:sz w:val="22"/>
          <w:szCs w:val="22"/>
          <w:lang w:val="en-GB"/>
        </w:rPr>
        <w:t xml:space="preserve">in case of amendment </w:t>
      </w:r>
      <w:proofErr w:type="gramStart"/>
      <w:r w:rsidRPr="00DF2ED8">
        <w:rPr>
          <w:rFonts w:ascii="Arial Narrow" w:hAnsi="Arial Narrow"/>
          <w:sz w:val="22"/>
          <w:szCs w:val="22"/>
          <w:lang w:val="en-GB"/>
        </w:rPr>
        <w:t xml:space="preserve">of </w:t>
      </w:r>
      <w:r w:rsidR="0063045B" w:rsidRPr="00DF2ED8">
        <w:rPr>
          <w:rFonts w:ascii="Arial Narrow" w:hAnsi="Arial Narrow"/>
          <w:sz w:val="22"/>
          <w:szCs w:val="22"/>
          <w:lang w:val="en-GB"/>
        </w:rPr>
        <w:t xml:space="preserve"> </w:t>
      </w:r>
      <w:r w:rsidR="00DF2ED8" w:rsidRPr="00DF2ED8">
        <w:rPr>
          <w:rFonts w:ascii="Arial Narrow" w:hAnsi="Arial Narrow"/>
          <w:sz w:val="22"/>
          <w:szCs w:val="22"/>
          <w:lang w:val="en-GB"/>
        </w:rPr>
        <w:t>generally</w:t>
      </w:r>
      <w:proofErr w:type="gramEnd"/>
      <w:r w:rsidR="00D75D85" w:rsidRPr="00DF2ED8">
        <w:rPr>
          <w:rFonts w:ascii="Arial Narrow" w:hAnsi="Arial Narrow"/>
          <w:sz w:val="22"/>
          <w:szCs w:val="22"/>
          <w:lang w:val="en-GB"/>
        </w:rPr>
        <w:t xml:space="preserve"> binding provisions on VAT (in this event, VAT shall be charged at the rate as applicable at the date of invoicing</w:t>
      </w:r>
      <w:r w:rsidR="0063045B" w:rsidRPr="00DF2ED8">
        <w:rPr>
          <w:rFonts w:ascii="Arial Narrow" w:hAnsi="Arial Narrow"/>
          <w:sz w:val="22"/>
          <w:szCs w:val="22"/>
          <w:lang w:val="en-GB"/>
        </w:rPr>
        <w:t>),</w:t>
      </w:r>
    </w:p>
    <w:p w14:paraId="0E975A2A" w14:textId="34639E23" w:rsidR="0063045B" w:rsidRPr="00DF2ED8" w:rsidRDefault="00A31B82" w:rsidP="001A7D5F">
      <w:pPr>
        <w:pStyle w:val="Odstavecseseznamem"/>
        <w:numPr>
          <w:ilvl w:val="0"/>
          <w:numId w:val="9"/>
        </w:numPr>
        <w:rPr>
          <w:rFonts w:ascii="Arial Narrow" w:hAnsi="Arial Narrow"/>
          <w:sz w:val="22"/>
          <w:szCs w:val="22"/>
          <w:lang w:val="en-GB"/>
        </w:rPr>
      </w:pPr>
      <w:r w:rsidRPr="00DF2ED8">
        <w:rPr>
          <w:rFonts w:ascii="Arial Narrow" w:hAnsi="Arial Narrow"/>
          <w:sz w:val="22"/>
          <w:szCs w:val="22"/>
          <w:lang w:val="en-GB"/>
        </w:rPr>
        <w:t xml:space="preserve">  </w:t>
      </w:r>
      <w:r w:rsidR="00CD296E" w:rsidRPr="00DF2ED8">
        <w:rPr>
          <w:rFonts w:ascii="Arial Narrow" w:hAnsi="Arial Narrow"/>
          <w:sz w:val="22"/>
          <w:szCs w:val="22"/>
          <w:lang w:val="en-GB"/>
        </w:rPr>
        <w:t xml:space="preserve">in case of changes to the Work pursuant to </w:t>
      </w:r>
      <w:r w:rsidR="00C72E9C">
        <w:rPr>
          <w:rFonts w:ascii="Arial Narrow" w:hAnsi="Arial Narrow"/>
          <w:sz w:val="22"/>
          <w:szCs w:val="22"/>
          <w:lang w:val="en-GB"/>
        </w:rPr>
        <w:t>Art.</w:t>
      </w:r>
      <w:r w:rsidR="00CD296E" w:rsidRPr="00DF2ED8">
        <w:rPr>
          <w:rFonts w:ascii="Arial Narrow" w:hAnsi="Arial Narrow"/>
          <w:sz w:val="22"/>
          <w:szCs w:val="22"/>
          <w:lang w:val="en-GB"/>
        </w:rPr>
        <w:t xml:space="preserve"> 1.5 herein, required by the Customer</w:t>
      </w:r>
      <w:r w:rsidR="00D75D85" w:rsidRPr="00DF2ED8">
        <w:rPr>
          <w:rFonts w:ascii="Arial Narrow" w:hAnsi="Arial Narrow"/>
          <w:sz w:val="22"/>
          <w:szCs w:val="22"/>
          <w:lang w:val="en-GB"/>
        </w:rPr>
        <w:t>.</w:t>
      </w:r>
    </w:p>
    <w:p w14:paraId="3DACF6E1" w14:textId="097F883B" w:rsidR="0063045B" w:rsidRPr="00DF2ED8" w:rsidRDefault="00CD296E" w:rsidP="001D3D12">
      <w:pPr>
        <w:pStyle w:val="Nadpis2"/>
        <w:keepNext w:val="0"/>
        <w:rPr>
          <w:lang w:val="en-GB"/>
        </w:rPr>
      </w:pPr>
      <w:r w:rsidRPr="00DF2ED8">
        <w:rPr>
          <w:lang w:val="en-GB"/>
        </w:rPr>
        <w:t xml:space="preserve">Unless otherwise </w:t>
      </w:r>
      <w:r w:rsidR="00DF2ED8" w:rsidRPr="00DF2ED8">
        <w:rPr>
          <w:lang w:val="en-GB"/>
        </w:rPr>
        <w:t>specifically</w:t>
      </w:r>
      <w:r w:rsidRPr="00DF2ED8">
        <w:rPr>
          <w:lang w:val="en-GB"/>
        </w:rPr>
        <w:t xml:space="preserve"> agreed, all</w:t>
      </w:r>
      <w:r w:rsidR="0031783E" w:rsidRPr="00DF2ED8">
        <w:rPr>
          <w:lang w:val="en-GB"/>
        </w:rPr>
        <w:t xml:space="preserve"> prices in this</w:t>
      </w:r>
      <w:r w:rsidR="00F018FC" w:rsidRPr="00DF2ED8">
        <w:rPr>
          <w:lang w:val="en-GB"/>
        </w:rPr>
        <w:t xml:space="preserve"> </w:t>
      </w:r>
      <w:r w:rsidR="00A95787" w:rsidRPr="00DF2ED8">
        <w:rPr>
          <w:lang w:val="en-GB"/>
        </w:rPr>
        <w:t>Contract</w:t>
      </w:r>
      <w:r w:rsidR="0031783E" w:rsidRPr="00DF2ED8">
        <w:rPr>
          <w:lang w:val="en-GB"/>
        </w:rPr>
        <w:t xml:space="preserve"> shall be without value added tax (VAT), which will be charged by the </w:t>
      </w:r>
      <w:r w:rsidR="0095020C" w:rsidRPr="00DF2ED8">
        <w:rPr>
          <w:lang w:val="en-GB"/>
        </w:rPr>
        <w:t xml:space="preserve">Contractor </w:t>
      </w:r>
      <w:r w:rsidR="0031783E" w:rsidRPr="00DF2ED8">
        <w:rPr>
          <w:lang w:val="en-GB"/>
        </w:rPr>
        <w:t xml:space="preserve">pursuant to the </w:t>
      </w:r>
      <w:r w:rsidR="00DF2ED8" w:rsidRPr="00DF2ED8">
        <w:rPr>
          <w:lang w:val="en-GB"/>
        </w:rPr>
        <w:t>provisions applicable</w:t>
      </w:r>
      <w:r w:rsidR="0031783E" w:rsidRPr="00DF2ED8">
        <w:rPr>
          <w:lang w:val="en-GB"/>
        </w:rPr>
        <w:t xml:space="preserve"> at the date of invoicing</w:t>
      </w:r>
      <w:r w:rsidR="00F018FC" w:rsidRPr="00DF2ED8">
        <w:rPr>
          <w:lang w:val="en-GB"/>
        </w:rPr>
        <w:t>.</w:t>
      </w:r>
    </w:p>
    <w:p w14:paraId="677B7566" w14:textId="7AC4BF60" w:rsidR="00E754D6" w:rsidRPr="00DF2ED8" w:rsidRDefault="00E754D6" w:rsidP="006A1365">
      <w:pPr>
        <w:pStyle w:val="Nadpis2"/>
        <w:keepNext w:val="0"/>
        <w:numPr>
          <w:ilvl w:val="0"/>
          <w:numId w:val="0"/>
        </w:numPr>
        <w:ind w:left="576"/>
        <w:rPr>
          <w:lang w:val="en-GB"/>
        </w:rPr>
      </w:pPr>
    </w:p>
    <w:p w14:paraId="3222873A" w14:textId="49FDA114" w:rsidR="00312DF4" w:rsidRPr="00DF2ED8" w:rsidRDefault="00312DF4" w:rsidP="008D1C50">
      <w:pPr>
        <w:pStyle w:val="Odstavecseseznamem"/>
        <w:ind w:left="792"/>
        <w:jc w:val="both"/>
        <w:rPr>
          <w:rFonts w:ascii="Arial Narrow" w:hAnsi="Arial Narrow"/>
          <w:sz w:val="22"/>
          <w:szCs w:val="22"/>
          <w:lang w:val="en-GB"/>
        </w:rPr>
      </w:pPr>
    </w:p>
    <w:p w14:paraId="5C4DBCA4" w14:textId="5FD99085" w:rsidR="00C52A8C" w:rsidRPr="00DF2ED8" w:rsidRDefault="00A061A0" w:rsidP="008D1C50">
      <w:pPr>
        <w:pStyle w:val="Nadpis1"/>
        <w:keepNext w:val="0"/>
        <w:rPr>
          <w:lang w:val="en-GB"/>
        </w:rPr>
      </w:pPr>
      <w:r w:rsidRPr="00DF2ED8">
        <w:rPr>
          <w:lang w:val="en-GB"/>
        </w:rPr>
        <w:t>TERMS OF PAYMENT</w:t>
      </w:r>
    </w:p>
    <w:p w14:paraId="114B6B24" w14:textId="77777777" w:rsidR="00772B24" w:rsidRPr="00DF2ED8" w:rsidRDefault="00772B24" w:rsidP="001A7D5F">
      <w:pPr>
        <w:pStyle w:val="Odstavecseseznamem"/>
        <w:numPr>
          <w:ilvl w:val="0"/>
          <w:numId w:val="4"/>
        </w:numPr>
        <w:jc w:val="both"/>
        <w:rPr>
          <w:rFonts w:ascii="Arial Narrow" w:hAnsi="Arial Narrow"/>
          <w:vanish/>
          <w:sz w:val="22"/>
          <w:szCs w:val="22"/>
          <w:lang w:val="en-GB"/>
        </w:rPr>
      </w:pPr>
    </w:p>
    <w:p w14:paraId="3D23FCDE" w14:textId="5AF6FCD7" w:rsidR="001E0177" w:rsidRPr="00DF2ED8" w:rsidRDefault="0031783E" w:rsidP="008D1C50">
      <w:pPr>
        <w:pStyle w:val="Nadpis2"/>
        <w:keepNext w:val="0"/>
        <w:rPr>
          <w:lang w:val="en-GB"/>
        </w:rPr>
      </w:pPr>
      <w:r w:rsidRPr="00DF2ED8">
        <w:rPr>
          <w:lang w:val="en-GB"/>
        </w:rPr>
        <w:t xml:space="preserve">The </w:t>
      </w:r>
      <w:r w:rsidR="003B57E4" w:rsidRPr="00DF2ED8">
        <w:rPr>
          <w:lang w:val="en-GB"/>
        </w:rPr>
        <w:t xml:space="preserve">Price </w:t>
      </w:r>
      <w:r w:rsidRPr="00DF2ED8">
        <w:rPr>
          <w:lang w:val="en-GB"/>
        </w:rPr>
        <w:t>of the</w:t>
      </w:r>
      <w:r w:rsidR="00F018FC" w:rsidRPr="00DF2ED8">
        <w:rPr>
          <w:lang w:val="en-GB"/>
        </w:rPr>
        <w:t xml:space="preserve"> </w:t>
      </w:r>
      <w:r w:rsidR="00A95787" w:rsidRPr="00DF2ED8">
        <w:rPr>
          <w:lang w:val="en-GB"/>
        </w:rPr>
        <w:t xml:space="preserve">Work </w:t>
      </w:r>
      <w:r w:rsidRPr="00DF2ED8">
        <w:rPr>
          <w:lang w:val="en-GB"/>
        </w:rPr>
        <w:t>shall be paid in four partial amounts</w:t>
      </w:r>
      <w:r w:rsidR="00F018FC" w:rsidRPr="00DF2ED8">
        <w:rPr>
          <w:lang w:val="en-GB"/>
        </w:rPr>
        <w:t>:</w:t>
      </w:r>
    </w:p>
    <w:p w14:paraId="66E524AF" w14:textId="2C8FC863" w:rsidR="00FE416E" w:rsidRPr="00DF2ED8" w:rsidRDefault="0031783E" w:rsidP="001A7D5F">
      <w:pPr>
        <w:pStyle w:val="Odstavecseseznamem"/>
        <w:numPr>
          <w:ilvl w:val="0"/>
          <w:numId w:val="10"/>
        </w:numPr>
        <w:spacing w:before="120" w:after="60"/>
        <w:ind w:left="935" w:hanging="357"/>
        <w:rPr>
          <w:rFonts w:ascii="Arial Narrow" w:hAnsi="Arial Narrow"/>
          <w:sz w:val="22"/>
          <w:szCs w:val="22"/>
          <w:lang w:val="en-GB"/>
        </w:rPr>
      </w:pPr>
      <w:r w:rsidRPr="00DF2ED8">
        <w:rPr>
          <w:rFonts w:ascii="Arial Narrow" w:eastAsia="Arial Narrow" w:hAnsi="Arial Narrow"/>
          <w:bCs/>
          <w:iCs/>
          <w:sz w:val="22"/>
          <w:szCs w:val="22"/>
          <w:lang w:val="en-GB"/>
        </w:rPr>
        <w:t>Achievement of milestone</w:t>
      </w:r>
      <w:r w:rsidR="00F018FC" w:rsidRPr="00DF2ED8">
        <w:rPr>
          <w:rFonts w:ascii="Arial Narrow" w:eastAsia="Arial Narrow" w:hAnsi="Arial Narrow"/>
          <w:bCs/>
          <w:iCs/>
          <w:sz w:val="22"/>
          <w:szCs w:val="22"/>
          <w:lang w:val="en-GB"/>
        </w:rPr>
        <w:t xml:space="preserve"> M1 (</w:t>
      </w:r>
      <w:r w:rsidRPr="00DF2ED8">
        <w:rPr>
          <w:rFonts w:ascii="Arial Narrow" w:eastAsia="Arial Narrow" w:hAnsi="Arial Narrow"/>
          <w:bCs/>
          <w:iCs/>
          <w:sz w:val="22"/>
          <w:szCs w:val="22"/>
          <w:lang w:val="en-GB"/>
        </w:rPr>
        <w:t xml:space="preserve">completed preparation of the </w:t>
      </w:r>
      <w:r w:rsidR="00326046" w:rsidRPr="00DF2ED8">
        <w:rPr>
          <w:rFonts w:ascii="Arial Narrow" w:eastAsia="Arial Narrow" w:hAnsi="Arial Narrow"/>
          <w:bCs/>
          <w:iCs/>
          <w:sz w:val="22"/>
          <w:szCs w:val="22"/>
          <w:lang w:val="en-GB"/>
        </w:rPr>
        <w:t>Recupe</w:t>
      </w:r>
      <w:r w:rsidRPr="00DF2ED8">
        <w:rPr>
          <w:rFonts w:ascii="Arial Narrow" w:eastAsia="Arial Narrow" w:hAnsi="Arial Narrow"/>
          <w:bCs/>
          <w:iCs/>
          <w:sz w:val="22"/>
          <w:szCs w:val="22"/>
          <w:lang w:val="en-GB"/>
        </w:rPr>
        <w:t xml:space="preserve">rator design, incl. draft assembly </w:t>
      </w:r>
      <w:proofErr w:type="gramStart"/>
      <w:r w:rsidRPr="00DF2ED8">
        <w:rPr>
          <w:rFonts w:ascii="Arial Narrow" w:eastAsia="Arial Narrow" w:hAnsi="Arial Narrow"/>
          <w:bCs/>
          <w:iCs/>
          <w:sz w:val="22"/>
          <w:szCs w:val="22"/>
          <w:lang w:val="en-GB"/>
        </w:rPr>
        <w:t>procedure</w:t>
      </w:r>
      <w:r w:rsidR="00F018FC" w:rsidRPr="00DF2ED8">
        <w:rPr>
          <w:rFonts w:ascii="Arial Narrow" w:eastAsia="Arial Narrow" w:hAnsi="Arial Narrow"/>
          <w:bCs/>
          <w:iCs/>
          <w:sz w:val="22"/>
          <w:szCs w:val="22"/>
          <w:lang w:val="en-GB"/>
        </w:rPr>
        <w:t>)</w:t>
      </w:r>
      <w:r w:rsidR="00FE416E" w:rsidRPr="00DF2ED8">
        <w:rPr>
          <w:rFonts w:ascii="Arial Narrow" w:eastAsia="Arial Narrow" w:hAnsi="Arial Narrow"/>
          <w:bCs/>
          <w:iCs/>
          <w:sz w:val="22"/>
          <w:szCs w:val="22"/>
          <w:lang w:val="en-GB"/>
        </w:rPr>
        <w:t xml:space="preserve"> </w:t>
      </w:r>
      <w:r w:rsidR="00DF3908" w:rsidRPr="00DF2ED8">
        <w:rPr>
          <w:rFonts w:ascii="Arial Narrow" w:eastAsia="Arial Narrow" w:hAnsi="Arial Narrow"/>
          <w:bCs/>
          <w:iCs/>
          <w:sz w:val="22"/>
          <w:szCs w:val="22"/>
          <w:lang w:val="en-GB"/>
        </w:rPr>
        <w:t xml:space="preserve">  </w:t>
      </w:r>
      <w:proofErr w:type="gramEnd"/>
      <w:r w:rsidR="00DF3908" w:rsidRPr="00DF2ED8">
        <w:rPr>
          <w:rFonts w:ascii="Arial Narrow" w:eastAsia="Arial Narrow" w:hAnsi="Arial Narrow"/>
          <w:bCs/>
          <w:iCs/>
          <w:sz w:val="22"/>
          <w:szCs w:val="22"/>
          <w:lang w:val="en-GB"/>
        </w:rPr>
        <w:t xml:space="preserve">   </w:t>
      </w:r>
      <w:r w:rsidR="00FE416E" w:rsidRPr="00DF2ED8">
        <w:rPr>
          <w:rFonts w:ascii="Arial Narrow" w:eastAsia="Arial Narrow" w:hAnsi="Arial Narrow"/>
          <w:bCs/>
          <w:iCs/>
          <w:sz w:val="22"/>
          <w:szCs w:val="22"/>
          <w:lang w:val="en-GB"/>
        </w:rPr>
        <w:t>20</w:t>
      </w:r>
      <w:r w:rsidR="006A1365" w:rsidRPr="00DF2ED8">
        <w:rPr>
          <w:rFonts w:ascii="Arial Narrow" w:eastAsia="Arial Narrow" w:hAnsi="Arial Narrow"/>
          <w:bCs/>
          <w:iCs/>
          <w:sz w:val="22"/>
          <w:szCs w:val="22"/>
          <w:lang w:val="en-GB"/>
        </w:rPr>
        <w:t xml:space="preserve"> </w:t>
      </w:r>
      <w:r w:rsidRPr="00DF2ED8">
        <w:rPr>
          <w:rFonts w:ascii="Arial Narrow" w:eastAsia="Arial Narrow" w:hAnsi="Arial Narrow"/>
          <w:bCs/>
          <w:iCs/>
          <w:sz w:val="22"/>
          <w:szCs w:val="22"/>
          <w:lang w:val="en-GB"/>
        </w:rPr>
        <w:t xml:space="preserve">% of the total Price of </w:t>
      </w:r>
      <w:r w:rsidR="00A95787" w:rsidRPr="00DF2ED8">
        <w:rPr>
          <w:rFonts w:ascii="Arial Narrow" w:eastAsia="Arial Narrow" w:hAnsi="Arial Narrow"/>
          <w:bCs/>
          <w:iCs/>
          <w:sz w:val="22"/>
          <w:szCs w:val="22"/>
          <w:lang w:val="en-GB"/>
        </w:rPr>
        <w:t xml:space="preserve">Work </w:t>
      </w:r>
      <w:r w:rsidR="00FE416E" w:rsidRPr="00DF2ED8">
        <w:rPr>
          <w:rFonts w:ascii="Arial Narrow" w:eastAsia="Arial Narrow" w:hAnsi="Arial Narrow"/>
          <w:bCs/>
          <w:iCs/>
          <w:sz w:val="22"/>
          <w:szCs w:val="22"/>
          <w:lang w:val="en-GB"/>
        </w:rPr>
        <w:t>a</w:t>
      </w:r>
      <w:r w:rsidRPr="00DF2ED8">
        <w:rPr>
          <w:rFonts w:ascii="Arial Narrow" w:eastAsia="Arial Narrow" w:hAnsi="Arial Narrow"/>
          <w:bCs/>
          <w:iCs/>
          <w:sz w:val="22"/>
          <w:szCs w:val="22"/>
          <w:lang w:val="en-GB"/>
        </w:rPr>
        <w:t xml:space="preserve">s specified in </w:t>
      </w:r>
      <w:r w:rsidR="00C72E9C">
        <w:rPr>
          <w:rFonts w:ascii="Arial Narrow" w:eastAsia="Arial Narrow" w:hAnsi="Arial Narrow"/>
          <w:bCs/>
          <w:iCs/>
          <w:sz w:val="22"/>
          <w:szCs w:val="22"/>
          <w:lang w:val="en-GB"/>
        </w:rPr>
        <w:t>Art.</w:t>
      </w:r>
      <w:r w:rsidRPr="00DF2ED8">
        <w:rPr>
          <w:rFonts w:ascii="Arial Narrow" w:eastAsia="Arial Narrow" w:hAnsi="Arial Narrow"/>
          <w:bCs/>
          <w:iCs/>
          <w:sz w:val="22"/>
          <w:szCs w:val="22"/>
          <w:lang w:val="en-GB"/>
        </w:rPr>
        <w:t xml:space="preserve"> </w:t>
      </w:r>
      <w:r w:rsidR="00FE416E" w:rsidRPr="00DF2ED8">
        <w:rPr>
          <w:rFonts w:ascii="Arial Narrow" w:eastAsia="Arial Narrow" w:hAnsi="Arial Narrow"/>
          <w:bCs/>
          <w:iCs/>
          <w:sz w:val="22"/>
          <w:szCs w:val="22"/>
          <w:lang w:val="en-GB"/>
        </w:rPr>
        <w:t>2.1</w:t>
      </w:r>
    </w:p>
    <w:p w14:paraId="02DA1EB3" w14:textId="66DB03E4" w:rsidR="00F018FC" w:rsidRPr="00DF2ED8" w:rsidRDefault="00F018FC" w:rsidP="001A7D5F">
      <w:pPr>
        <w:pStyle w:val="Odstavecseseznamem"/>
        <w:numPr>
          <w:ilvl w:val="0"/>
          <w:numId w:val="10"/>
        </w:numPr>
        <w:spacing w:before="120" w:after="60"/>
        <w:ind w:left="935" w:hanging="357"/>
        <w:rPr>
          <w:rFonts w:ascii="Arial Narrow" w:hAnsi="Arial Narrow"/>
          <w:sz w:val="22"/>
          <w:szCs w:val="22"/>
          <w:lang w:val="en-GB"/>
        </w:rPr>
      </w:pPr>
      <w:r w:rsidRPr="00DF2ED8">
        <w:rPr>
          <w:rFonts w:ascii="Arial Narrow" w:eastAsia="Arial Narrow" w:hAnsi="Arial Narrow"/>
          <w:bCs/>
          <w:iCs/>
          <w:sz w:val="22"/>
          <w:szCs w:val="22"/>
          <w:lang w:val="en-GB"/>
        </w:rPr>
        <w:t xml:space="preserve"> </w:t>
      </w:r>
      <w:r w:rsidR="0031783E" w:rsidRPr="00DF2ED8">
        <w:rPr>
          <w:rFonts w:ascii="Arial Narrow" w:eastAsia="Arial Narrow" w:hAnsi="Arial Narrow"/>
          <w:bCs/>
          <w:iCs/>
          <w:sz w:val="22"/>
          <w:szCs w:val="22"/>
          <w:lang w:val="en-GB"/>
        </w:rPr>
        <w:t xml:space="preserve">Achievement of milestone </w:t>
      </w:r>
      <w:r w:rsidRPr="00DF2ED8">
        <w:rPr>
          <w:rFonts w:ascii="Arial Narrow" w:eastAsia="Arial Narrow" w:hAnsi="Arial Narrow"/>
          <w:bCs/>
          <w:iCs/>
          <w:sz w:val="22"/>
          <w:szCs w:val="22"/>
          <w:lang w:val="en-GB"/>
        </w:rPr>
        <w:t>M2 (</w:t>
      </w:r>
      <w:r w:rsidR="0031783E" w:rsidRPr="00DF2ED8">
        <w:rPr>
          <w:rFonts w:ascii="Arial Narrow" w:eastAsia="Arial Narrow" w:hAnsi="Arial Narrow"/>
          <w:bCs/>
          <w:iCs/>
          <w:sz w:val="22"/>
          <w:szCs w:val="22"/>
          <w:lang w:val="en-GB"/>
        </w:rPr>
        <w:t>storage an</w:t>
      </w:r>
      <w:r w:rsidR="00D75D85" w:rsidRPr="00DF2ED8">
        <w:rPr>
          <w:rFonts w:ascii="Arial Narrow" w:eastAsia="Arial Narrow" w:hAnsi="Arial Narrow"/>
          <w:bCs/>
          <w:iCs/>
          <w:sz w:val="22"/>
          <w:szCs w:val="22"/>
          <w:lang w:val="en-GB"/>
        </w:rPr>
        <w:t>d</w:t>
      </w:r>
      <w:r w:rsidR="0031783E" w:rsidRPr="00DF2ED8">
        <w:rPr>
          <w:rFonts w:ascii="Arial Narrow" w:eastAsia="Arial Narrow" w:hAnsi="Arial Narrow"/>
          <w:bCs/>
          <w:iCs/>
          <w:sz w:val="22"/>
          <w:szCs w:val="22"/>
          <w:lang w:val="en-GB"/>
        </w:rPr>
        <w:t xml:space="preserve"> preparation of the mate</w:t>
      </w:r>
      <w:r w:rsidR="004328E6" w:rsidRPr="00DF2ED8">
        <w:rPr>
          <w:rFonts w:ascii="Arial Narrow" w:eastAsia="Arial Narrow" w:hAnsi="Arial Narrow"/>
          <w:bCs/>
          <w:iCs/>
          <w:sz w:val="22"/>
          <w:szCs w:val="22"/>
          <w:lang w:val="en-GB"/>
        </w:rPr>
        <w:t xml:space="preserve">rial required for manufacture </w:t>
      </w:r>
      <w:r w:rsidR="0031783E" w:rsidRPr="00DF2ED8">
        <w:rPr>
          <w:rFonts w:ascii="Arial Narrow" w:eastAsia="Arial Narrow" w:hAnsi="Arial Narrow"/>
          <w:bCs/>
          <w:iCs/>
          <w:sz w:val="22"/>
          <w:szCs w:val="22"/>
          <w:lang w:val="en-GB"/>
        </w:rPr>
        <w:t xml:space="preserve">of the </w:t>
      </w:r>
      <w:r w:rsidR="00326046" w:rsidRPr="00DF2ED8">
        <w:rPr>
          <w:rFonts w:ascii="Arial Narrow" w:eastAsia="Arial Narrow" w:hAnsi="Arial Narrow"/>
          <w:bCs/>
          <w:iCs/>
          <w:sz w:val="22"/>
          <w:szCs w:val="22"/>
          <w:lang w:val="en-GB"/>
        </w:rPr>
        <w:t>Recupe</w:t>
      </w:r>
      <w:r w:rsidR="0031783E" w:rsidRPr="00DF2ED8">
        <w:rPr>
          <w:rFonts w:ascii="Arial Narrow" w:eastAsia="Arial Narrow" w:hAnsi="Arial Narrow"/>
          <w:bCs/>
          <w:iCs/>
          <w:sz w:val="22"/>
          <w:szCs w:val="22"/>
          <w:lang w:val="en-GB"/>
        </w:rPr>
        <w:t>rator</w:t>
      </w:r>
      <w:r w:rsidRPr="00DF2ED8">
        <w:rPr>
          <w:rFonts w:ascii="Arial Narrow" w:eastAsia="Arial Narrow" w:hAnsi="Arial Narrow"/>
          <w:bCs/>
          <w:iCs/>
          <w:sz w:val="22"/>
          <w:szCs w:val="22"/>
          <w:lang w:val="en-GB"/>
        </w:rPr>
        <w:t>) –</w:t>
      </w:r>
      <w:r w:rsidR="005239A5" w:rsidRPr="00DF2ED8">
        <w:rPr>
          <w:rFonts w:ascii="Arial Narrow" w:eastAsia="Arial Narrow" w:hAnsi="Arial Narrow"/>
          <w:bCs/>
          <w:iCs/>
          <w:sz w:val="22"/>
          <w:szCs w:val="22"/>
          <w:lang w:val="en-GB"/>
        </w:rPr>
        <w:t xml:space="preserve"> </w:t>
      </w:r>
      <w:r w:rsidR="00FE416E" w:rsidRPr="00DF2ED8">
        <w:rPr>
          <w:rFonts w:ascii="Arial Narrow" w:eastAsia="Arial Narrow" w:hAnsi="Arial Narrow"/>
          <w:bCs/>
          <w:iCs/>
          <w:sz w:val="22"/>
          <w:szCs w:val="22"/>
          <w:lang w:val="en-GB"/>
        </w:rPr>
        <w:t>30</w:t>
      </w:r>
      <w:r w:rsidR="006A1365" w:rsidRPr="00DF2ED8">
        <w:rPr>
          <w:rFonts w:ascii="Arial Narrow" w:eastAsia="Arial Narrow" w:hAnsi="Arial Narrow"/>
          <w:bCs/>
          <w:iCs/>
          <w:sz w:val="22"/>
          <w:szCs w:val="22"/>
          <w:lang w:val="en-GB"/>
        </w:rPr>
        <w:t xml:space="preserve"> </w:t>
      </w:r>
      <w:r w:rsidRPr="00DF2ED8">
        <w:rPr>
          <w:rFonts w:ascii="Arial Narrow" w:eastAsia="Arial Narrow" w:hAnsi="Arial Narrow"/>
          <w:bCs/>
          <w:iCs/>
          <w:sz w:val="22"/>
          <w:szCs w:val="22"/>
          <w:lang w:val="en-GB"/>
        </w:rPr>
        <w:t xml:space="preserve">% </w:t>
      </w:r>
      <w:r w:rsidR="004328E6" w:rsidRPr="00DF2ED8">
        <w:rPr>
          <w:rFonts w:ascii="Arial Narrow" w:eastAsia="Arial Narrow" w:hAnsi="Arial Narrow"/>
          <w:bCs/>
          <w:iCs/>
          <w:sz w:val="22"/>
          <w:szCs w:val="22"/>
          <w:lang w:val="en-GB"/>
        </w:rPr>
        <w:t xml:space="preserve">of the total Price of Work as specified </w:t>
      </w:r>
      <w:r w:rsidR="0031783E" w:rsidRPr="00DF2ED8">
        <w:rPr>
          <w:rFonts w:ascii="Arial Narrow" w:eastAsia="Arial Narrow" w:hAnsi="Arial Narrow"/>
          <w:bCs/>
          <w:iCs/>
          <w:sz w:val="22"/>
          <w:szCs w:val="22"/>
          <w:lang w:val="en-GB"/>
        </w:rPr>
        <w:t xml:space="preserve">in </w:t>
      </w:r>
      <w:r w:rsidR="00C72E9C">
        <w:rPr>
          <w:rFonts w:ascii="Arial Narrow" w:eastAsia="Arial Narrow" w:hAnsi="Arial Narrow"/>
          <w:bCs/>
          <w:iCs/>
          <w:sz w:val="22"/>
          <w:szCs w:val="22"/>
          <w:lang w:val="en-GB"/>
        </w:rPr>
        <w:t>Art.</w:t>
      </w:r>
      <w:r w:rsidRPr="00DF2ED8">
        <w:rPr>
          <w:rFonts w:ascii="Arial Narrow" w:eastAsia="Arial Narrow" w:hAnsi="Arial Narrow"/>
          <w:bCs/>
          <w:iCs/>
          <w:sz w:val="22"/>
          <w:szCs w:val="22"/>
          <w:lang w:val="en-GB"/>
        </w:rPr>
        <w:t xml:space="preserve"> 2.1.</w:t>
      </w:r>
    </w:p>
    <w:p w14:paraId="19FE6BE4" w14:textId="5F20F58D" w:rsidR="00F018FC" w:rsidRPr="00DF2ED8" w:rsidRDefault="0031783E" w:rsidP="001A7D5F">
      <w:pPr>
        <w:pStyle w:val="Odstavecseseznamem"/>
        <w:numPr>
          <w:ilvl w:val="0"/>
          <w:numId w:val="10"/>
        </w:numPr>
        <w:spacing w:before="120" w:after="60"/>
        <w:ind w:left="935" w:hanging="357"/>
        <w:jc w:val="both"/>
        <w:rPr>
          <w:rFonts w:ascii="Arial Narrow" w:eastAsia="Arial Narrow" w:hAnsi="Arial Narrow"/>
          <w:bCs/>
          <w:iCs/>
          <w:sz w:val="22"/>
          <w:szCs w:val="28"/>
          <w:lang w:val="en-GB"/>
        </w:rPr>
      </w:pPr>
      <w:r w:rsidRPr="00DF2ED8">
        <w:rPr>
          <w:rFonts w:ascii="Arial Narrow" w:eastAsia="Arial Narrow" w:hAnsi="Arial Narrow"/>
          <w:bCs/>
          <w:iCs/>
          <w:sz w:val="22"/>
          <w:szCs w:val="22"/>
          <w:lang w:val="en-GB"/>
        </w:rPr>
        <w:t xml:space="preserve">Achievement of </w:t>
      </w:r>
      <w:r w:rsidR="004328E6" w:rsidRPr="00DF2ED8">
        <w:rPr>
          <w:rFonts w:ascii="Arial Narrow" w:eastAsia="Arial Narrow" w:hAnsi="Arial Narrow"/>
          <w:bCs/>
          <w:iCs/>
          <w:sz w:val="22"/>
          <w:szCs w:val="28"/>
          <w:lang w:val="en-GB"/>
        </w:rPr>
        <w:t>milestone</w:t>
      </w:r>
      <w:r w:rsidR="00F018FC" w:rsidRPr="00DF2ED8">
        <w:rPr>
          <w:rFonts w:ascii="Arial Narrow" w:eastAsia="Arial Narrow" w:hAnsi="Arial Narrow"/>
          <w:bCs/>
          <w:iCs/>
          <w:sz w:val="22"/>
          <w:szCs w:val="28"/>
          <w:lang w:val="en-GB"/>
        </w:rPr>
        <w:t xml:space="preserve"> M3 (</w:t>
      </w:r>
      <w:r w:rsidR="00721C51" w:rsidRPr="00DF2ED8">
        <w:rPr>
          <w:rFonts w:ascii="Arial Narrow" w:eastAsia="Arial Narrow" w:hAnsi="Arial Narrow"/>
          <w:bCs/>
          <w:iCs/>
          <w:sz w:val="22"/>
          <w:szCs w:val="28"/>
          <w:lang w:val="en-GB"/>
        </w:rPr>
        <w:t>sheets chemically etched</w:t>
      </w:r>
      <w:r w:rsidR="00F018FC" w:rsidRPr="00DF2ED8">
        <w:rPr>
          <w:rFonts w:ascii="Arial Narrow" w:eastAsia="Arial Narrow" w:hAnsi="Arial Narrow"/>
          <w:bCs/>
          <w:iCs/>
          <w:sz w:val="22"/>
          <w:szCs w:val="28"/>
          <w:lang w:val="en-GB"/>
        </w:rPr>
        <w:t xml:space="preserve">) – 30 % </w:t>
      </w:r>
      <w:r w:rsidR="004328E6" w:rsidRPr="00DF2ED8">
        <w:rPr>
          <w:rFonts w:ascii="Arial Narrow" w:eastAsia="Arial Narrow" w:hAnsi="Arial Narrow"/>
          <w:bCs/>
          <w:iCs/>
          <w:sz w:val="22"/>
          <w:szCs w:val="22"/>
          <w:lang w:val="en-GB"/>
        </w:rPr>
        <w:t xml:space="preserve">of the total Price of Work as specified </w:t>
      </w:r>
      <w:r w:rsidRPr="00DF2ED8">
        <w:rPr>
          <w:rFonts w:ascii="Arial Narrow" w:eastAsia="Arial Narrow" w:hAnsi="Arial Narrow"/>
          <w:bCs/>
          <w:iCs/>
          <w:sz w:val="22"/>
          <w:szCs w:val="22"/>
          <w:lang w:val="en-GB"/>
        </w:rPr>
        <w:t>in art</w:t>
      </w:r>
      <w:r w:rsidRPr="00DF2ED8">
        <w:rPr>
          <w:rFonts w:ascii="Arial Narrow" w:eastAsia="Arial Narrow" w:hAnsi="Arial Narrow"/>
          <w:bCs/>
          <w:iCs/>
          <w:sz w:val="22"/>
          <w:szCs w:val="28"/>
          <w:lang w:val="en-GB"/>
        </w:rPr>
        <w:t xml:space="preserve"> </w:t>
      </w:r>
      <w:r w:rsidR="00F018FC" w:rsidRPr="00DF2ED8">
        <w:rPr>
          <w:rFonts w:ascii="Arial Narrow" w:eastAsia="Arial Narrow" w:hAnsi="Arial Narrow"/>
          <w:bCs/>
          <w:iCs/>
          <w:sz w:val="22"/>
          <w:szCs w:val="28"/>
          <w:lang w:val="en-GB"/>
        </w:rPr>
        <w:t>2.1.</w:t>
      </w:r>
    </w:p>
    <w:p w14:paraId="0B4BE5E4" w14:textId="2ABC4A38" w:rsidR="00F018FC" w:rsidRPr="00DF2ED8" w:rsidRDefault="0031783E" w:rsidP="001A7D5F">
      <w:pPr>
        <w:pStyle w:val="Odstavecseseznamem"/>
        <w:numPr>
          <w:ilvl w:val="0"/>
          <w:numId w:val="10"/>
        </w:numPr>
        <w:spacing w:before="120" w:after="60"/>
        <w:ind w:left="935" w:hanging="357"/>
        <w:rPr>
          <w:rFonts w:ascii="Arial Narrow" w:eastAsia="Arial Narrow" w:hAnsi="Arial Narrow"/>
          <w:bCs/>
          <w:iCs/>
          <w:sz w:val="22"/>
          <w:szCs w:val="28"/>
          <w:lang w:val="en-GB"/>
        </w:rPr>
      </w:pPr>
      <w:r w:rsidRPr="00DF2ED8">
        <w:rPr>
          <w:rFonts w:ascii="Arial Narrow" w:eastAsia="Arial Narrow" w:hAnsi="Arial Narrow"/>
          <w:bCs/>
          <w:iCs/>
          <w:sz w:val="22"/>
          <w:szCs w:val="22"/>
          <w:lang w:val="en-GB"/>
        </w:rPr>
        <w:t xml:space="preserve">Achievement of milestone </w:t>
      </w:r>
      <w:r w:rsidR="00F018FC" w:rsidRPr="00DF2ED8">
        <w:rPr>
          <w:rFonts w:ascii="Arial Narrow" w:eastAsia="Arial Narrow" w:hAnsi="Arial Narrow"/>
          <w:bCs/>
          <w:iCs/>
          <w:sz w:val="22"/>
          <w:szCs w:val="28"/>
          <w:lang w:val="en-GB"/>
        </w:rPr>
        <w:t>M4 (</w:t>
      </w:r>
      <w:r w:rsidR="004328E6" w:rsidRPr="00DF2ED8">
        <w:rPr>
          <w:rFonts w:ascii="Arial Narrow" w:eastAsia="Arial Narrow" w:hAnsi="Arial Narrow"/>
          <w:bCs/>
          <w:iCs/>
          <w:sz w:val="22"/>
          <w:szCs w:val="28"/>
          <w:lang w:val="en-GB"/>
        </w:rPr>
        <w:t xml:space="preserve">delivery of the </w:t>
      </w:r>
      <w:r w:rsidR="00326046" w:rsidRPr="00DF2ED8">
        <w:rPr>
          <w:rFonts w:ascii="Arial Narrow" w:eastAsia="Arial Narrow" w:hAnsi="Arial Narrow"/>
          <w:bCs/>
          <w:iCs/>
          <w:sz w:val="22"/>
          <w:szCs w:val="28"/>
          <w:lang w:val="en-GB"/>
        </w:rPr>
        <w:t>Recupe</w:t>
      </w:r>
      <w:r w:rsidR="004328E6" w:rsidRPr="00DF2ED8">
        <w:rPr>
          <w:rFonts w:ascii="Arial Narrow" w:eastAsia="Arial Narrow" w:hAnsi="Arial Narrow"/>
          <w:bCs/>
          <w:iCs/>
          <w:sz w:val="22"/>
          <w:szCs w:val="28"/>
          <w:lang w:val="en-GB"/>
        </w:rPr>
        <w:t>rator</w:t>
      </w:r>
      <w:r w:rsidR="00DF2ED8" w:rsidRPr="00DF2ED8">
        <w:rPr>
          <w:rFonts w:ascii="Arial Narrow" w:eastAsia="Arial Narrow" w:hAnsi="Arial Narrow"/>
          <w:bCs/>
          <w:iCs/>
          <w:sz w:val="22"/>
          <w:szCs w:val="28"/>
          <w:lang w:val="en-GB"/>
        </w:rPr>
        <w:t>) and</w:t>
      </w:r>
      <w:r w:rsidR="004328E6" w:rsidRPr="00DF2ED8">
        <w:rPr>
          <w:rFonts w:ascii="Arial Narrow" w:eastAsia="Arial Narrow" w:hAnsi="Arial Narrow"/>
          <w:bCs/>
          <w:iCs/>
          <w:sz w:val="22"/>
          <w:szCs w:val="28"/>
          <w:lang w:val="en-GB"/>
        </w:rPr>
        <w:t xml:space="preserve"> </w:t>
      </w:r>
      <w:r w:rsidR="00DF2ED8" w:rsidRPr="00DF2ED8">
        <w:rPr>
          <w:rFonts w:ascii="Arial Narrow" w:eastAsia="Arial Narrow" w:hAnsi="Arial Narrow"/>
          <w:bCs/>
          <w:iCs/>
          <w:sz w:val="22"/>
          <w:szCs w:val="28"/>
          <w:lang w:val="en-GB"/>
        </w:rPr>
        <w:t>milestone M5</w:t>
      </w:r>
      <w:r w:rsidR="00F018FC" w:rsidRPr="00DF2ED8">
        <w:rPr>
          <w:rFonts w:ascii="Arial Narrow" w:eastAsia="Arial Narrow" w:hAnsi="Arial Narrow"/>
          <w:bCs/>
          <w:iCs/>
          <w:sz w:val="22"/>
          <w:szCs w:val="28"/>
          <w:lang w:val="en-GB"/>
        </w:rPr>
        <w:t xml:space="preserve"> (</w:t>
      </w:r>
      <w:r w:rsidR="00526A21" w:rsidRPr="00DF2ED8">
        <w:rPr>
          <w:rFonts w:ascii="Arial Narrow" w:eastAsia="Arial Narrow" w:hAnsi="Arial Narrow"/>
          <w:bCs/>
          <w:iCs/>
          <w:sz w:val="22"/>
          <w:szCs w:val="28"/>
          <w:lang w:val="en-GB"/>
        </w:rPr>
        <w:t>passport</w:t>
      </w:r>
      <w:r w:rsidR="003B3CFC" w:rsidRPr="00DF2ED8">
        <w:rPr>
          <w:rFonts w:ascii="Arial Narrow" w:eastAsia="Arial Narrow" w:hAnsi="Arial Narrow"/>
          <w:bCs/>
          <w:iCs/>
          <w:sz w:val="22"/>
          <w:szCs w:val="28"/>
          <w:lang w:val="en-GB"/>
        </w:rPr>
        <w:t xml:space="preserve"> </w:t>
      </w:r>
      <w:r w:rsidR="004328E6" w:rsidRPr="00DF2ED8">
        <w:rPr>
          <w:rFonts w:ascii="Arial Narrow" w:eastAsia="Arial Narrow" w:hAnsi="Arial Narrow"/>
          <w:bCs/>
          <w:iCs/>
          <w:sz w:val="22"/>
          <w:szCs w:val="28"/>
          <w:lang w:val="en-GB"/>
        </w:rPr>
        <w:t xml:space="preserve">of the </w:t>
      </w:r>
      <w:r w:rsidR="00326046" w:rsidRPr="00DF2ED8">
        <w:rPr>
          <w:rFonts w:ascii="Arial Narrow" w:eastAsia="Arial Narrow" w:hAnsi="Arial Narrow"/>
          <w:bCs/>
          <w:iCs/>
          <w:sz w:val="22"/>
          <w:szCs w:val="28"/>
          <w:lang w:val="en-GB"/>
        </w:rPr>
        <w:t>Recupe</w:t>
      </w:r>
      <w:r w:rsidR="004328E6" w:rsidRPr="00DF2ED8">
        <w:rPr>
          <w:rFonts w:ascii="Arial Narrow" w:eastAsia="Arial Narrow" w:hAnsi="Arial Narrow"/>
          <w:bCs/>
          <w:iCs/>
          <w:sz w:val="22"/>
          <w:szCs w:val="28"/>
          <w:lang w:val="en-GB"/>
        </w:rPr>
        <w:t>rator</w:t>
      </w:r>
      <w:r w:rsidR="00F018FC" w:rsidRPr="00DF2ED8">
        <w:rPr>
          <w:rFonts w:ascii="Arial Narrow" w:eastAsia="Arial Narrow" w:hAnsi="Arial Narrow"/>
          <w:bCs/>
          <w:iCs/>
          <w:sz w:val="22"/>
          <w:szCs w:val="28"/>
          <w:lang w:val="en-GB"/>
        </w:rPr>
        <w:t>)</w:t>
      </w:r>
      <w:r w:rsidR="001C47E2" w:rsidRPr="00DF2ED8">
        <w:rPr>
          <w:rFonts w:ascii="Arial Narrow" w:eastAsia="Arial Narrow" w:hAnsi="Arial Narrow"/>
          <w:bCs/>
          <w:iCs/>
          <w:sz w:val="22"/>
          <w:szCs w:val="28"/>
          <w:lang w:val="en-GB"/>
        </w:rPr>
        <w:t xml:space="preserve"> </w:t>
      </w:r>
      <w:r w:rsidR="00F018FC" w:rsidRPr="00DF2ED8">
        <w:rPr>
          <w:rFonts w:ascii="Arial Narrow" w:eastAsia="Arial Narrow" w:hAnsi="Arial Narrow"/>
          <w:bCs/>
          <w:iCs/>
          <w:sz w:val="22"/>
          <w:szCs w:val="28"/>
          <w:lang w:val="en-GB"/>
        </w:rPr>
        <w:t xml:space="preserve">– 20 % </w:t>
      </w:r>
      <w:r w:rsidR="004328E6" w:rsidRPr="00DF2ED8">
        <w:rPr>
          <w:rFonts w:ascii="Arial Narrow" w:eastAsia="Arial Narrow" w:hAnsi="Arial Narrow"/>
          <w:bCs/>
          <w:iCs/>
          <w:sz w:val="22"/>
          <w:szCs w:val="22"/>
          <w:lang w:val="en-GB"/>
        </w:rPr>
        <w:t xml:space="preserve">of the total Price of Work as specified in </w:t>
      </w:r>
      <w:r w:rsidR="00C72E9C">
        <w:rPr>
          <w:rFonts w:ascii="Arial Narrow" w:eastAsia="Arial Narrow" w:hAnsi="Arial Narrow"/>
          <w:bCs/>
          <w:iCs/>
          <w:sz w:val="22"/>
          <w:szCs w:val="22"/>
          <w:lang w:val="en-GB"/>
        </w:rPr>
        <w:t>Art.</w:t>
      </w:r>
      <w:r w:rsidRPr="00DF2ED8">
        <w:rPr>
          <w:rFonts w:ascii="Arial Narrow" w:eastAsia="Arial Narrow" w:hAnsi="Arial Narrow"/>
          <w:bCs/>
          <w:iCs/>
          <w:sz w:val="22"/>
          <w:szCs w:val="28"/>
          <w:lang w:val="en-GB"/>
        </w:rPr>
        <w:t xml:space="preserve"> </w:t>
      </w:r>
      <w:r w:rsidR="00F018FC" w:rsidRPr="00DF2ED8">
        <w:rPr>
          <w:rFonts w:ascii="Arial Narrow" w:eastAsia="Arial Narrow" w:hAnsi="Arial Narrow"/>
          <w:bCs/>
          <w:iCs/>
          <w:sz w:val="22"/>
          <w:szCs w:val="28"/>
          <w:lang w:val="en-GB"/>
        </w:rPr>
        <w:t>2.1.</w:t>
      </w:r>
    </w:p>
    <w:p w14:paraId="394BA666" w14:textId="797F3F99" w:rsidR="002B05B4" w:rsidRPr="00DF2ED8" w:rsidRDefault="00B92DD4" w:rsidP="008D1C50">
      <w:pPr>
        <w:pStyle w:val="Nadpis2"/>
        <w:keepNext w:val="0"/>
        <w:rPr>
          <w:lang w:val="en-GB"/>
        </w:rPr>
      </w:pPr>
      <w:r w:rsidRPr="00DF2ED8">
        <w:rPr>
          <w:rStyle w:val="1roveodstavceChar"/>
          <w:lang w:val="en-GB"/>
        </w:rPr>
        <w:t xml:space="preserve">The </w:t>
      </w:r>
      <w:r w:rsidR="004328E6" w:rsidRPr="00DF2ED8">
        <w:rPr>
          <w:rFonts w:cs="Arial"/>
          <w:lang w:val="en-GB"/>
        </w:rPr>
        <w:t>payments as abov</w:t>
      </w:r>
      <w:r w:rsidR="00D75D85" w:rsidRPr="00DF2ED8">
        <w:rPr>
          <w:rFonts w:cs="Arial"/>
          <w:lang w:val="en-GB"/>
        </w:rPr>
        <w:t>e</w:t>
      </w:r>
      <w:r w:rsidR="004328E6" w:rsidRPr="00DF2ED8">
        <w:rPr>
          <w:rFonts w:cs="Arial"/>
          <w:lang w:val="en-GB"/>
        </w:rPr>
        <w:t xml:space="preserve"> shall be made upon relevant tax document (i. e. invoice) issued by the </w:t>
      </w:r>
      <w:r w:rsidR="0095020C" w:rsidRPr="00DF2ED8">
        <w:rPr>
          <w:rFonts w:cs="Arial"/>
          <w:lang w:val="en-GB"/>
        </w:rPr>
        <w:t>Contractor</w:t>
      </w:r>
      <w:r w:rsidR="004328E6" w:rsidRPr="00DF2ED8">
        <w:rPr>
          <w:rFonts w:cs="Arial"/>
          <w:lang w:val="en-GB"/>
        </w:rPr>
        <w:t xml:space="preserve">, by cashless </w:t>
      </w:r>
      <w:r w:rsidR="00D75D85" w:rsidRPr="00DF2ED8">
        <w:rPr>
          <w:rFonts w:cs="Arial"/>
          <w:lang w:val="en-GB"/>
        </w:rPr>
        <w:t xml:space="preserve">money </w:t>
      </w:r>
      <w:r w:rsidR="004328E6" w:rsidRPr="00DF2ED8">
        <w:rPr>
          <w:rFonts w:cs="Arial"/>
          <w:lang w:val="en-GB"/>
        </w:rPr>
        <w:t xml:space="preserve">transfer to </w:t>
      </w:r>
      <w:r w:rsidR="0095020C" w:rsidRPr="00DF2ED8">
        <w:rPr>
          <w:rFonts w:cs="Arial"/>
          <w:lang w:val="en-GB"/>
        </w:rPr>
        <w:t>Contractor</w:t>
      </w:r>
      <w:r w:rsidR="004328E6" w:rsidRPr="00DF2ED8">
        <w:rPr>
          <w:rFonts w:cs="Arial"/>
          <w:lang w:val="en-GB"/>
        </w:rPr>
        <w:t xml:space="preserve">´s bank account specified on page 1 of this </w:t>
      </w:r>
      <w:r w:rsidR="00A95787" w:rsidRPr="00DF2ED8">
        <w:rPr>
          <w:rFonts w:cs="Arial"/>
          <w:lang w:val="en-GB"/>
        </w:rPr>
        <w:t xml:space="preserve">Contract </w:t>
      </w:r>
      <w:r w:rsidR="005230F2" w:rsidRPr="00DF2ED8">
        <w:rPr>
          <w:rFonts w:cs="Arial"/>
          <w:lang w:val="en-GB"/>
        </w:rPr>
        <w:t xml:space="preserve"> </w:t>
      </w:r>
      <w:r w:rsidR="009F558F" w:rsidRPr="00DF2ED8">
        <w:rPr>
          <w:rFonts w:cs="Arial"/>
          <w:lang w:val="en-GB"/>
        </w:rPr>
        <w:br/>
      </w:r>
      <w:r w:rsidR="00D75D85" w:rsidRPr="00DF2ED8">
        <w:rPr>
          <w:rFonts w:cs="Arial"/>
          <w:lang w:val="en-GB"/>
        </w:rPr>
        <w:t xml:space="preserve">and also in </w:t>
      </w:r>
      <w:r w:rsidR="004328E6" w:rsidRPr="00DF2ED8">
        <w:rPr>
          <w:rFonts w:cs="Arial"/>
          <w:lang w:val="en-GB"/>
        </w:rPr>
        <w:t>the invoice</w:t>
      </w:r>
      <w:r w:rsidR="005230F2" w:rsidRPr="00DF2ED8">
        <w:rPr>
          <w:rFonts w:cs="Arial"/>
          <w:lang w:val="en-GB"/>
        </w:rPr>
        <w:t>.</w:t>
      </w:r>
    </w:p>
    <w:p w14:paraId="6ECFFB3A" w14:textId="3836F8A4" w:rsidR="001E0177" w:rsidRPr="00DF2ED8" w:rsidRDefault="004328E6" w:rsidP="008D1C50">
      <w:pPr>
        <w:pStyle w:val="Nadpis2"/>
        <w:keepNext w:val="0"/>
        <w:rPr>
          <w:szCs w:val="22"/>
          <w:lang w:val="en-GB"/>
        </w:rPr>
      </w:pPr>
      <w:r w:rsidRPr="00DF2ED8">
        <w:rPr>
          <w:rFonts w:eastAsia="Calibri" w:cs="Arial"/>
          <w:bCs w:val="0"/>
          <w:iCs w:val="0"/>
          <w:szCs w:val="22"/>
          <w:lang w:val="en-GB"/>
        </w:rPr>
        <w:t xml:space="preserve">Due date of the invoices issued by the </w:t>
      </w:r>
      <w:r w:rsidR="0095020C" w:rsidRPr="00DF2ED8">
        <w:rPr>
          <w:rFonts w:eastAsia="Calibri" w:cs="Arial"/>
          <w:bCs w:val="0"/>
          <w:iCs w:val="0"/>
          <w:szCs w:val="22"/>
          <w:lang w:val="en-GB"/>
        </w:rPr>
        <w:t xml:space="preserve">Contractor </w:t>
      </w:r>
      <w:r w:rsidRPr="00DF2ED8">
        <w:rPr>
          <w:rFonts w:eastAsia="Calibri" w:cs="Arial"/>
          <w:bCs w:val="0"/>
          <w:iCs w:val="0"/>
          <w:szCs w:val="22"/>
          <w:lang w:val="en-GB"/>
        </w:rPr>
        <w:t>shall be</w:t>
      </w:r>
      <w:r w:rsidR="005230F2" w:rsidRPr="00DF2ED8">
        <w:rPr>
          <w:rFonts w:eastAsia="Calibri" w:cs="Arial"/>
          <w:bCs w:val="0"/>
          <w:iCs w:val="0"/>
          <w:szCs w:val="22"/>
          <w:lang w:val="en-GB"/>
        </w:rPr>
        <w:t xml:space="preserve"> 30 </w:t>
      </w:r>
      <w:r w:rsidRPr="00DF2ED8">
        <w:rPr>
          <w:rFonts w:eastAsia="Calibri" w:cs="Arial"/>
          <w:bCs w:val="0"/>
          <w:iCs w:val="0"/>
          <w:szCs w:val="22"/>
          <w:lang w:val="en-GB"/>
        </w:rPr>
        <w:t>calendar days after the day following on delivery of Customer´</w:t>
      </w:r>
      <w:r w:rsidR="00DF2ED8" w:rsidRPr="00DF2ED8">
        <w:rPr>
          <w:rFonts w:eastAsia="Calibri" w:cs="Arial"/>
          <w:bCs w:val="0"/>
          <w:iCs w:val="0"/>
          <w:szCs w:val="22"/>
          <w:lang w:val="en-GB"/>
        </w:rPr>
        <w:t>s invoice</w:t>
      </w:r>
      <w:r w:rsidRPr="00DF2ED8">
        <w:rPr>
          <w:rFonts w:eastAsia="Calibri" w:cs="Arial"/>
          <w:bCs w:val="0"/>
          <w:iCs w:val="0"/>
          <w:szCs w:val="22"/>
          <w:lang w:val="en-GB"/>
        </w:rPr>
        <w:t xml:space="preserve"> by e-mail to </w:t>
      </w:r>
      <w:hyperlink r:id="rId11" w:history="1">
        <w:r w:rsidR="005230F2" w:rsidRPr="00DF2ED8">
          <w:rPr>
            <w:rFonts w:eastAsia="Calibri" w:cs="Arial"/>
            <w:bCs w:val="0"/>
            <w:iCs w:val="0"/>
            <w:szCs w:val="22"/>
            <w:lang w:val="en-GB"/>
          </w:rPr>
          <w:t>faktury@cvrez.cz</w:t>
        </w:r>
      </w:hyperlink>
      <w:r w:rsidR="005230F2" w:rsidRPr="00DF2ED8">
        <w:rPr>
          <w:rFonts w:eastAsia="Calibri" w:cs="Arial"/>
          <w:bCs w:val="0"/>
          <w:iCs w:val="0"/>
          <w:szCs w:val="22"/>
          <w:lang w:val="en-GB"/>
        </w:rPr>
        <w:t>.</w:t>
      </w:r>
    </w:p>
    <w:p w14:paraId="0FE74897" w14:textId="5D7D9382" w:rsidR="00F26AEB" w:rsidRPr="00DF2ED8" w:rsidRDefault="00B92DD4" w:rsidP="001D3D12">
      <w:pPr>
        <w:pStyle w:val="Nadpis2"/>
        <w:keepNext w:val="0"/>
        <w:rPr>
          <w:szCs w:val="22"/>
          <w:lang w:val="en-GB"/>
        </w:rPr>
      </w:pPr>
      <w:r w:rsidRPr="00DF2ED8">
        <w:rPr>
          <w:rStyle w:val="1roveodstavceChar"/>
          <w:lang w:val="en-GB"/>
        </w:rPr>
        <w:t xml:space="preserve">The </w:t>
      </w:r>
      <w:r w:rsidR="00DF2ED8" w:rsidRPr="00DF2ED8">
        <w:rPr>
          <w:rFonts w:eastAsia="Calibri" w:cs="Arial"/>
          <w:bCs w:val="0"/>
          <w:iCs w:val="0"/>
          <w:szCs w:val="22"/>
          <w:lang w:val="en-GB"/>
        </w:rPr>
        <w:t>Contractor shall</w:t>
      </w:r>
      <w:r w:rsidR="004328E6" w:rsidRPr="00DF2ED8">
        <w:rPr>
          <w:rFonts w:eastAsia="Calibri" w:cs="Arial"/>
          <w:bCs w:val="0"/>
          <w:iCs w:val="0"/>
          <w:szCs w:val="22"/>
          <w:lang w:val="en-GB"/>
        </w:rPr>
        <w:t xml:space="preserve"> be obliged to issue the invoice by 15 days after the date of taxable performance at the latest. Every invoice shall have all prerequisites of a correct taxation and accounting document. </w:t>
      </w:r>
      <w:r w:rsidR="00572F32" w:rsidRPr="00DF2ED8">
        <w:rPr>
          <w:rFonts w:eastAsia="Calibri" w:cs="Arial"/>
          <w:bCs w:val="0"/>
          <w:iCs w:val="0"/>
          <w:szCs w:val="22"/>
          <w:lang w:val="en-GB"/>
        </w:rPr>
        <w:t>A document evidencing achievement of the relevant milestone by the Contractor</w:t>
      </w:r>
      <w:r w:rsidR="005230F2" w:rsidRPr="00DF2ED8">
        <w:rPr>
          <w:rFonts w:eastAsia="Calibri" w:cs="Arial"/>
          <w:bCs w:val="0"/>
          <w:iCs w:val="0"/>
          <w:szCs w:val="22"/>
          <w:lang w:val="en-GB"/>
        </w:rPr>
        <w:t xml:space="preserve"> (</w:t>
      </w:r>
      <w:r w:rsidR="00572F32" w:rsidRPr="00DF2ED8">
        <w:rPr>
          <w:rFonts w:eastAsia="Calibri" w:cs="Arial"/>
          <w:bCs w:val="0"/>
          <w:iCs w:val="0"/>
          <w:szCs w:val="22"/>
          <w:lang w:val="en-GB"/>
        </w:rPr>
        <w:t>e</w:t>
      </w:r>
      <w:r w:rsidR="005230F2" w:rsidRPr="00DF2ED8">
        <w:rPr>
          <w:rFonts w:eastAsia="Calibri" w:cs="Arial"/>
          <w:bCs w:val="0"/>
          <w:iCs w:val="0"/>
          <w:szCs w:val="22"/>
          <w:lang w:val="en-GB"/>
        </w:rPr>
        <w:t>.</w:t>
      </w:r>
      <w:r w:rsidR="00572F32" w:rsidRPr="00DF2ED8">
        <w:rPr>
          <w:rFonts w:eastAsia="Calibri" w:cs="Arial"/>
          <w:bCs w:val="0"/>
          <w:iCs w:val="0"/>
          <w:szCs w:val="22"/>
          <w:lang w:val="en-GB"/>
        </w:rPr>
        <w:t xml:space="preserve"> g.</w:t>
      </w:r>
      <w:r w:rsidR="005230F2" w:rsidRPr="00DF2ED8">
        <w:rPr>
          <w:rFonts w:eastAsia="Calibri" w:cs="Arial"/>
          <w:bCs w:val="0"/>
          <w:iCs w:val="0"/>
          <w:szCs w:val="22"/>
          <w:lang w:val="en-GB"/>
        </w:rPr>
        <w:t xml:space="preserve"> </w:t>
      </w:r>
      <w:r w:rsidR="00572F32" w:rsidRPr="00DF2ED8">
        <w:rPr>
          <w:rFonts w:eastAsia="Calibri" w:cs="Arial"/>
          <w:bCs w:val="0"/>
          <w:iCs w:val="0"/>
          <w:szCs w:val="22"/>
          <w:lang w:val="en-GB"/>
        </w:rPr>
        <w:t>photo documentation or report on performance of the Work, list of completed works, list of purchas</w:t>
      </w:r>
      <w:r w:rsidR="00D75D85" w:rsidRPr="00DF2ED8">
        <w:rPr>
          <w:rFonts w:eastAsia="Calibri" w:cs="Arial"/>
          <w:bCs w:val="0"/>
          <w:iCs w:val="0"/>
          <w:szCs w:val="22"/>
          <w:lang w:val="en-GB"/>
        </w:rPr>
        <w:t>ed materials and copy of the ha</w:t>
      </w:r>
      <w:r w:rsidR="00572F32" w:rsidRPr="00DF2ED8">
        <w:rPr>
          <w:rFonts w:eastAsia="Calibri" w:cs="Arial"/>
          <w:bCs w:val="0"/>
          <w:iCs w:val="0"/>
          <w:szCs w:val="22"/>
          <w:lang w:val="en-GB"/>
        </w:rPr>
        <w:t>n</w:t>
      </w:r>
      <w:r w:rsidR="00D75D85" w:rsidRPr="00DF2ED8">
        <w:rPr>
          <w:rFonts w:eastAsia="Calibri" w:cs="Arial"/>
          <w:bCs w:val="0"/>
          <w:iCs w:val="0"/>
          <w:szCs w:val="22"/>
          <w:lang w:val="en-GB"/>
        </w:rPr>
        <w:t>d</w:t>
      </w:r>
      <w:r w:rsidR="00572F32" w:rsidRPr="00DF2ED8">
        <w:rPr>
          <w:rFonts w:eastAsia="Calibri" w:cs="Arial"/>
          <w:bCs w:val="0"/>
          <w:iCs w:val="0"/>
          <w:szCs w:val="22"/>
          <w:lang w:val="en-GB"/>
        </w:rPr>
        <w:t xml:space="preserve">over/takeover protocol of the relevant section of the Work pursuant to </w:t>
      </w:r>
      <w:r w:rsidR="00C72E9C">
        <w:rPr>
          <w:rFonts w:eastAsia="Calibri" w:cs="Arial"/>
          <w:bCs w:val="0"/>
          <w:iCs w:val="0"/>
          <w:szCs w:val="22"/>
          <w:lang w:val="en-GB"/>
        </w:rPr>
        <w:t>Art.</w:t>
      </w:r>
      <w:r w:rsidR="00572F32" w:rsidRPr="00DF2ED8">
        <w:rPr>
          <w:rFonts w:eastAsia="Calibri" w:cs="Arial"/>
          <w:bCs w:val="0"/>
          <w:iCs w:val="0"/>
          <w:szCs w:val="22"/>
          <w:lang w:val="en-GB"/>
        </w:rPr>
        <w:t xml:space="preserve"> </w:t>
      </w:r>
      <w:r w:rsidR="005230F2" w:rsidRPr="00DF2ED8">
        <w:rPr>
          <w:rFonts w:eastAsia="Calibri" w:cs="Arial"/>
          <w:bCs w:val="0"/>
          <w:iCs w:val="0"/>
          <w:szCs w:val="22"/>
          <w:lang w:val="en-GB"/>
        </w:rPr>
        <w:t xml:space="preserve">4.1 a), b), c), d) </w:t>
      </w:r>
      <w:r w:rsidR="00572F32" w:rsidRPr="00DF2ED8">
        <w:rPr>
          <w:rFonts w:eastAsia="Calibri" w:cs="Arial"/>
          <w:bCs w:val="0"/>
          <w:iCs w:val="0"/>
          <w:szCs w:val="22"/>
          <w:lang w:val="en-GB"/>
        </w:rPr>
        <w:t>or e)</w:t>
      </w:r>
      <w:r w:rsidR="005230F2" w:rsidRPr="00DF2ED8">
        <w:rPr>
          <w:rFonts w:eastAsia="Calibri" w:cs="Arial"/>
          <w:bCs w:val="0"/>
          <w:iCs w:val="0"/>
          <w:szCs w:val="22"/>
          <w:lang w:val="en-GB"/>
        </w:rPr>
        <w:t xml:space="preserve">, </w:t>
      </w:r>
      <w:r w:rsidR="00572F32" w:rsidRPr="00DF2ED8">
        <w:rPr>
          <w:rFonts w:eastAsia="Calibri" w:cs="Arial"/>
          <w:bCs w:val="0"/>
          <w:iCs w:val="0"/>
          <w:szCs w:val="22"/>
          <w:lang w:val="en-GB"/>
        </w:rPr>
        <w:t xml:space="preserve">signed by Customer´s </w:t>
      </w:r>
      <w:r w:rsidR="00DF2ED8" w:rsidRPr="00DF2ED8">
        <w:rPr>
          <w:rFonts w:eastAsia="Calibri" w:cs="Arial"/>
          <w:bCs w:val="0"/>
          <w:iCs w:val="0"/>
          <w:szCs w:val="22"/>
          <w:lang w:val="en-GB"/>
        </w:rPr>
        <w:lastRenderedPageBreak/>
        <w:t>authorised</w:t>
      </w:r>
      <w:r w:rsidR="00572F32" w:rsidRPr="00DF2ED8">
        <w:rPr>
          <w:rFonts w:eastAsia="Calibri" w:cs="Arial"/>
          <w:bCs w:val="0"/>
          <w:iCs w:val="0"/>
          <w:szCs w:val="22"/>
          <w:lang w:val="en-GB"/>
        </w:rPr>
        <w:t xml:space="preserve"> representative who has accepted the performance shall be included to each invoice. </w:t>
      </w:r>
      <w:r w:rsidR="005230F2" w:rsidRPr="00DF2ED8">
        <w:rPr>
          <w:rFonts w:eastAsia="Calibri" w:cs="Arial"/>
          <w:bCs w:val="0"/>
          <w:iCs w:val="0"/>
          <w:szCs w:val="22"/>
          <w:lang w:val="en-GB"/>
        </w:rPr>
        <w:t xml:space="preserve"> </w:t>
      </w:r>
      <w:r w:rsidR="00572F32" w:rsidRPr="00DF2ED8">
        <w:rPr>
          <w:rFonts w:eastAsia="Calibri" w:cs="Arial"/>
          <w:bCs w:val="0"/>
          <w:iCs w:val="0"/>
          <w:szCs w:val="22"/>
          <w:lang w:val="en-GB"/>
        </w:rPr>
        <w:t xml:space="preserve">Registration number of the Contract must also be indicated </w:t>
      </w:r>
      <w:r w:rsidR="00D75D85" w:rsidRPr="00DF2ED8">
        <w:rPr>
          <w:rFonts w:eastAsia="Calibri" w:cs="Arial"/>
          <w:bCs w:val="0"/>
          <w:iCs w:val="0"/>
          <w:szCs w:val="22"/>
          <w:lang w:val="en-GB"/>
        </w:rPr>
        <w:t>in</w:t>
      </w:r>
      <w:r w:rsidR="00572F32" w:rsidRPr="00DF2ED8">
        <w:rPr>
          <w:rFonts w:eastAsia="Calibri" w:cs="Arial"/>
          <w:bCs w:val="0"/>
          <w:iCs w:val="0"/>
          <w:szCs w:val="22"/>
          <w:lang w:val="en-GB"/>
        </w:rPr>
        <w:t xml:space="preserve"> the invoice.</w:t>
      </w:r>
      <w:r w:rsidR="00F26AEB" w:rsidRPr="00DF2ED8">
        <w:rPr>
          <w:szCs w:val="22"/>
          <w:lang w:val="en-GB"/>
        </w:rPr>
        <w:t xml:space="preserve"> </w:t>
      </w:r>
    </w:p>
    <w:p w14:paraId="28E1C92B" w14:textId="62A02F48" w:rsidR="00F26AEB" w:rsidRPr="00DF2ED8" w:rsidRDefault="00572F32" w:rsidP="008D1C50">
      <w:pPr>
        <w:pStyle w:val="Nadpis2"/>
        <w:keepNext w:val="0"/>
        <w:rPr>
          <w:lang w:val="en-GB"/>
        </w:rPr>
      </w:pPr>
      <w:r w:rsidRPr="00DF2ED8">
        <w:rPr>
          <w:rFonts w:cs="Arial"/>
          <w:lang w:val="en-GB"/>
        </w:rPr>
        <w:t>The invoices not containing all prerequisites above</w:t>
      </w:r>
      <w:r w:rsidR="0005577D" w:rsidRPr="00DF2ED8">
        <w:rPr>
          <w:rFonts w:cs="Arial"/>
          <w:lang w:val="en-GB"/>
        </w:rPr>
        <w:t xml:space="preserve"> or not complying with this Contract shall be returned to the Contractor for correction. In this event, the </w:t>
      </w:r>
      <w:r w:rsidR="00DF2ED8" w:rsidRPr="00DF2ED8">
        <w:rPr>
          <w:rFonts w:cs="Arial"/>
          <w:lang w:val="en-GB"/>
        </w:rPr>
        <w:t>Customer</w:t>
      </w:r>
      <w:r w:rsidR="005230F2" w:rsidRPr="00DF2ED8">
        <w:rPr>
          <w:rFonts w:cs="Arial"/>
          <w:lang w:val="en-GB"/>
        </w:rPr>
        <w:t xml:space="preserve"> </w:t>
      </w:r>
      <w:r w:rsidR="0005577D" w:rsidRPr="00DF2ED8">
        <w:rPr>
          <w:rFonts w:cs="Arial"/>
          <w:lang w:val="en-GB"/>
        </w:rPr>
        <w:t xml:space="preserve">is not in default with its payment, and the term of payment starts again </w:t>
      </w:r>
      <w:r w:rsidR="00D75D85" w:rsidRPr="00DF2ED8">
        <w:rPr>
          <w:rFonts w:cs="Arial"/>
          <w:lang w:val="en-GB"/>
        </w:rPr>
        <w:t>on the</w:t>
      </w:r>
      <w:r w:rsidR="0005577D" w:rsidRPr="00DF2ED8">
        <w:rPr>
          <w:rFonts w:cs="Arial"/>
          <w:lang w:val="en-GB"/>
        </w:rPr>
        <w:t xml:space="preserve"> of delivery of the correct</w:t>
      </w:r>
      <w:r w:rsidR="00D75D85" w:rsidRPr="00DF2ED8">
        <w:rPr>
          <w:rFonts w:cs="Arial"/>
          <w:lang w:val="en-GB"/>
        </w:rPr>
        <w:t xml:space="preserve">/new </w:t>
      </w:r>
      <w:r w:rsidR="0005577D" w:rsidRPr="00DF2ED8">
        <w:rPr>
          <w:rFonts w:cs="Arial"/>
          <w:lang w:val="en-GB"/>
        </w:rPr>
        <w:t>invoice</w:t>
      </w:r>
      <w:r w:rsidR="007B71F1" w:rsidRPr="00DF2ED8">
        <w:rPr>
          <w:rFonts w:cs="Arial"/>
          <w:lang w:val="en-GB"/>
        </w:rPr>
        <w:t>.</w:t>
      </w:r>
    </w:p>
    <w:p w14:paraId="4B04A8F0" w14:textId="3FC5452C" w:rsidR="005230F2" w:rsidRPr="00DF2ED8" w:rsidRDefault="007B71F1" w:rsidP="008D1C50">
      <w:pPr>
        <w:pStyle w:val="Nadpis2"/>
        <w:keepNext w:val="0"/>
        <w:rPr>
          <w:lang w:val="en-GB"/>
        </w:rPr>
      </w:pPr>
      <w:r w:rsidRPr="00DF2ED8">
        <w:rPr>
          <w:rFonts w:cs="Arial"/>
          <w:lang w:val="en-GB"/>
        </w:rPr>
        <w:t>Financial obligation</w:t>
      </w:r>
      <w:r w:rsidR="005230F2" w:rsidRPr="00DF2ED8">
        <w:rPr>
          <w:rFonts w:cs="Arial"/>
          <w:lang w:val="en-GB"/>
        </w:rPr>
        <w:t xml:space="preserve"> (</w:t>
      </w:r>
      <w:r w:rsidRPr="00DF2ED8">
        <w:rPr>
          <w:rFonts w:cs="Arial"/>
          <w:lang w:val="en-GB"/>
        </w:rPr>
        <w:t>debt</w:t>
      </w:r>
      <w:r w:rsidR="005230F2" w:rsidRPr="00DF2ED8">
        <w:rPr>
          <w:rFonts w:cs="Arial"/>
          <w:lang w:val="en-GB"/>
        </w:rPr>
        <w:t xml:space="preserve">) </w:t>
      </w:r>
      <w:r w:rsidRPr="00DF2ED8">
        <w:rPr>
          <w:rFonts w:cs="Arial"/>
          <w:lang w:val="en-GB"/>
        </w:rPr>
        <w:t xml:space="preserve">of the </w:t>
      </w:r>
      <w:r w:rsidR="0095020C" w:rsidRPr="00DF2ED8">
        <w:rPr>
          <w:rFonts w:cs="Arial"/>
          <w:lang w:val="en-GB"/>
        </w:rPr>
        <w:t xml:space="preserve">Customer </w:t>
      </w:r>
      <w:r w:rsidRPr="00DF2ED8">
        <w:rPr>
          <w:rFonts w:cs="Arial"/>
          <w:lang w:val="en-GB"/>
        </w:rPr>
        <w:t xml:space="preserve">is considered </w:t>
      </w:r>
      <w:r w:rsidR="00DF2ED8" w:rsidRPr="00DF2ED8">
        <w:rPr>
          <w:rFonts w:cs="Arial"/>
          <w:lang w:val="en-GB"/>
        </w:rPr>
        <w:t>as fulfilled</w:t>
      </w:r>
      <w:r w:rsidRPr="00DF2ED8">
        <w:rPr>
          <w:rFonts w:cs="Arial"/>
          <w:lang w:val="en-GB"/>
        </w:rPr>
        <w:t xml:space="preserve"> at the date of deducting due amount </w:t>
      </w:r>
      <w:r w:rsidR="00DF2ED8" w:rsidRPr="00DF2ED8">
        <w:rPr>
          <w:rFonts w:cs="Arial"/>
          <w:lang w:val="en-GB"/>
        </w:rPr>
        <w:t>from Customer</w:t>
      </w:r>
      <w:r w:rsidRPr="00DF2ED8">
        <w:rPr>
          <w:rFonts w:cs="Arial"/>
          <w:lang w:val="en-GB"/>
        </w:rPr>
        <w:t xml:space="preserve">´s bank account. All bank expenses and costs of the Customer associated with making </w:t>
      </w:r>
      <w:r w:rsidR="00D75D85" w:rsidRPr="00DF2ED8">
        <w:rPr>
          <w:rFonts w:cs="Arial"/>
          <w:lang w:val="en-GB"/>
        </w:rPr>
        <w:t>its</w:t>
      </w:r>
      <w:r w:rsidRPr="00DF2ED8">
        <w:rPr>
          <w:rFonts w:cs="Arial"/>
          <w:lang w:val="en-GB"/>
        </w:rPr>
        <w:t xml:space="preserve"> payments of the contractual pric</w:t>
      </w:r>
      <w:r w:rsidR="00D75D85" w:rsidRPr="00DF2ED8">
        <w:rPr>
          <w:rFonts w:cs="Arial"/>
          <w:lang w:val="en-GB"/>
        </w:rPr>
        <w:t>e shall be paid by the Customer;</w:t>
      </w:r>
      <w:r w:rsidR="00DF2ED8">
        <w:rPr>
          <w:rFonts w:cs="Arial"/>
          <w:lang w:val="en-GB"/>
        </w:rPr>
        <w:t xml:space="preserve"> other bank expenses</w:t>
      </w:r>
      <w:r w:rsidRPr="00DF2ED8">
        <w:rPr>
          <w:rFonts w:cs="Arial"/>
          <w:lang w:val="en-GB"/>
        </w:rPr>
        <w:t xml:space="preserve"> and fees associated with performance of this Contract shall be borne by the </w:t>
      </w:r>
      <w:r w:rsidR="00DF2ED8" w:rsidRPr="00DF2ED8">
        <w:rPr>
          <w:rFonts w:cs="Arial"/>
          <w:lang w:val="en-GB"/>
        </w:rPr>
        <w:t>Contractor and</w:t>
      </w:r>
      <w:r w:rsidRPr="00DF2ED8">
        <w:rPr>
          <w:rFonts w:cs="Arial"/>
          <w:lang w:val="en-GB"/>
        </w:rPr>
        <w:t xml:space="preserve"> included in the contractual price</w:t>
      </w:r>
      <w:r w:rsidR="005230F2" w:rsidRPr="00DF2ED8">
        <w:rPr>
          <w:rFonts w:cs="Arial"/>
          <w:lang w:val="en-GB"/>
        </w:rPr>
        <w:t>.</w:t>
      </w:r>
    </w:p>
    <w:p w14:paraId="40BAD324" w14:textId="3B4B8971" w:rsidR="00B91656" w:rsidRPr="00DF2ED8" w:rsidRDefault="008243F8" w:rsidP="008D1C50">
      <w:pPr>
        <w:pStyle w:val="Nadpis2"/>
        <w:keepNext w:val="0"/>
        <w:rPr>
          <w:lang w:val="en-GB"/>
        </w:rPr>
      </w:pPr>
      <w:r w:rsidRPr="00DF2ED8">
        <w:rPr>
          <w:rStyle w:val="1roveodstavceChar"/>
          <w:lang w:val="en-GB"/>
        </w:rPr>
        <w:t>If the Contractor has b</w:t>
      </w:r>
      <w:r w:rsidR="00DF2ED8">
        <w:rPr>
          <w:rStyle w:val="1roveodstavceChar"/>
          <w:lang w:val="en-GB"/>
        </w:rPr>
        <w:t xml:space="preserve">een </w:t>
      </w:r>
      <w:proofErr w:type="gramStart"/>
      <w:r w:rsidR="00DF2ED8">
        <w:rPr>
          <w:rStyle w:val="1roveodstavceChar"/>
          <w:lang w:val="en-GB"/>
        </w:rPr>
        <w:t xml:space="preserve">declared </w:t>
      </w:r>
      <w:r w:rsidRPr="00DF2ED8">
        <w:rPr>
          <w:rStyle w:val="1roveodstavceChar"/>
          <w:lang w:val="en-GB"/>
        </w:rPr>
        <w:t xml:space="preserve"> </w:t>
      </w:r>
      <w:r w:rsidR="00DF2ED8">
        <w:rPr>
          <w:rStyle w:val="1roveodstavceChar"/>
          <w:rFonts w:ascii="Arial" w:hAnsi="Arial" w:cs="Arial"/>
          <w:lang w:val="en-GB"/>
        </w:rPr>
        <w:t>"</w:t>
      </w:r>
      <w:proofErr w:type="gramEnd"/>
      <w:r w:rsidR="009A7F3D" w:rsidRPr="00DF2ED8">
        <w:rPr>
          <w:rStyle w:val="1roveodstavceChar"/>
          <w:lang w:val="en-GB"/>
        </w:rPr>
        <w:t>unreliable</w:t>
      </w:r>
      <w:r w:rsidRPr="00DF2ED8">
        <w:rPr>
          <w:rStyle w:val="1roveodstavceChar"/>
          <w:lang w:val="en-GB"/>
        </w:rPr>
        <w:t xml:space="preserve"> tax pay</w:t>
      </w:r>
      <w:r w:rsidR="00DF2ED8">
        <w:rPr>
          <w:rStyle w:val="1roveodstavceChar"/>
          <w:rFonts w:ascii="Arial" w:hAnsi="Arial" w:cs="Arial"/>
          <w:lang w:val="en-GB"/>
        </w:rPr>
        <w:t>"</w:t>
      </w:r>
      <w:r w:rsidRPr="00DF2ED8">
        <w:rPr>
          <w:rStyle w:val="1roveodstavceChar"/>
          <w:lang w:val="en-GB"/>
        </w:rPr>
        <w:t xml:space="preserve"> in a manner allowing remote access at the moment of contractual performance, the </w:t>
      </w:r>
      <w:r w:rsidR="0095020C" w:rsidRPr="00DF2ED8">
        <w:rPr>
          <w:rFonts w:cs="Arial"/>
          <w:lang w:val="en-GB"/>
        </w:rPr>
        <w:t>Customer</w:t>
      </w:r>
      <w:r w:rsidRPr="00DF2ED8">
        <w:rPr>
          <w:rFonts w:cs="Arial"/>
          <w:lang w:val="en-GB"/>
        </w:rPr>
        <w:t>, being recipient of taxable performance and guaranteeing payment of relevant taxes, can pay due tax amounts instead of the Contractor</w:t>
      </w:r>
      <w:r w:rsidR="00D75D85" w:rsidRPr="00DF2ED8">
        <w:rPr>
          <w:rFonts w:cs="Arial"/>
          <w:lang w:val="en-GB"/>
        </w:rPr>
        <w:t xml:space="preserve">, with proportional reduction of its payment </w:t>
      </w:r>
      <w:r w:rsidRPr="00DF2ED8">
        <w:rPr>
          <w:rFonts w:cs="Arial"/>
          <w:lang w:val="en-GB"/>
        </w:rPr>
        <w:t>to the Contractor in accordance with this Contract.  This fact must be communicated to the Contractor in advance.</w:t>
      </w:r>
      <w:r w:rsidR="00457CF8" w:rsidRPr="00DF2ED8">
        <w:rPr>
          <w:rFonts w:cs="Arial"/>
          <w:lang w:val="en-GB"/>
        </w:rPr>
        <w:t xml:space="preserve"> This payment of taxes will reduce Customer´s overall financial liability to the Contractor and the Contractor </w:t>
      </w:r>
      <w:r w:rsidR="00DF3048" w:rsidRPr="00DF2ED8">
        <w:rPr>
          <w:rFonts w:cs="Arial"/>
          <w:lang w:val="en-GB"/>
        </w:rPr>
        <w:t>shall</w:t>
      </w:r>
      <w:r w:rsidR="00457CF8" w:rsidRPr="00DF2ED8">
        <w:rPr>
          <w:rFonts w:cs="Arial"/>
          <w:lang w:val="en-GB"/>
        </w:rPr>
        <w:t xml:space="preserve"> not</w:t>
      </w:r>
      <w:r w:rsidR="00DF3048" w:rsidRPr="00DF2ED8">
        <w:rPr>
          <w:rFonts w:cs="Arial"/>
          <w:lang w:val="en-GB"/>
        </w:rPr>
        <w:t xml:space="preserve"> be</w:t>
      </w:r>
      <w:r w:rsidR="00457CF8" w:rsidRPr="00DF2ED8">
        <w:rPr>
          <w:rFonts w:cs="Arial"/>
          <w:lang w:val="en-GB"/>
        </w:rPr>
        <w:t xml:space="preserve"> entitled to ask this payment from the Customer</w:t>
      </w:r>
      <w:r w:rsidR="005230F2" w:rsidRPr="00DF2ED8">
        <w:rPr>
          <w:rFonts w:cs="Arial"/>
          <w:lang w:val="en-GB"/>
        </w:rPr>
        <w:t>.</w:t>
      </w:r>
      <w:r w:rsidR="00B91656" w:rsidRPr="00DF2ED8">
        <w:rPr>
          <w:lang w:val="en-GB"/>
        </w:rPr>
        <w:t xml:space="preserve"> </w:t>
      </w:r>
    </w:p>
    <w:p w14:paraId="5A42D4FB" w14:textId="77777777" w:rsidR="00920835" w:rsidRPr="00DF2ED8" w:rsidRDefault="00920835" w:rsidP="008D1C50">
      <w:pPr>
        <w:pStyle w:val="Odstavecseseznamem"/>
        <w:ind w:left="792"/>
        <w:jc w:val="both"/>
        <w:rPr>
          <w:rFonts w:ascii="Arial Narrow" w:hAnsi="Arial Narrow"/>
          <w:sz w:val="22"/>
          <w:szCs w:val="22"/>
          <w:lang w:val="en-GB"/>
        </w:rPr>
      </w:pPr>
    </w:p>
    <w:p w14:paraId="786D835D" w14:textId="2D0332BE" w:rsidR="001E0177" w:rsidRPr="00BF4945" w:rsidRDefault="00A061A0" w:rsidP="008D1C50">
      <w:pPr>
        <w:pStyle w:val="Nadpis1"/>
        <w:keepNext w:val="0"/>
        <w:rPr>
          <w:lang w:val="en-GB"/>
        </w:rPr>
      </w:pPr>
      <w:r w:rsidRPr="00BF4945">
        <w:rPr>
          <w:lang w:val="en-GB"/>
        </w:rPr>
        <w:t>TIME AND PLACE OF PERFORMANCE OF THE WORK</w:t>
      </w:r>
    </w:p>
    <w:p w14:paraId="49D034A2" w14:textId="77777777" w:rsidR="00BE332F" w:rsidRPr="00BF4945" w:rsidRDefault="00BE332F" w:rsidP="001A7D5F">
      <w:pPr>
        <w:pStyle w:val="Odstavecseseznamem"/>
        <w:numPr>
          <w:ilvl w:val="0"/>
          <w:numId w:val="4"/>
        </w:numPr>
        <w:jc w:val="both"/>
        <w:rPr>
          <w:rFonts w:ascii="Arial Narrow" w:hAnsi="Arial Narrow"/>
          <w:vanish/>
          <w:sz w:val="22"/>
          <w:szCs w:val="22"/>
          <w:lang w:val="en-GB"/>
        </w:rPr>
      </w:pPr>
    </w:p>
    <w:p w14:paraId="1C9EB8AE" w14:textId="76B0ADF1" w:rsidR="001958C4" w:rsidRPr="00BF4945" w:rsidRDefault="00B92DD4" w:rsidP="008D1C50">
      <w:pPr>
        <w:pStyle w:val="Nadpis2"/>
        <w:keepNext w:val="0"/>
        <w:rPr>
          <w:lang w:val="en-GB"/>
        </w:rPr>
      </w:pPr>
      <w:r w:rsidRPr="00BF4945">
        <w:rPr>
          <w:rStyle w:val="1roveodstavceChar"/>
          <w:lang w:val="en-GB"/>
        </w:rPr>
        <w:t xml:space="preserve">The </w:t>
      </w:r>
      <w:r w:rsidR="009A7F3D" w:rsidRPr="00BF4945">
        <w:rPr>
          <w:rFonts w:cs="Arial"/>
          <w:lang w:val="en-GB"/>
        </w:rPr>
        <w:t>Contractor undertakes to</w:t>
      </w:r>
      <w:r w:rsidR="00457CF8" w:rsidRPr="00BF4945">
        <w:rPr>
          <w:rFonts w:cs="Arial"/>
          <w:lang w:val="en-GB"/>
        </w:rPr>
        <w:t xml:space="preserve"> carry out </w:t>
      </w:r>
      <w:r w:rsidR="009A7F3D" w:rsidRPr="00BF4945">
        <w:rPr>
          <w:rFonts w:cs="Arial"/>
          <w:lang w:val="en-GB"/>
        </w:rPr>
        <w:t>the Work</w:t>
      </w:r>
      <w:r w:rsidR="00A95787" w:rsidRPr="00BF4945">
        <w:rPr>
          <w:rFonts w:cs="Arial"/>
          <w:lang w:val="en-GB"/>
        </w:rPr>
        <w:t xml:space="preserve"> </w:t>
      </w:r>
      <w:r w:rsidR="00457CF8" w:rsidRPr="00BF4945">
        <w:rPr>
          <w:rFonts w:cs="Arial"/>
          <w:lang w:val="en-GB"/>
        </w:rPr>
        <w:t>in quality and upon the terms and conditions specified herein as follows</w:t>
      </w:r>
      <w:r w:rsidR="00E71EA6" w:rsidRPr="00BF4945">
        <w:rPr>
          <w:rFonts w:cs="Arial"/>
          <w:lang w:val="en-GB"/>
        </w:rPr>
        <w:t>:</w:t>
      </w:r>
      <w:r w:rsidR="001958C4" w:rsidRPr="00BF4945">
        <w:rPr>
          <w:lang w:val="en-GB"/>
        </w:rPr>
        <w:t xml:space="preserve"> </w:t>
      </w:r>
    </w:p>
    <w:p w14:paraId="409EFC1C" w14:textId="64D8FC5F" w:rsidR="00E71EA6" w:rsidRPr="00BF4945" w:rsidRDefault="00457CF8" w:rsidP="0055546B">
      <w:pPr>
        <w:pStyle w:val="Odstavecseseznamem"/>
        <w:numPr>
          <w:ilvl w:val="0"/>
          <w:numId w:val="11"/>
        </w:numPr>
        <w:spacing w:before="120" w:after="60"/>
        <w:ind w:left="935" w:hanging="357"/>
        <w:rPr>
          <w:rFonts w:ascii="Arial Narrow" w:hAnsi="Arial Narrow"/>
          <w:sz w:val="22"/>
          <w:szCs w:val="22"/>
          <w:lang w:val="en-GB"/>
        </w:rPr>
      </w:pPr>
      <w:r w:rsidRPr="00BF4945">
        <w:rPr>
          <w:rFonts w:ascii="Arial Narrow" w:eastAsia="Arial Narrow" w:hAnsi="Arial Narrow"/>
          <w:bCs/>
          <w:iCs/>
          <w:sz w:val="22"/>
          <w:szCs w:val="22"/>
          <w:lang w:val="en-GB"/>
        </w:rPr>
        <w:t xml:space="preserve">Achievement of milestone M1 (completed preparation of the </w:t>
      </w:r>
      <w:r w:rsidR="00326046" w:rsidRPr="00BF4945">
        <w:rPr>
          <w:rFonts w:ascii="Arial Narrow" w:eastAsia="Arial Narrow" w:hAnsi="Arial Narrow"/>
          <w:bCs/>
          <w:iCs/>
          <w:sz w:val="22"/>
          <w:szCs w:val="22"/>
          <w:lang w:val="en-GB"/>
        </w:rPr>
        <w:t>Recupe</w:t>
      </w:r>
      <w:r w:rsidRPr="00BF4945">
        <w:rPr>
          <w:rFonts w:ascii="Arial Narrow" w:eastAsia="Arial Narrow" w:hAnsi="Arial Narrow"/>
          <w:bCs/>
          <w:iCs/>
          <w:sz w:val="22"/>
          <w:szCs w:val="22"/>
          <w:lang w:val="en-GB"/>
        </w:rPr>
        <w:t xml:space="preserve">rator design, incl. draft assembly </w:t>
      </w:r>
      <w:proofErr w:type="gramStart"/>
      <w:r w:rsidRPr="00BF4945">
        <w:rPr>
          <w:rFonts w:ascii="Arial Narrow" w:eastAsia="Arial Narrow" w:hAnsi="Arial Narrow"/>
          <w:bCs/>
          <w:iCs/>
          <w:sz w:val="22"/>
          <w:szCs w:val="22"/>
          <w:lang w:val="en-GB"/>
        </w:rPr>
        <w:t xml:space="preserve">procedure)  </w:t>
      </w:r>
      <w:r w:rsidR="00E71EA6" w:rsidRPr="00BF4945">
        <w:rPr>
          <w:rFonts w:ascii="Arial Narrow" w:hAnsi="Arial Narrow"/>
          <w:sz w:val="22"/>
          <w:szCs w:val="22"/>
          <w:lang w:val="en-GB"/>
        </w:rPr>
        <w:t>–</w:t>
      </w:r>
      <w:proofErr w:type="gramEnd"/>
      <w:r w:rsidR="00E71EA6" w:rsidRPr="00BF4945">
        <w:rPr>
          <w:rFonts w:ascii="Arial Narrow" w:hAnsi="Arial Narrow"/>
          <w:sz w:val="22"/>
          <w:szCs w:val="22"/>
          <w:lang w:val="en-GB"/>
        </w:rPr>
        <w:t xml:space="preserve"> </w:t>
      </w:r>
      <w:r w:rsidRPr="00BF4945">
        <w:rPr>
          <w:rFonts w:ascii="Arial Narrow" w:hAnsi="Arial Narrow"/>
          <w:sz w:val="22"/>
          <w:szCs w:val="22"/>
          <w:lang w:val="en-GB"/>
        </w:rPr>
        <w:t>by</w:t>
      </w:r>
      <w:r w:rsidR="00E71EA6" w:rsidRPr="00BF4945">
        <w:rPr>
          <w:rFonts w:ascii="Arial Narrow" w:hAnsi="Arial Narrow"/>
          <w:sz w:val="22"/>
          <w:szCs w:val="22"/>
          <w:lang w:val="en-GB"/>
        </w:rPr>
        <w:t xml:space="preserve"> 12</w:t>
      </w:r>
      <w:r w:rsidRPr="00BF4945">
        <w:rPr>
          <w:rFonts w:ascii="Arial Narrow" w:hAnsi="Arial Narrow"/>
          <w:sz w:val="22"/>
          <w:szCs w:val="22"/>
          <w:lang w:val="en-GB"/>
        </w:rPr>
        <w:t xml:space="preserve"> December </w:t>
      </w:r>
      <w:r w:rsidR="00E71EA6" w:rsidRPr="00BF4945">
        <w:rPr>
          <w:rFonts w:ascii="Arial Narrow" w:hAnsi="Arial Narrow"/>
          <w:sz w:val="22"/>
          <w:szCs w:val="22"/>
          <w:lang w:val="en-GB"/>
        </w:rPr>
        <w:t>2022</w:t>
      </w:r>
    </w:p>
    <w:p w14:paraId="1DDF75A1" w14:textId="2219AE99" w:rsidR="00E71EA6" w:rsidRPr="00BF4945" w:rsidRDefault="00457CF8" w:rsidP="0055546B">
      <w:pPr>
        <w:pStyle w:val="Odstavecseseznamem"/>
        <w:numPr>
          <w:ilvl w:val="0"/>
          <w:numId w:val="11"/>
        </w:numPr>
        <w:spacing w:before="120" w:after="60"/>
        <w:ind w:left="935" w:hanging="357"/>
        <w:rPr>
          <w:rFonts w:ascii="Arial Narrow" w:hAnsi="Arial Narrow"/>
          <w:sz w:val="22"/>
          <w:szCs w:val="22"/>
          <w:lang w:val="en-GB"/>
        </w:rPr>
      </w:pPr>
      <w:r w:rsidRPr="00BF4945">
        <w:rPr>
          <w:rFonts w:ascii="Arial Narrow" w:eastAsia="Arial Narrow" w:hAnsi="Arial Narrow"/>
          <w:bCs/>
          <w:iCs/>
          <w:sz w:val="22"/>
          <w:szCs w:val="22"/>
          <w:lang w:val="en-GB"/>
        </w:rPr>
        <w:t>Achievement of milestone M2 (storage an</w:t>
      </w:r>
      <w:r w:rsidR="00474D41" w:rsidRPr="00BF4945">
        <w:rPr>
          <w:rFonts w:ascii="Arial Narrow" w:eastAsia="Arial Narrow" w:hAnsi="Arial Narrow"/>
          <w:bCs/>
          <w:iCs/>
          <w:sz w:val="22"/>
          <w:szCs w:val="22"/>
          <w:lang w:val="en-GB"/>
        </w:rPr>
        <w:t>d</w:t>
      </w:r>
      <w:r w:rsidRPr="00BF4945">
        <w:rPr>
          <w:rFonts w:ascii="Arial Narrow" w:eastAsia="Arial Narrow" w:hAnsi="Arial Narrow"/>
          <w:bCs/>
          <w:iCs/>
          <w:sz w:val="22"/>
          <w:szCs w:val="22"/>
          <w:lang w:val="en-GB"/>
        </w:rPr>
        <w:t xml:space="preserve"> preparation of the material required for manufacture of the </w:t>
      </w:r>
      <w:r w:rsidR="00326046" w:rsidRPr="00BF4945">
        <w:rPr>
          <w:rFonts w:ascii="Arial Narrow" w:eastAsia="Arial Narrow" w:hAnsi="Arial Narrow"/>
          <w:bCs/>
          <w:iCs/>
          <w:sz w:val="22"/>
          <w:szCs w:val="22"/>
          <w:lang w:val="en-GB"/>
        </w:rPr>
        <w:t>Recupe</w:t>
      </w:r>
      <w:r w:rsidRPr="00BF4945">
        <w:rPr>
          <w:rFonts w:ascii="Arial Narrow" w:eastAsia="Arial Narrow" w:hAnsi="Arial Narrow"/>
          <w:bCs/>
          <w:iCs/>
          <w:sz w:val="22"/>
          <w:szCs w:val="22"/>
          <w:lang w:val="en-GB"/>
        </w:rPr>
        <w:t xml:space="preserve">rator) </w:t>
      </w:r>
      <w:r w:rsidRPr="00BF4945">
        <w:rPr>
          <w:rFonts w:ascii="Arial Narrow" w:hAnsi="Arial Narrow"/>
          <w:sz w:val="22"/>
          <w:szCs w:val="22"/>
          <w:lang w:val="en-GB"/>
        </w:rPr>
        <w:t>– by</w:t>
      </w:r>
      <w:r w:rsidR="00E71EA6" w:rsidRPr="00BF4945">
        <w:rPr>
          <w:rFonts w:ascii="Arial Narrow" w:hAnsi="Arial Narrow"/>
          <w:sz w:val="22"/>
          <w:szCs w:val="22"/>
          <w:lang w:val="en-GB"/>
        </w:rPr>
        <w:t xml:space="preserve"> 12</w:t>
      </w:r>
      <w:r w:rsidRPr="00BF4945">
        <w:rPr>
          <w:rFonts w:ascii="Arial Narrow" w:hAnsi="Arial Narrow"/>
          <w:sz w:val="22"/>
          <w:szCs w:val="22"/>
          <w:lang w:val="en-GB"/>
        </w:rPr>
        <w:t xml:space="preserve"> December </w:t>
      </w:r>
      <w:r w:rsidR="00E71EA6" w:rsidRPr="00BF4945">
        <w:rPr>
          <w:rFonts w:ascii="Arial Narrow" w:hAnsi="Arial Narrow"/>
          <w:sz w:val="22"/>
          <w:szCs w:val="22"/>
          <w:lang w:val="en-GB"/>
        </w:rPr>
        <w:t>2022</w:t>
      </w:r>
    </w:p>
    <w:p w14:paraId="3C1F134F" w14:textId="2EA80950" w:rsidR="00E71EA6" w:rsidRPr="00BF4945" w:rsidRDefault="00457CF8" w:rsidP="0055546B">
      <w:pPr>
        <w:pStyle w:val="Odstavecseseznamem"/>
        <w:numPr>
          <w:ilvl w:val="0"/>
          <w:numId w:val="11"/>
        </w:numPr>
        <w:spacing w:before="120" w:after="60"/>
        <w:ind w:left="935" w:hanging="357"/>
        <w:rPr>
          <w:rFonts w:ascii="Arial Narrow" w:hAnsi="Arial Narrow"/>
          <w:sz w:val="22"/>
          <w:szCs w:val="22"/>
          <w:lang w:val="en-GB"/>
        </w:rPr>
      </w:pPr>
      <w:r w:rsidRPr="00BF4945">
        <w:rPr>
          <w:rFonts w:ascii="Arial Narrow" w:eastAsia="Arial Narrow" w:hAnsi="Arial Narrow"/>
          <w:bCs/>
          <w:iCs/>
          <w:sz w:val="22"/>
          <w:szCs w:val="22"/>
          <w:lang w:val="en-GB"/>
        </w:rPr>
        <w:t xml:space="preserve">Achievement of </w:t>
      </w:r>
      <w:r w:rsidRPr="00BF4945">
        <w:rPr>
          <w:rFonts w:ascii="Arial Narrow" w:eastAsia="Arial Narrow" w:hAnsi="Arial Narrow"/>
          <w:bCs/>
          <w:iCs/>
          <w:sz w:val="22"/>
          <w:szCs w:val="28"/>
          <w:lang w:val="en-GB"/>
        </w:rPr>
        <w:t xml:space="preserve">milestone M3 (sheets chemically </w:t>
      </w:r>
      <w:proofErr w:type="gramStart"/>
      <w:r w:rsidRPr="00BF4945">
        <w:rPr>
          <w:rFonts w:ascii="Arial Narrow" w:eastAsia="Arial Narrow" w:hAnsi="Arial Narrow"/>
          <w:bCs/>
          <w:iCs/>
          <w:sz w:val="22"/>
          <w:szCs w:val="28"/>
          <w:lang w:val="en-GB"/>
        </w:rPr>
        <w:t xml:space="preserve">etched) </w:t>
      </w:r>
      <w:r w:rsidRPr="00BF4945">
        <w:rPr>
          <w:rFonts w:ascii="Arial Narrow" w:hAnsi="Arial Narrow"/>
          <w:sz w:val="22"/>
          <w:szCs w:val="22"/>
          <w:lang w:val="en-GB"/>
        </w:rPr>
        <w:t xml:space="preserve"> –</w:t>
      </w:r>
      <w:proofErr w:type="gramEnd"/>
      <w:r w:rsidRPr="00BF4945">
        <w:rPr>
          <w:rFonts w:ascii="Arial Narrow" w:hAnsi="Arial Narrow"/>
          <w:sz w:val="22"/>
          <w:szCs w:val="22"/>
          <w:lang w:val="en-GB"/>
        </w:rPr>
        <w:t xml:space="preserve"> by</w:t>
      </w:r>
      <w:r w:rsidR="00E71EA6" w:rsidRPr="00BF4945">
        <w:rPr>
          <w:rFonts w:ascii="Arial Narrow" w:hAnsi="Arial Narrow"/>
          <w:sz w:val="22"/>
          <w:szCs w:val="22"/>
          <w:lang w:val="en-GB"/>
        </w:rPr>
        <w:t xml:space="preserve"> 15</w:t>
      </w:r>
      <w:r w:rsidRPr="00BF4945">
        <w:rPr>
          <w:rFonts w:ascii="Arial Narrow" w:hAnsi="Arial Narrow"/>
          <w:sz w:val="22"/>
          <w:szCs w:val="22"/>
          <w:lang w:val="en-GB"/>
        </w:rPr>
        <w:t xml:space="preserve"> May </w:t>
      </w:r>
      <w:r w:rsidR="00E71EA6" w:rsidRPr="00BF4945">
        <w:rPr>
          <w:rFonts w:ascii="Arial Narrow" w:hAnsi="Arial Narrow"/>
          <w:sz w:val="22"/>
          <w:szCs w:val="22"/>
          <w:lang w:val="en-GB"/>
        </w:rPr>
        <w:t>2023</w:t>
      </w:r>
    </w:p>
    <w:p w14:paraId="125F3DD4" w14:textId="2D5F7472" w:rsidR="00E71EA6" w:rsidRPr="00BF4945" w:rsidRDefault="00457CF8" w:rsidP="0055546B">
      <w:pPr>
        <w:pStyle w:val="Odstavecseseznamem"/>
        <w:numPr>
          <w:ilvl w:val="0"/>
          <w:numId w:val="11"/>
        </w:numPr>
        <w:spacing w:before="120" w:after="60"/>
        <w:ind w:left="935" w:hanging="357"/>
        <w:rPr>
          <w:rFonts w:ascii="Arial Narrow" w:hAnsi="Arial Narrow"/>
          <w:sz w:val="22"/>
          <w:szCs w:val="22"/>
          <w:lang w:val="en-GB"/>
        </w:rPr>
      </w:pPr>
      <w:r w:rsidRPr="00BF4945">
        <w:rPr>
          <w:rFonts w:ascii="Arial Narrow" w:eastAsia="Arial Narrow" w:hAnsi="Arial Narrow"/>
          <w:bCs/>
          <w:iCs/>
          <w:sz w:val="22"/>
          <w:szCs w:val="22"/>
          <w:lang w:val="en-GB"/>
        </w:rPr>
        <w:t xml:space="preserve">Achievement of milestone </w:t>
      </w:r>
      <w:r w:rsidRPr="00BF4945">
        <w:rPr>
          <w:rFonts w:ascii="Arial Narrow" w:eastAsia="Arial Narrow" w:hAnsi="Arial Narrow"/>
          <w:bCs/>
          <w:iCs/>
          <w:sz w:val="22"/>
          <w:szCs w:val="28"/>
          <w:lang w:val="en-GB"/>
        </w:rPr>
        <w:t xml:space="preserve">M4 (delivery of the </w:t>
      </w:r>
      <w:proofErr w:type="gramStart"/>
      <w:r w:rsidR="00326046" w:rsidRPr="00BF4945">
        <w:rPr>
          <w:rFonts w:ascii="Arial Narrow" w:eastAsia="Arial Narrow" w:hAnsi="Arial Narrow"/>
          <w:bCs/>
          <w:iCs/>
          <w:sz w:val="22"/>
          <w:szCs w:val="28"/>
          <w:lang w:val="en-GB"/>
        </w:rPr>
        <w:t>Recupe</w:t>
      </w:r>
      <w:r w:rsidRPr="00BF4945">
        <w:rPr>
          <w:rFonts w:ascii="Arial Narrow" w:eastAsia="Arial Narrow" w:hAnsi="Arial Narrow"/>
          <w:bCs/>
          <w:iCs/>
          <w:sz w:val="22"/>
          <w:szCs w:val="28"/>
          <w:lang w:val="en-GB"/>
        </w:rPr>
        <w:t xml:space="preserve">rator)  </w:t>
      </w:r>
      <w:r w:rsidRPr="00BF4945">
        <w:rPr>
          <w:rFonts w:ascii="Arial Narrow" w:hAnsi="Arial Narrow"/>
          <w:sz w:val="22"/>
          <w:szCs w:val="22"/>
          <w:lang w:val="en-GB"/>
        </w:rPr>
        <w:t>)</w:t>
      </w:r>
      <w:proofErr w:type="gramEnd"/>
      <w:r w:rsidRPr="00BF4945">
        <w:rPr>
          <w:rFonts w:ascii="Arial Narrow" w:hAnsi="Arial Narrow"/>
          <w:sz w:val="22"/>
          <w:szCs w:val="22"/>
          <w:lang w:val="en-GB"/>
        </w:rPr>
        <w:t xml:space="preserve"> – by</w:t>
      </w:r>
      <w:r w:rsidR="00E71EA6" w:rsidRPr="00BF4945">
        <w:rPr>
          <w:rFonts w:ascii="Arial Narrow" w:hAnsi="Arial Narrow"/>
          <w:sz w:val="22"/>
          <w:szCs w:val="22"/>
          <w:lang w:val="en-GB"/>
        </w:rPr>
        <w:t xml:space="preserve"> 30</w:t>
      </w:r>
      <w:r w:rsidRPr="00BF4945">
        <w:rPr>
          <w:rFonts w:ascii="Arial Narrow" w:hAnsi="Arial Narrow"/>
          <w:sz w:val="22"/>
          <w:szCs w:val="22"/>
          <w:lang w:val="en-GB"/>
        </w:rPr>
        <w:t xml:space="preserve"> June </w:t>
      </w:r>
      <w:r w:rsidR="00E71EA6" w:rsidRPr="00BF4945">
        <w:rPr>
          <w:rFonts w:ascii="Arial Narrow" w:hAnsi="Arial Narrow"/>
          <w:sz w:val="22"/>
          <w:szCs w:val="22"/>
          <w:lang w:val="en-GB"/>
        </w:rPr>
        <w:t>2023</w:t>
      </w:r>
    </w:p>
    <w:p w14:paraId="2A55D42C" w14:textId="0B56F2AB" w:rsidR="00E71EA6" w:rsidRPr="00BF4945" w:rsidRDefault="00457CF8" w:rsidP="00061280">
      <w:pPr>
        <w:pStyle w:val="Odstavecseseznamem"/>
        <w:numPr>
          <w:ilvl w:val="0"/>
          <w:numId w:val="11"/>
        </w:numPr>
        <w:spacing w:before="120" w:after="60"/>
        <w:ind w:left="935" w:hanging="357"/>
        <w:rPr>
          <w:rFonts w:ascii="Arial Narrow" w:hAnsi="Arial Narrow"/>
          <w:sz w:val="22"/>
          <w:szCs w:val="22"/>
          <w:lang w:val="en-GB"/>
        </w:rPr>
      </w:pPr>
      <w:r w:rsidRPr="00BF4945">
        <w:rPr>
          <w:rFonts w:ascii="Arial Narrow" w:eastAsia="Arial Narrow" w:hAnsi="Arial Narrow"/>
          <w:bCs/>
          <w:iCs/>
          <w:sz w:val="22"/>
          <w:szCs w:val="22"/>
          <w:lang w:val="en-GB"/>
        </w:rPr>
        <w:t xml:space="preserve">Achievement of </w:t>
      </w:r>
      <w:proofErr w:type="gramStart"/>
      <w:r w:rsidRPr="00BF4945">
        <w:rPr>
          <w:rFonts w:ascii="Arial Narrow" w:eastAsia="Arial Narrow" w:hAnsi="Arial Narrow"/>
          <w:bCs/>
          <w:iCs/>
          <w:sz w:val="22"/>
          <w:szCs w:val="28"/>
          <w:lang w:val="en-GB"/>
        </w:rPr>
        <w:t>milestone  M</w:t>
      </w:r>
      <w:proofErr w:type="gramEnd"/>
      <w:r w:rsidRPr="00BF4945">
        <w:rPr>
          <w:rFonts w:ascii="Arial Narrow" w:eastAsia="Arial Narrow" w:hAnsi="Arial Narrow"/>
          <w:bCs/>
          <w:iCs/>
          <w:sz w:val="22"/>
          <w:szCs w:val="28"/>
          <w:lang w:val="en-GB"/>
        </w:rPr>
        <w:t xml:space="preserve">5 (delivery of the assembly procedure  of the </w:t>
      </w:r>
      <w:r w:rsidR="00326046" w:rsidRPr="00BF4945">
        <w:rPr>
          <w:rFonts w:ascii="Arial Narrow" w:eastAsia="Arial Narrow" w:hAnsi="Arial Narrow"/>
          <w:bCs/>
          <w:iCs/>
          <w:sz w:val="22"/>
          <w:szCs w:val="28"/>
          <w:lang w:val="en-GB"/>
        </w:rPr>
        <w:t>Recupe</w:t>
      </w:r>
      <w:r w:rsidRPr="00BF4945">
        <w:rPr>
          <w:rFonts w:ascii="Arial Narrow" w:eastAsia="Arial Narrow" w:hAnsi="Arial Narrow"/>
          <w:bCs/>
          <w:iCs/>
          <w:sz w:val="22"/>
          <w:szCs w:val="28"/>
          <w:lang w:val="en-GB"/>
        </w:rPr>
        <w:t xml:space="preserve">rator) </w:t>
      </w:r>
      <w:r w:rsidRPr="00BF4945">
        <w:rPr>
          <w:rFonts w:ascii="Arial Narrow" w:hAnsi="Arial Narrow"/>
          <w:sz w:val="22"/>
          <w:szCs w:val="22"/>
          <w:lang w:val="en-GB"/>
        </w:rPr>
        <w:t xml:space="preserve">– by </w:t>
      </w:r>
      <w:r w:rsidR="00E71EA6" w:rsidRPr="00BF4945">
        <w:rPr>
          <w:rFonts w:ascii="Arial Narrow" w:hAnsi="Arial Narrow"/>
          <w:sz w:val="22"/>
          <w:szCs w:val="22"/>
          <w:lang w:val="en-GB"/>
        </w:rPr>
        <w:t xml:space="preserve"> 30</w:t>
      </w:r>
      <w:r w:rsidRPr="00BF4945">
        <w:rPr>
          <w:rFonts w:ascii="Arial Narrow" w:hAnsi="Arial Narrow"/>
          <w:sz w:val="22"/>
          <w:szCs w:val="22"/>
          <w:lang w:val="en-GB"/>
        </w:rPr>
        <w:t xml:space="preserve"> June </w:t>
      </w:r>
      <w:r w:rsidR="00E71EA6" w:rsidRPr="00BF4945">
        <w:rPr>
          <w:rFonts w:ascii="Arial Narrow" w:hAnsi="Arial Narrow"/>
          <w:sz w:val="22"/>
          <w:szCs w:val="22"/>
          <w:lang w:val="en-GB"/>
        </w:rPr>
        <w:t xml:space="preserve">2023  </w:t>
      </w:r>
    </w:p>
    <w:p w14:paraId="57C613CA" w14:textId="77777777" w:rsidR="00B45157" w:rsidRPr="00DF2ED8" w:rsidRDefault="00B45157" w:rsidP="00B45157">
      <w:pPr>
        <w:pStyle w:val="Odstavecseseznamem"/>
        <w:spacing w:before="120" w:after="60"/>
        <w:ind w:left="935"/>
        <w:rPr>
          <w:rFonts w:ascii="Arial Narrow" w:hAnsi="Arial Narrow"/>
          <w:sz w:val="22"/>
          <w:szCs w:val="22"/>
          <w:lang w:val="en-GB"/>
        </w:rPr>
      </w:pPr>
    </w:p>
    <w:p w14:paraId="7071965E" w14:textId="3308EF75" w:rsidR="001958C4" w:rsidRPr="00DF2ED8" w:rsidRDefault="009A7F3D" w:rsidP="008D1C50">
      <w:pPr>
        <w:pStyle w:val="Nadpis2"/>
        <w:keepNext w:val="0"/>
        <w:rPr>
          <w:lang w:val="en-GB"/>
        </w:rPr>
      </w:pPr>
      <w:r w:rsidRPr="00DF2ED8">
        <w:rPr>
          <w:rFonts w:cs="Arial"/>
          <w:lang w:val="en-GB"/>
        </w:rPr>
        <w:t>Handover of</w:t>
      </w:r>
      <w:r w:rsidR="003E0E05" w:rsidRPr="00DF2ED8">
        <w:rPr>
          <w:rFonts w:cs="Arial"/>
          <w:lang w:val="en-GB"/>
        </w:rPr>
        <w:t xml:space="preserve"> the Work will be proportionally postponed, if</w:t>
      </w:r>
      <w:r w:rsidR="00E71EA6" w:rsidRPr="00DF2ED8">
        <w:rPr>
          <w:rFonts w:cs="Arial"/>
          <w:lang w:val="en-GB"/>
        </w:rPr>
        <w:t>:</w:t>
      </w:r>
      <w:r w:rsidR="001958C4" w:rsidRPr="00DF2ED8">
        <w:rPr>
          <w:lang w:val="en-GB"/>
        </w:rPr>
        <w:t xml:space="preserve"> </w:t>
      </w:r>
    </w:p>
    <w:p w14:paraId="5BD5221A" w14:textId="712C5966" w:rsidR="001A7D5F" w:rsidRPr="00DF2ED8" w:rsidRDefault="00474D41" w:rsidP="00B45157">
      <w:pPr>
        <w:pStyle w:val="Odstavecseseznamem"/>
        <w:numPr>
          <w:ilvl w:val="0"/>
          <w:numId w:val="31"/>
        </w:numPr>
        <w:spacing w:before="120" w:after="60"/>
        <w:ind w:left="935" w:hanging="357"/>
        <w:rPr>
          <w:rFonts w:ascii="Arial Narrow" w:hAnsi="Arial Narrow"/>
          <w:sz w:val="22"/>
          <w:szCs w:val="22"/>
          <w:lang w:val="en-GB"/>
        </w:rPr>
      </w:pPr>
      <w:r w:rsidRPr="00DF2ED8">
        <w:rPr>
          <w:rFonts w:ascii="Arial Narrow" w:hAnsi="Arial Narrow"/>
          <w:sz w:val="22"/>
          <w:szCs w:val="22"/>
          <w:lang w:val="en-GB"/>
        </w:rPr>
        <w:t xml:space="preserve">the Work will be </w:t>
      </w:r>
      <w:r w:rsidR="009A7F3D" w:rsidRPr="00DF2ED8">
        <w:rPr>
          <w:rFonts w:ascii="Arial Narrow" w:hAnsi="Arial Narrow"/>
          <w:sz w:val="22"/>
          <w:szCs w:val="22"/>
          <w:lang w:val="en-GB"/>
        </w:rPr>
        <w:t>discontinued</w:t>
      </w:r>
      <w:r w:rsidRPr="00DF2ED8">
        <w:rPr>
          <w:rFonts w:ascii="Arial Narrow" w:hAnsi="Arial Narrow"/>
          <w:sz w:val="22"/>
          <w:szCs w:val="22"/>
          <w:lang w:val="en-GB"/>
        </w:rPr>
        <w:t xml:space="preserve"> upon</w:t>
      </w:r>
      <w:r w:rsidR="00D71CA8" w:rsidRPr="00DF2ED8">
        <w:rPr>
          <w:rFonts w:ascii="Arial Narrow" w:hAnsi="Arial Narrow"/>
          <w:sz w:val="22"/>
          <w:szCs w:val="22"/>
          <w:lang w:val="en-GB"/>
        </w:rPr>
        <w:t xml:space="preserve"> instruction </w:t>
      </w:r>
      <w:r w:rsidRPr="00DF2ED8">
        <w:rPr>
          <w:rFonts w:ascii="Arial Narrow" w:hAnsi="Arial Narrow"/>
          <w:sz w:val="22"/>
          <w:szCs w:val="22"/>
          <w:lang w:val="en-GB"/>
        </w:rPr>
        <w:t>from</w:t>
      </w:r>
      <w:r w:rsidR="00D71CA8" w:rsidRPr="00DF2ED8">
        <w:rPr>
          <w:rFonts w:ascii="Arial Narrow" w:hAnsi="Arial Narrow"/>
          <w:sz w:val="22"/>
          <w:szCs w:val="22"/>
          <w:lang w:val="en-GB"/>
        </w:rPr>
        <w:t xml:space="preserve"> the</w:t>
      </w:r>
      <w:r w:rsidR="001A7D5F" w:rsidRPr="00DF2ED8">
        <w:rPr>
          <w:rFonts w:ascii="Arial Narrow" w:hAnsi="Arial Narrow"/>
          <w:sz w:val="22"/>
          <w:szCs w:val="22"/>
          <w:lang w:val="en-GB"/>
        </w:rPr>
        <w:t xml:space="preserve"> </w:t>
      </w:r>
      <w:r w:rsidR="0095020C" w:rsidRPr="00DF2ED8">
        <w:rPr>
          <w:rFonts w:ascii="Arial Narrow" w:hAnsi="Arial Narrow"/>
          <w:sz w:val="22"/>
          <w:szCs w:val="22"/>
          <w:lang w:val="en-GB"/>
        </w:rPr>
        <w:t xml:space="preserve">Customer </w:t>
      </w:r>
      <w:r w:rsidR="00D71CA8" w:rsidRPr="00DF2ED8">
        <w:rPr>
          <w:rFonts w:ascii="Arial Narrow" w:hAnsi="Arial Narrow"/>
          <w:sz w:val="22"/>
          <w:szCs w:val="22"/>
          <w:lang w:val="en-GB"/>
        </w:rPr>
        <w:t>in writing</w:t>
      </w:r>
      <w:r w:rsidR="0058748C" w:rsidRPr="00DF2ED8">
        <w:rPr>
          <w:rFonts w:ascii="Arial Narrow" w:hAnsi="Arial Narrow"/>
          <w:sz w:val="22"/>
          <w:szCs w:val="22"/>
          <w:lang w:val="en-GB"/>
        </w:rPr>
        <w:t>,</w:t>
      </w:r>
    </w:p>
    <w:p w14:paraId="646F6EF4" w14:textId="1D30A199" w:rsidR="001A7D5F" w:rsidRPr="00DF2ED8" w:rsidRDefault="00D71CA8" w:rsidP="009F558F">
      <w:pPr>
        <w:pStyle w:val="Odstavecseseznamem"/>
        <w:numPr>
          <w:ilvl w:val="0"/>
          <w:numId w:val="31"/>
        </w:numPr>
        <w:spacing w:before="120" w:after="60"/>
        <w:ind w:left="935" w:hanging="357"/>
        <w:jc w:val="both"/>
        <w:rPr>
          <w:rFonts w:ascii="Arial Narrow" w:hAnsi="Arial Narrow"/>
          <w:sz w:val="22"/>
          <w:szCs w:val="22"/>
          <w:lang w:val="en-GB"/>
        </w:rPr>
      </w:pPr>
      <w:r w:rsidRPr="00DF2ED8">
        <w:rPr>
          <w:rFonts w:ascii="Arial Narrow" w:hAnsi="Arial Narrow"/>
          <w:sz w:val="22"/>
          <w:szCs w:val="22"/>
          <w:lang w:val="en-GB"/>
        </w:rPr>
        <w:t xml:space="preserve">the Work will be discontinued by the </w:t>
      </w:r>
      <w:r w:rsidR="0095020C" w:rsidRPr="00DF2ED8">
        <w:rPr>
          <w:rFonts w:ascii="Arial Narrow" w:hAnsi="Arial Narrow"/>
          <w:sz w:val="22"/>
          <w:szCs w:val="22"/>
          <w:lang w:val="en-GB"/>
        </w:rPr>
        <w:t xml:space="preserve">Contractor </w:t>
      </w:r>
      <w:r w:rsidRPr="00DF2ED8">
        <w:rPr>
          <w:rFonts w:ascii="Arial Narrow" w:hAnsi="Arial Narrow"/>
          <w:sz w:val="22"/>
          <w:szCs w:val="22"/>
          <w:lang w:val="en-GB"/>
        </w:rPr>
        <w:t xml:space="preserve">due to Force </w:t>
      </w:r>
      <w:r w:rsidR="009A7F3D" w:rsidRPr="00DF2ED8">
        <w:rPr>
          <w:rFonts w:ascii="Arial Narrow" w:hAnsi="Arial Narrow"/>
          <w:sz w:val="22"/>
          <w:szCs w:val="22"/>
          <w:lang w:val="en-GB"/>
        </w:rPr>
        <w:t>Majeure</w:t>
      </w:r>
      <w:r w:rsidRPr="00DF2ED8">
        <w:rPr>
          <w:rFonts w:ascii="Arial Narrow" w:hAnsi="Arial Narrow"/>
          <w:sz w:val="22"/>
          <w:szCs w:val="22"/>
          <w:lang w:val="en-GB"/>
        </w:rPr>
        <w:t xml:space="preserve"> as defined in section </w:t>
      </w:r>
      <w:r w:rsidR="001A7D5F" w:rsidRPr="00DF2ED8">
        <w:rPr>
          <w:rFonts w:ascii="Arial Narrow" w:hAnsi="Arial Narrow"/>
          <w:sz w:val="22"/>
          <w:szCs w:val="22"/>
          <w:lang w:val="en-GB"/>
        </w:rPr>
        <w:t xml:space="preserve">2913 </w:t>
      </w:r>
      <w:r w:rsidRPr="00DF2ED8">
        <w:rPr>
          <w:rFonts w:ascii="Arial Narrow" w:hAnsi="Arial Narrow"/>
          <w:sz w:val="22"/>
          <w:szCs w:val="22"/>
          <w:lang w:val="en-GB"/>
        </w:rPr>
        <w:t xml:space="preserve">subsection </w:t>
      </w:r>
      <w:r w:rsidR="001A7D5F" w:rsidRPr="00DF2ED8">
        <w:rPr>
          <w:rFonts w:ascii="Arial Narrow" w:hAnsi="Arial Narrow"/>
          <w:sz w:val="22"/>
          <w:szCs w:val="22"/>
          <w:lang w:val="en-GB"/>
        </w:rPr>
        <w:t xml:space="preserve">2 </w:t>
      </w:r>
      <w:r w:rsidRPr="00DF2ED8">
        <w:rPr>
          <w:rFonts w:ascii="Arial Narrow" w:hAnsi="Arial Narrow"/>
          <w:sz w:val="22"/>
          <w:szCs w:val="22"/>
          <w:lang w:val="en-GB"/>
        </w:rPr>
        <w:t>of the Civil Code</w:t>
      </w:r>
      <w:r w:rsidR="001A7D5F" w:rsidRPr="00DF2ED8">
        <w:rPr>
          <w:rFonts w:ascii="Arial Narrow" w:hAnsi="Arial Narrow"/>
          <w:sz w:val="22"/>
          <w:szCs w:val="22"/>
          <w:lang w:val="en-GB"/>
        </w:rPr>
        <w:t xml:space="preserve">. </w:t>
      </w:r>
      <w:r w:rsidRPr="00DF2ED8">
        <w:rPr>
          <w:rFonts w:ascii="Arial Narrow" w:hAnsi="Arial Narrow"/>
          <w:sz w:val="22"/>
          <w:szCs w:val="22"/>
          <w:lang w:val="en-GB"/>
        </w:rPr>
        <w:t>The Parties shall inform each other about the circumstances of Force</w:t>
      </w:r>
      <w:r w:rsidR="00474D41" w:rsidRPr="00DF2ED8">
        <w:rPr>
          <w:rFonts w:ascii="Arial Narrow" w:hAnsi="Arial Narrow"/>
          <w:sz w:val="22"/>
          <w:szCs w:val="22"/>
          <w:lang w:val="en-GB"/>
        </w:rPr>
        <w:t xml:space="preserve">    </w:t>
      </w:r>
      <w:r w:rsidRPr="00DF2ED8">
        <w:rPr>
          <w:rFonts w:ascii="Arial Narrow" w:hAnsi="Arial Narrow"/>
          <w:sz w:val="22"/>
          <w:szCs w:val="22"/>
          <w:lang w:val="en-GB"/>
        </w:rPr>
        <w:t xml:space="preserve">Majeure </w:t>
      </w:r>
      <w:r w:rsidR="00474D41" w:rsidRPr="00DF2ED8">
        <w:rPr>
          <w:rFonts w:ascii="Arial Narrow" w:hAnsi="Arial Narrow"/>
          <w:sz w:val="22"/>
          <w:szCs w:val="22"/>
          <w:lang w:val="en-GB"/>
        </w:rPr>
        <w:t>and</w:t>
      </w:r>
      <w:r w:rsidRPr="00DF2ED8">
        <w:rPr>
          <w:rFonts w:ascii="Arial Narrow" w:hAnsi="Arial Narrow"/>
          <w:sz w:val="22"/>
          <w:szCs w:val="22"/>
          <w:lang w:val="en-GB"/>
        </w:rPr>
        <w:t xml:space="preserve"> dealing with this situation</w:t>
      </w:r>
      <w:r w:rsidR="00474D41" w:rsidRPr="00DF2ED8">
        <w:rPr>
          <w:rFonts w:ascii="Arial Narrow" w:hAnsi="Arial Narrow"/>
          <w:sz w:val="22"/>
          <w:szCs w:val="22"/>
          <w:lang w:val="en-GB"/>
        </w:rPr>
        <w:t xml:space="preserve"> without undue delay</w:t>
      </w:r>
      <w:r w:rsidRPr="00DF2ED8">
        <w:rPr>
          <w:rFonts w:ascii="Arial Narrow" w:hAnsi="Arial Narrow"/>
          <w:sz w:val="22"/>
          <w:szCs w:val="22"/>
          <w:lang w:val="en-GB"/>
        </w:rPr>
        <w:t xml:space="preserve">, </w:t>
      </w:r>
      <w:r w:rsidR="009A7F3D" w:rsidRPr="00DF2ED8">
        <w:rPr>
          <w:rFonts w:ascii="Arial Narrow" w:hAnsi="Arial Narrow"/>
          <w:sz w:val="22"/>
          <w:szCs w:val="22"/>
          <w:lang w:val="en-GB"/>
        </w:rPr>
        <w:t>otherwise</w:t>
      </w:r>
      <w:r w:rsidRPr="00DF2ED8">
        <w:rPr>
          <w:rFonts w:ascii="Arial Narrow" w:hAnsi="Arial Narrow"/>
          <w:sz w:val="22"/>
          <w:szCs w:val="22"/>
          <w:lang w:val="en-GB"/>
        </w:rPr>
        <w:t>, they are not allowed to invoke Force Majeure</w:t>
      </w:r>
      <w:r w:rsidR="001A7D5F" w:rsidRPr="00DF2ED8">
        <w:rPr>
          <w:rFonts w:ascii="Arial Narrow" w:hAnsi="Arial Narrow"/>
          <w:sz w:val="22"/>
          <w:szCs w:val="22"/>
          <w:lang w:val="en-GB"/>
        </w:rPr>
        <w:t>.</w:t>
      </w:r>
    </w:p>
    <w:p w14:paraId="1A3C8FA2" w14:textId="34AF5791" w:rsidR="001958C4" w:rsidRPr="00DF2ED8" w:rsidRDefault="00D71CA8" w:rsidP="008D1C50">
      <w:pPr>
        <w:pStyle w:val="Nadpis2"/>
        <w:keepNext w:val="0"/>
        <w:rPr>
          <w:lang w:val="en-GB"/>
        </w:rPr>
      </w:pPr>
      <w:r w:rsidRPr="00DF2ED8">
        <w:rPr>
          <w:rFonts w:cs="Arial"/>
          <w:lang w:val="en-GB"/>
        </w:rPr>
        <w:t xml:space="preserve">The term of completion of the </w:t>
      </w:r>
      <w:r w:rsidR="00A95787" w:rsidRPr="00DF2ED8">
        <w:rPr>
          <w:rFonts w:cs="Arial"/>
          <w:lang w:val="en-GB"/>
        </w:rPr>
        <w:t xml:space="preserve">Work </w:t>
      </w:r>
      <w:r w:rsidRPr="00DF2ED8">
        <w:rPr>
          <w:rFonts w:cs="Arial"/>
          <w:lang w:val="en-GB"/>
        </w:rPr>
        <w:t xml:space="preserve">shall be extended depending on duration of the obstacles </w:t>
      </w:r>
      <w:proofErr w:type="gramStart"/>
      <w:r w:rsidRPr="00DF2ED8">
        <w:rPr>
          <w:rFonts w:cs="Arial"/>
          <w:lang w:val="en-GB"/>
        </w:rPr>
        <w:t>or  Contractor</w:t>
      </w:r>
      <w:proofErr w:type="gramEnd"/>
      <w:r w:rsidRPr="00DF2ED8">
        <w:rPr>
          <w:rFonts w:cs="Arial"/>
          <w:lang w:val="en-GB"/>
        </w:rPr>
        <w:t xml:space="preserve">´s delay in performance of its </w:t>
      </w:r>
      <w:r w:rsidR="009A7F3D" w:rsidRPr="00DF2ED8">
        <w:rPr>
          <w:rFonts w:cs="Arial"/>
          <w:lang w:val="en-GB"/>
        </w:rPr>
        <w:t>obligations</w:t>
      </w:r>
      <w:r w:rsidRPr="00DF2ED8">
        <w:rPr>
          <w:rFonts w:cs="Arial"/>
          <w:lang w:val="en-GB"/>
        </w:rPr>
        <w:t xml:space="preserve"> as agreed herein, considering the time required for resumption of the works, provided the </w:t>
      </w:r>
      <w:r w:rsidR="001A7D5F" w:rsidRPr="00DF2ED8">
        <w:rPr>
          <w:rFonts w:cs="Arial"/>
          <w:lang w:val="en-GB"/>
        </w:rPr>
        <w:t xml:space="preserve"> </w:t>
      </w:r>
      <w:r w:rsidR="0095020C" w:rsidRPr="00DF2ED8">
        <w:rPr>
          <w:rFonts w:cs="Arial"/>
          <w:lang w:val="en-GB"/>
        </w:rPr>
        <w:t xml:space="preserve">Contractor </w:t>
      </w:r>
      <w:r w:rsidR="006305AA" w:rsidRPr="00DF2ED8">
        <w:rPr>
          <w:rFonts w:cs="Arial"/>
          <w:lang w:val="en-GB"/>
        </w:rPr>
        <w:t xml:space="preserve">has taken all necessary </w:t>
      </w:r>
      <w:r w:rsidR="001A7D5F" w:rsidRPr="00DF2ED8">
        <w:rPr>
          <w:rFonts w:cs="Arial"/>
          <w:lang w:val="en-GB"/>
        </w:rPr>
        <w:t xml:space="preserve"> </w:t>
      </w:r>
      <w:r w:rsidR="006305AA" w:rsidRPr="00DF2ED8">
        <w:rPr>
          <w:rFonts w:cs="Arial"/>
          <w:lang w:val="en-GB"/>
        </w:rPr>
        <w:t xml:space="preserve">steps </w:t>
      </w:r>
      <w:r w:rsidR="00474D41" w:rsidRPr="00DF2ED8">
        <w:rPr>
          <w:rFonts w:cs="Arial"/>
          <w:lang w:val="en-GB"/>
        </w:rPr>
        <w:t>for</w:t>
      </w:r>
      <w:r w:rsidR="006305AA" w:rsidRPr="00DF2ED8">
        <w:rPr>
          <w:rFonts w:cs="Arial"/>
          <w:lang w:val="en-GB"/>
        </w:rPr>
        <w:t xml:space="preserve"> </w:t>
      </w:r>
      <w:r w:rsidR="00474D41" w:rsidRPr="00DF2ED8">
        <w:rPr>
          <w:rFonts w:cs="Arial"/>
          <w:lang w:val="en-GB"/>
        </w:rPr>
        <w:t>limitation/avo</w:t>
      </w:r>
      <w:r w:rsidR="00140130" w:rsidRPr="00DF2ED8">
        <w:rPr>
          <w:rFonts w:cs="Arial"/>
          <w:lang w:val="en-GB"/>
        </w:rPr>
        <w:t>iding delay and</w:t>
      </w:r>
      <w:r w:rsidR="006305AA" w:rsidRPr="00DF2ED8">
        <w:rPr>
          <w:rFonts w:cs="Arial"/>
          <w:lang w:val="en-GB"/>
        </w:rPr>
        <w:t xml:space="preserve"> after mutual agreement of the Parties in writing</w:t>
      </w:r>
      <w:r w:rsidR="001A7D5F" w:rsidRPr="00DF2ED8">
        <w:rPr>
          <w:rFonts w:cs="Arial"/>
          <w:lang w:val="en-GB"/>
        </w:rPr>
        <w:t>.</w:t>
      </w:r>
      <w:r w:rsidR="001958C4" w:rsidRPr="00DF2ED8">
        <w:rPr>
          <w:lang w:val="en-GB"/>
        </w:rPr>
        <w:t xml:space="preserve"> </w:t>
      </w:r>
    </w:p>
    <w:p w14:paraId="69B6C455" w14:textId="0021D089" w:rsidR="00907D19" w:rsidRDefault="00907D19" w:rsidP="008D1C50">
      <w:pPr>
        <w:pStyle w:val="Nadpis2"/>
        <w:keepNext w:val="0"/>
        <w:rPr>
          <w:szCs w:val="22"/>
          <w:lang w:val="en-GB"/>
        </w:rPr>
      </w:pPr>
      <w:r w:rsidRPr="00907D19">
        <w:rPr>
          <w:szCs w:val="22"/>
          <w:lang w:val="en-GB"/>
        </w:rPr>
        <w:t>P</w:t>
      </w:r>
      <w:r>
        <w:rPr>
          <w:szCs w:val="22"/>
          <w:lang w:val="en-GB"/>
        </w:rPr>
        <w:t>eformance of the wor</w:t>
      </w:r>
      <w:r w:rsidR="00F14C66">
        <w:rPr>
          <w:szCs w:val="22"/>
          <w:lang w:val="en-GB"/>
        </w:rPr>
        <w:t>k</w:t>
      </w:r>
      <w:r>
        <w:rPr>
          <w:szCs w:val="22"/>
          <w:lang w:val="en-GB"/>
        </w:rPr>
        <w:t xml:space="preserve"> is </w:t>
      </w:r>
      <w:r w:rsidRPr="00907D19">
        <w:rPr>
          <w:szCs w:val="22"/>
          <w:lang w:val="en-GB"/>
        </w:rPr>
        <w:t>following</w:t>
      </w:r>
      <w:r>
        <w:rPr>
          <w:szCs w:val="22"/>
          <w:lang w:val="en-GB"/>
        </w:rPr>
        <w:t>:</w:t>
      </w:r>
    </w:p>
    <w:p w14:paraId="4FBADCB1" w14:textId="63EA1260" w:rsidR="00907D19" w:rsidRPr="00907D19" w:rsidRDefault="00907D19" w:rsidP="00F14C66">
      <w:pPr>
        <w:pStyle w:val="Odstavecseseznamem"/>
        <w:numPr>
          <w:ilvl w:val="0"/>
          <w:numId w:val="35"/>
        </w:numPr>
        <w:spacing w:before="120" w:after="60"/>
        <w:ind w:left="935" w:hanging="357"/>
        <w:rPr>
          <w:rFonts w:ascii="Arial Narrow" w:hAnsi="Arial Narrow"/>
          <w:sz w:val="22"/>
          <w:szCs w:val="22"/>
          <w:lang w:val="en-GB"/>
        </w:rPr>
      </w:pPr>
      <w:r w:rsidRPr="00907D19">
        <w:rPr>
          <w:rFonts w:ascii="Arial Narrow" w:hAnsi="Arial Narrow"/>
          <w:sz w:val="22"/>
          <w:szCs w:val="22"/>
          <w:lang w:val="en-GB"/>
        </w:rPr>
        <w:t>The place of achievement of milestone M1 shall be the plant of the Contractor,</w:t>
      </w:r>
    </w:p>
    <w:p w14:paraId="15B358B4" w14:textId="2EAD9686" w:rsidR="00907D19" w:rsidRPr="00907D19" w:rsidRDefault="00907D19" w:rsidP="00F14C66">
      <w:pPr>
        <w:pStyle w:val="Odstavecseseznamem"/>
        <w:numPr>
          <w:ilvl w:val="0"/>
          <w:numId w:val="35"/>
        </w:numPr>
        <w:spacing w:before="120" w:after="60"/>
        <w:ind w:left="935" w:hanging="357"/>
        <w:rPr>
          <w:rFonts w:ascii="Arial Narrow" w:hAnsi="Arial Narrow"/>
          <w:sz w:val="22"/>
          <w:szCs w:val="22"/>
          <w:lang w:val="en-GB"/>
        </w:rPr>
      </w:pPr>
      <w:r w:rsidRPr="00907D19">
        <w:rPr>
          <w:rFonts w:ascii="Arial Narrow" w:hAnsi="Arial Narrow"/>
          <w:sz w:val="22"/>
          <w:szCs w:val="22"/>
          <w:lang w:val="en-GB"/>
        </w:rPr>
        <w:t>The place of achievement of milestone M2 shall be the plant of the Contractor,</w:t>
      </w:r>
    </w:p>
    <w:p w14:paraId="14C93345" w14:textId="311CDE6F" w:rsidR="00907D19" w:rsidRPr="00907D19" w:rsidRDefault="00907D19" w:rsidP="00F14C66">
      <w:pPr>
        <w:pStyle w:val="Odstavecseseznamem"/>
        <w:numPr>
          <w:ilvl w:val="0"/>
          <w:numId w:val="35"/>
        </w:numPr>
        <w:spacing w:before="120" w:after="60"/>
        <w:ind w:left="935" w:hanging="357"/>
        <w:rPr>
          <w:rFonts w:ascii="Arial Narrow" w:hAnsi="Arial Narrow"/>
          <w:sz w:val="22"/>
          <w:szCs w:val="22"/>
          <w:lang w:val="en-GB"/>
        </w:rPr>
      </w:pPr>
      <w:r w:rsidRPr="00907D19">
        <w:rPr>
          <w:rFonts w:ascii="Arial Narrow" w:hAnsi="Arial Narrow"/>
          <w:sz w:val="22"/>
          <w:szCs w:val="22"/>
          <w:lang w:val="en-GB"/>
        </w:rPr>
        <w:t>The place of achievement of milestone M3 shall be the plant of the Contractor,</w:t>
      </w:r>
    </w:p>
    <w:p w14:paraId="0AEC079F" w14:textId="6EC14C2F" w:rsidR="00907D19" w:rsidRPr="00907D19" w:rsidRDefault="00907D19" w:rsidP="00F14C66">
      <w:pPr>
        <w:pStyle w:val="Odstavecseseznamem"/>
        <w:numPr>
          <w:ilvl w:val="0"/>
          <w:numId w:val="35"/>
        </w:numPr>
        <w:spacing w:before="120" w:after="60"/>
        <w:ind w:left="935" w:hanging="357"/>
        <w:rPr>
          <w:rFonts w:ascii="Arial Narrow" w:hAnsi="Arial Narrow"/>
          <w:sz w:val="22"/>
          <w:szCs w:val="22"/>
          <w:lang w:val="en-GB"/>
        </w:rPr>
      </w:pPr>
      <w:r w:rsidRPr="00907D19">
        <w:rPr>
          <w:rFonts w:ascii="Arial Narrow" w:hAnsi="Arial Narrow"/>
          <w:sz w:val="22"/>
          <w:szCs w:val="22"/>
          <w:lang w:val="en-GB"/>
        </w:rPr>
        <w:t>The place of achievement of milestones M4 and M5   is Power Plant Mělník, 277 03 Horní Počáply, Czech Republic (the area in front of the entrance to machine room of block no. 2).</w:t>
      </w:r>
    </w:p>
    <w:p w14:paraId="2BF6C7F6" w14:textId="080DE2C8" w:rsidR="001A7D5F" w:rsidRPr="00DF2ED8" w:rsidRDefault="001A7D5F" w:rsidP="001A7D5F">
      <w:pPr>
        <w:rPr>
          <w:lang w:val="en-GB"/>
        </w:rPr>
      </w:pPr>
    </w:p>
    <w:p w14:paraId="6DB0F014" w14:textId="170D9687" w:rsidR="003C1D0D" w:rsidRPr="00DF2ED8" w:rsidRDefault="00A061A0" w:rsidP="008D1C50">
      <w:pPr>
        <w:pStyle w:val="Nadpis1"/>
        <w:keepNext w:val="0"/>
        <w:rPr>
          <w:lang w:val="en-GB"/>
        </w:rPr>
      </w:pPr>
      <w:r w:rsidRPr="00DF2ED8">
        <w:rPr>
          <w:lang w:val="en-GB"/>
        </w:rPr>
        <w:lastRenderedPageBreak/>
        <w:t>HANDOVER AND TAKEOVER OF THE WORK</w:t>
      </w:r>
    </w:p>
    <w:p w14:paraId="23591E39" w14:textId="33B808EE" w:rsidR="001A7D5F" w:rsidRPr="00DF2ED8" w:rsidRDefault="00F11B8D" w:rsidP="001D3D12">
      <w:pPr>
        <w:pStyle w:val="Nadpis2"/>
        <w:rPr>
          <w:lang w:val="en-GB"/>
        </w:rPr>
      </w:pPr>
      <w:r w:rsidRPr="00DF2ED8">
        <w:rPr>
          <w:lang w:val="en-GB"/>
        </w:rPr>
        <w:t xml:space="preserve">The Customer shall be invited to acceptance of the </w:t>
      </w:r>
      <w:r w:rsidR="009A7F3D" w:rsidRPr="00DF2ED8">
        <w:rPr>
          <w:lang w:val="en-GB"/>
        </w:rPr>
        <w:t>Work carried</w:t>
      </w:r>
      <w:r w:rsidRPr="00DF2ED8">
        <w:rPr>
          <w:lang w:val="en-GB"/>
        </w:rPr>
        <w:t xml:space="preserve"> out </w:t>
      </w:r>
      <w:r w:rsidR="00F65FC0" w:rsidRPr="00DF2ED8">
        <w:rPr>
          <w:lang w:val="en-GB"/>
        </w:rPr>
        <w:t>in</w:t>
      </w:r>
      <w:r w:rsidRPr="00DF2ED8">
        <w:rPr>
          <w:lang w:val="en-GB"/>
        </w:rPr>
        <w:t xml:space="preserve"> milestones </w:t>
      </w:r>
      <w:r w:rsidR="001A7D5F" w:rsidRPr="00DF2ED8">
        <w:rPr>
          <w:lang w:val="en-GB"/>
        </w:rPr>
        <w:t>M1, M2 a</w:t>
      </w:r>
      <w:r w:rsidRPr="00DF2ED8">
        <w:rPr>
          <w:lang w:val="en-GB"/>
        </w:rPr>
        <w:t>nd</w:t>
      </w:r>
      <w:r w:rsidR="001A7D5F" w:rsidRPr="00DF2ED8">
        <w:rPr>
          <w:lang w:val="en-GB"/>
        </w:rPr>
        <w:t xml:space="preserve"> M3 </w:t>
      </w:r>
      <w:r w:rsidRPr="00DF2ED8">
        <w:rPr>
          <w:lang w:val="en-GB"/>
        </w:rPr>
        <w:t xml:space="preserve">by the </w:t>
      </w:r>
      <w:r w:rsidR="0095020C" w:rsidRPr="00DF2ED8">
        <w:rPr>
          <w:lang w:val="en-GB"/>
        </w:rPr>
        <w:t xml:space="preserve">Contractor </w:t>
      </w:r>
      <w:r w:rsidRPr="00DF2ED8">
        <w:rPr>
          <w:lang w:val="en-GB"/>
        </w:rPr>
        <w:t xml:space="preserve">10 working days before the relevant date at the </w:t>
      </w:r>
      <w:r w:rsidR="009A7F3D" w:rsidRPr="00DF2ED8">
        <w:rPr>
          <w:lang w:val="en-GB"/>
        </w:rPr>
        <w:t>latest</w:t>
      </w:r>
      <w:r w:rsidR="00642114">
        <w:rPr>
          <w:lang w:val="en-GB"/>
        </w:rPr>
        <w:t xml:space="preserve">. </w:t>
      </w:r>
      <w:r w:rsidRPr="00DF2ED8">
        <w:rPr>
          <w:lang w:val="en-GB"/>
        </w:rPr>
        <w:t xml:space="preserve"> </w:t>
      </w:r>
      <w:r w:rsidR="001A7D5F" w:rsidRPr="00DF2ED8">
        <w:rPr>
          <w:lang w:val="en-GB"/>
        </w:rPr>
        <w:t xml:space="preserve"> </w:t>
      </w:r>
    </w:p>
    <w:p w14:paraId="23B91D72" w14:textId="29A700A6" w:rsidR="00642114" w:rsidRPr="00642114" w:rsidRDefault="00FF12F7" w:rsidP="001A7D5F">
      <w:pPr>
        <w:pStyle w:val="Nadpis2"/>
        <w:rPr>
          <w:szCs w:val="22"/>
          <w:lang w:val="en-GB"/>
        </w:rPr>
      </w:pPr>
      <w:bookmarkStart w:id="18" w:name="_Hlk108619660"/>
      <w:r w:rsidRPr="00FF12F7">
        <w:rPr>
          <w:szCs w:val="22"/>
          <w:lang w:val="en-GB"/>
        </w:rPr>
        <w:t>At least 20 working days before the deadline for meeting the M4 milestone, the Contractor shall invite the Customer to perform an inspection of the recuperator. This inspection will take place at the Contractor's plant. At least 5 working days before the date of this inspection, the Contractor will send the Customer the documentation (in Czech, Slovak or English) of the recuperator (</w:t>
      </w:r>
      <w:proofErr w:type="gramStart"/>
      <w:r w:rsidRPr="00FF12F7">
        <w:rPr>
          <w:szCs w:val="22"/>
          <w:lang w:val="en-GB"/>
        </w:rPr>
        <w:t>e.g.</w:t>
      </w:r>
      <w:proofErr w:type="gramEnd"/>
      <w:r w:rsidRPr="00FF12F7">
        <w:rPr>
          <w:szCs w:val="22"/>
          <w:lang w:val="en-GB"/>
        </w:rPr>
        <w:t xml:space="preserve"> protocols on the performed entrance tests, passport of the recuperator, etc.).</w:t>
      </w:r>
    </w:p>
    <w:p w14:paraId="15D51FD0" w14:textId="6E1D9458" w:rsidR="00642114" w:rsidRPr="00642114" w:rsidRDefault="00642114" w:rsidP="00642114">
      <w:pPr>
        <w:pStyle w:val="Nadpis2"/>
        <w:rPr>
          <w:szCs w:val="22"/>
          <w:lang w:val="en-GB"/>
        </w:rPr>
      </w:pPr>
      <w:r w:rsidRPr="00642114">
        <w:rPr>
          <w:szCs w:val="22"/>
          <w:lang w:val="en-GB"/>
        </w:rPr>
        <w:t>The Customer shall be invited to acceptance of the Work carried out in milestones M</w:t>
      </w:r>
      <w:r>
        <w:rPr>
          <w:szCs w:val="22"/>
          <w:lang w:val="en-GB"/>
        </w:rPr>
        <w:t xml:space="preserve">4 and </w:t>
      </w:r>
      <w:r w:rsidRPr="00642114">
        <w:rPr>
          <w:szCs w:val="22"/>
          <w:lang w:val="en-GB"/>
        </w:rPr>
        <w:t>M</w:t>
      </w:r>
      <w:r>
        <w:rPr>
          <w:szCs w:val="22"/>
          <w:lang w:val="en-GB"/>
        </w:rPr>
        <w:t>5</w:t>
      </w:r>
      <w:r w:rsidRPr="00642114">
        <w:rPr>
          <w:szCs w:val="22"/>
          <w:lang w:val="en-GB"/>
        </w:rPr>
        <w:t xml:space="preserve"> by the Contractor 10 working days before the relevant date at the latest</w:t>
      </w:r>
      <w:r w:rsidR="00B8173C">
        <w:rPr>
          <w:szCs w:val="22"/>
          <w:lang w:val="en-GB"/>
        </w:rPr>
        <w:t>.</w:t>
      </w:r>
      <w:r w:rsidRPr="00642114">
        <w:rPr>
          <w:szCs w:val="22"/>
          <w:lang w:val="en-GB"/>
        </w:rPr>
        <w:t xml:space="preserve"> </w:t>
      </w:r>
    </w:p>
    <w:p w14:paraId="3C3345B4" w14:textId="51C109A7" w:rsidR="001A6246" w:rsidRPr="00DF2ED8" w:rsidRDefault="00F65FC0" w:rsidP="001A7D5F">
      <w:pPr>
        <w:pStyle w:val="Nadpis2"/>
        <w:rPr>
          <w:szCs w:val="22"/>
          <w:lang w:val="en-GB"/>
        </w:rPr>
      </w:pPr>
      <w:r w:rsidRPr="00DF2ED8">
        <w:rPr>
          <w:rFonts w:eastAsia="Calibri" w:cs="Arial"/>
          <w:bCs w:val="0"/>
          <w:iCs w:val="0"/>
          <w:szCs w:val="22"/>
          <w:lang w:val="en-GB"/>
        </w:rPr>
        <w:t>F</w:t>
      </w:r>
      <w:r w:rsidR="00F11B8D" w:rsidRPr="00DF2ED8">
        <w:rPr>
          <w:rFonts w:eastAsia="Calibri" w:cs="Arial"/>
          <w:bCs w:val="0"/>
          <w:iCs w:val="0"/>
          <w:szCs w:val="22"/>
          <w:lang w:val="en-GB"/>
        </w:rPr>
        <w:t xml:space="preserve">ailures and arrears </w:t>
      </w:r>
      <w:r w:rsidRPr="00DF2ED8">
        <w:rPr>
          <w:rFonts w:eastAsia="Calibri" w:cs="Arial"/>
          <w:bCs w:val="0"/>
          <w:iCs w:val="0"/>
          <w:szCs w:val="22"/>
          <w:lang w:val="en-GB"/>
        </w:rPr>
        <w:t>discovered</w:t>
      </w:r>
      <w:r w:rsidR="00F11B8D" w:rsidRPr="00DF2ED8">
        <w:rPr>
          <w:rFonts w:eastAsia="Calibri" w:cs="Arial"/>
          <w:bCs w:val="0"/>
          <w:iCs w:val="0"/>
          <w:szCs w:val="22"/>
          <w:lang w:val="en-GB"/>
        </w:rPr>
        <w:t xml:space="preserve"> at the acceptance procedure shall be recorded and corrected by the C</w:t>
      </w:r>
      <w:r w:rsidR="009D3C7E" w:rsidRPr="00DF2ED8">
        <w:rPr>
          <w:rFonts w:eastAsia="Calibri" w:cs="Arial"/>
          <w:bCs w:val="0"/>
          <w:iCs w:val="0"/>
          <w:szCs w:val="22"/>
          <w:lang w:val="en-GB"/>
        </w:rPr>
        <w:t>ontractor by fiv</w:t>
      </w:r>
      <w:r w:rsidR="00F11B8D" w:rsidRPr="00DF2ED8">
        <w:rPr>
          <w:rFonts w:eastAsia="Calibri" w:cs="Arial"/>
          <w:bCs w:val="0"/>
          <w:iCs w:val="0"/>
          <w:szCs w:val="22"/>
          <w:lang w:val="en-GB"/>
        </w:rPr>
        <w:t xml:space="preserve">e working days after the date of the first </w:t>
      </w:r>
      <w:r w:rsidR="009A7F3D" w:rsidRPr="00DF2ED8">
        <w:rPr>
          <w:rFonts w:eastAsia="Calibri" w:cs="Arial"/>
          <w:bCs w:val="0"/>
          <w:iCs w:val="0"/>
          <w:szCs w:val="22"/>
          <w:lang w:val="en-GB"/>
        </w:rPr>
        <w:t>acceptance at</w:t>
      </w:r>
      <w:r w:rsidR="00F11B8D" w:rsidRPr="00DF2ED8">
        <w:rPr>
          <w:rFonts w:eastAsia="Calibri" w:cs="Arial"/>
          <w:bCs w:val="0"/>
          <w:iCs w:val="0"/>
          <w:szCs w:val="22"/>
          <w:lang w:val="en-GB"/>
        </w:rPr>
        <w:t xml:space="preserve"> the latest, </w:t>
      </w:r>
      <w:r w:rsidR="009D3C7E" w:rsidRPr="00DF2ED8">
        <w:rPr>
          <w:rFonts w:eastAsia="Calibri" w:cs="Arial"/>
          <w:bCs w:val="0"/>
          <w:iCs w:val="0"/>
          <w:szCs w:val="22"/>
          <w:lang w:val="en-GB"/>
        </w:rPr>
        <w:t>save as agreed</w:t>
      </w:r>
      <w:r w:rsidR="00F11B8D" w:rsidRPr="00DF2ED8">
        <w:rPr>
          <w:rFonts w:eastAsia="Calibri" w:cs="Arial"/>
          <w:bCs w:val="0"/>
          <w:iCs w:val="0"/>
          <w:szCs w:val="22"/>
          <w:lang w:val="en-GB"/>
        </w:rPr>
        <w:t xml:space="preserve"> otherwise</w:t>
      </w:r>
      <w:r w:rsidR="009D3C7E" w:rsidRPr="00DF2ED8">
        <w:rPr>
          <w:rFonts w:eastAsia="Calibri" w:cs="Arial"/>
          <w:bCs w:val="0"/>
          <w:iCs w:val="0"/>
          <w:szCs w:val="22"/>
          <w:lang w:val="en-GB"/>
        </w:rPr>
        <w:t xml:space="preserve"> by the Parties</w:t>
      </w:r>
      <w:r w:rsidR="006A1365" w:rsidRPr="00DF2ED8">
        <w:rPr>
          <w:rFonts w:eastAsia="Calibri" w:cs="Arial"/>
          <w:bCs w:val="0"/>
          <w:iCs w:val="0"/>
          <w:szCs w:val="22"/>
          <w:lang w:val="en-GB"/>
        </w:rPr>
        <w:t xml:space="preserve">. </w:t>
      </w:r>
    </w:p>
    <w:bookmarkEnd w:id="18"/>
    <w:p w14:paraId="1F63F130" w14:textId="082C52C1" w:rsidR="001A6246" w:rsidRPr="00DF2ED8" w:rsidRDefault="009D3C7E" w:rsidP="008D1C50">
      <w:pPr>
        <w:pStyle w:val="Nadpis2"/>
        <w:keepNext w:val="0"/>
        <w:rPr>
          <w:lang w:val="en-GB"/>
        </w:rPr>
      </w:pPr>
      <w:r w:rsidRPr="00DF2ED8">
        <w:rPr>
          <w:rFonts w:cs="Arial"/>
          <w:lang w:val="en-GB"/>
        </w:rPr>
        <w:t xml:space="preserve">The </w:t>
      </w:r>
      <w:r w:rsidR="00A95787" w:rsidRPr="00DF2ED8">
        <w:rPr>
          <w:rFonts w:cs="Arial"/>
          <w:lang w:val="en-GB"/>
        </w:rPr>
        <w:t xml:space="preserve">Work </w:t>
      </w:r>
      <w:proofErr w:type="gramStart"/>
      <w:r w:rsidR="009A7F3D" w:rsidRPr="00DF2ED8">
        <w:rPr>
          <w:rFonts w:cs="Arial"/>
          <w:lang w:val="en-GB"/>
        </w:rPr>
        <w:t>and also</w:t>
      </w:r>
      <w:proofErr w:type="gramEnd"/>
      <w:r w:rsidRPr="00DF2ED8">
        <w:rPr>
          <w:rFonts w:cs="Arial"/>
          <w:lang w:val="en-GB"/>
        </w:rPr>
        <w:t xml:space="preserve"> its individual milestones </w:t>
      </w:r>
      <w:r w:rsidR="00F65FC0" w:rsidRPr="00DF2ED8">
        <w:rPr>
          <w:rFonts w:cs="Arial"/>
          <w:lang w:val="en-GB"/>
        </w:rPr>
        <w:t>are</w:t>
      </w:r>
      <w:r w:rsidRPr="00DF2ED8">
        <w:rPr>
          <w:rFonts w:cs="Arial"/>
          <w:lang w:val="en-GB"/>
        </w:rPr>
        <w:t xml:space="preserve"> accepted after removal of all defects and arrears (if any). The acceptance will be </w:t>
      </w:r>
      <w:r w:rsidR="009A7F3D" w:rsidRPr="00DF2ED8">
        <w:rPr>
          <w:rFonts w:cs="Arial"/>
          <w:lang w:val="en-GB"/>
        </w:rPr>
        <w:t>confirmed</w:t>
      </w:r>
      <w:r w:rsidRPr="00DF2ED8">
        <w:rPr>
          <w:rFonts w:cs="Arial"/>
          <w:lang w:val="en-GB"/>
        </w:rPr>
        <w:t xml:space="preserve"> by the Customer </w:t>
      </w:r>
      <w:r w:rsidR="00F65FC0" w:rsidRPr="00DF2ED8">
        <w:rPr>
          <w:rFonts w:cs="Arial"/>
          <w:lang w:val="en-GB"/>
        </w:rPr>
        <w:t>by signing the acceptance</w:t>
      </w:r>
      <w:r w:rsidRPr="00DF2ED8">
        <w:rPr>
          <w:rFonts w:cs="Arial"/>
          <w:lang w:val="en-GB"/>
        </w:rPr>
        <w:t xml:space="preserve"> protocol.</w:t>
      </w:r>
      <w:r w:rsidR="001A6246" w:rsidRPr="00DF2ED8">
        <w:rPr>
          <w:lang w:val="en-GB"/>
        </w:rPr>
        <w:t xml:space="preserve"> </w:t>
      </w:r>
    </w:p>
    <w:p w14:paraId="4412C99E" w14:textId="346A5D29" w:rsidR="001A6246" w:rsidRPr="00DF2ED8" w:rsidRDefault="00B92DD4" w:rsidP="008D1C50">
      <w:pPr>
        <w:pStyle w:val="Nadpis2"/>
        <w:keepNext w:val="0"/>
        <w:rPr>
          <w:rFonts w:cs="Arial"/>
          <w:lang w:val="en-GB"/>
        </w:rPr>
      </w:pPr>
      <w:r w:rsidRPr="00DF2ED8">
        <w:rPr>
          <w:rStyle w:val="1roveodstavceChar"/>
          <w:lang w:val="en-GB"/>
        </w:rPr>
        <w:t>The</w:t>
      </w:r>
      <w:r w:rsidR="00F65FC0" w:rsidRPr="00DF2ED8">
        <w:rPr>
          <w:rStyle w:val="1roveodstavceChar"/>
          <w:lang w:val="en-GB"/>
        </w:rPr>
        <w:t xml:space="preserve"> ownership of the Work incl. </w:t>
      </w:r>
      <w:r w:rsidRPr="00DF2ED8">
        <w:rPr>
          <w:rStyle w:val="1roveodstavceChar"/>
          <w:lang w:val="en-GB"/>
        </w:rPr>
        <w:t xml:space="preserve"> </w:t>
      </w:r>
      <w:r w:rsidR="00F65FC0" w:rsidRPr="00DF2ED8">
        <w:rPr>
          <w:rFonts w:cs="Arial"/>
          <w:lang w:val="en-GB"/>
        </w:rPr>
        <w:t xml:space="preserve">risk of damage to the Work shall be transferred to the </w:t>
      </w:r>
      <w:r w:rsidR="009A7F3D" w:rsidRPr="00DF2ED8">
        <w:rPr>
          <w:rFonts w:cs="Arial"/>
          <w:lang w:val="en-GB"/>
        </w:rPr>
        <w:t>Customer after</w:t>
      </w:r>
      <w:r w:rsidR="009D3C7E" w:rsidRPr="00DF2ED8">
        <w:rPr>
          <w:rFonts w:cs="Arial"/>
          <w:lang w:val="en-GB"/>
        </w:rPr>
        <w:t xml:space="preserve"> signing the handover/</w:t>
      </w:r>
      <w:r w:rsidR="009A7F3D" w:rsidRPr="00DF2ED8">
        <w:rPr>
          <w:rFonts w:cs="Arial"/>
          <w:lang w:val="en-GB"/>
        </w:rPr>
        <w:t>takeover protocol</w:t>
      </w:r>
      <w:r w:rsidR="009D3C7E" w:rsidRPr="00DF2ED8">
        <w:rPr>
          <w:rFonts w:cs="Arial"/>
          <w:lang w:val="en-GB"/>
        </w:rPr>
        <w:t xml:space="preserve"> of milestones </w:t>
      </w:r>
      <w:r w:rsidR="009118DB" w:rsidRPr="00DF2ED8">
        <w:rPr>
          <w:rFonts w:cs="Arial"/>
          <w:lang w:val="en-GB"/>
        </w:rPr>
        <w:t>M4 a</w:t>
      </w:r>
      <w:r w:rsidR="009D3C7E" w:rsidRPr="00DF2ED8">
        <w:rPr>
          <w:rFonts w:cs="Arial"/>
          <w:lang w:val="en-GB"/>
        </w:rPr>
        <w:t>nd</w:t>
      </w:r>
      <w:r w:rsidR="009118DB" w:rsidRPr="00DF2ED8">
        <w:rPr>
          <w:rFonts w:cs="Arial"/>
          <w:lang w:val="en-GB"/>
        </w:rPr>
        <w:t xml:space="preserve"> M5.</w:t>
      </w:r>
    </w:p>
    <w:p w14:paraId="0F0B25FF" w14:textId="77777777" w:rsidR="009118DB" w:rsidRPr="00DF2ED8" w:rsidRDefault="009118DB" w:rsidP="009118DB">
      <w:pPr>
        <w:rPr>
          <w:lang w:val="en-GB"/>
        </w:rPr>
      </w:pPr>
    </w:p>
    <w:p w14:paraId="33E8197D" w14:textId="44BB56B4" w:rsidR="001E0177" w:rsidRPr="00DF2ED8" w:rsidRDefault="00A061A0" w:rsidP="008D1C50">
      <w:pPr>
        <w:pStyle w:val="Nadpis1"/>
        <w:keepNext w:val="0"/>
        <w:rPr>
          <w:rFonts w:eastAsia="Arial Narrow"/>
          <w:lang w:val="en-GB"/>
        </w:rPr>
      </w:pPr>
      <w:r w:rsidRPr="00DF2ED8">
        <w:rPr>
          <w:rFonts w:eastAsia="Arial Narrow"/>
          <w:lang w:val="en-GB"/>
        </w:rPr>
        <w:t>OCCUPATIONAL HEALTH &amp; SAFETY</w:t>
      </w:r>
    </w:p>
    <w:p w14:paraId="7AFAC067" w14:textId="77777777" w:rsidR="00BE332F" w:rsidRPr="00DF2ED8" w:rsidRDefault="00BE332F" w:rsidP="001A7D5F">
      <w:pPr>
        <w:pStyle w:val="Odstavecseseznamem"/>
        <w:numPr>
          <w:ilvl w:val="0"/>
          <w:numId w:val="5"/>
        </w:numPr>
        <w:spacing w:before="120" w:after="60"/>
        <w:jc w:val="both"/>
        <w:outlineLvl w:val="1"/>
        <w:rPr>
          <w:rFonts w:ascii="Arial Narrow" w:eastAsia="Arial Narrow" w:hAnsi="Arial Narrow" w:cs="Times New Roman"/>
          <w:bCs/>
          <w:iCs/>
          <w:vanish/>
          <w:sz w:val="22"/>
          <w:szCs w:val="28"/>
          <w:lang w:val="en-GB"/>
        </w:rPr>
      </w:pPr>
    </w:p>
    <w:p w14:paraId="18497E7B" w14:textId="77777777" w:rsidR="00BE332F" w:rsidRPr="00DF2ED8" w:rsidRDefault="00BE332F" w:rsidP="001A7D5F">
      <w:pPr>
        <w:pStyle w:val="Odstavecseseznamem"/>
        <w:numPr>
          <w:ilvl w:val="0"/>
          <w:numId w:val="5"/>
        </w:numPr>
        <w:spacing w:before="120" w:after="60"/>
        <w:jc w:val="both"/>
        <w:outlineLvl w:val="1"/>
        <w:rPr>
          <w:rFonts w:ascii="Arial Narrow" w:eastAsia="Arial Narrow" w:hAnsi="Arial Narrow" w:cs="Times New Roman"/>
          <w:bCs/>
          <w:iCs/>
          <w:vanish/>
          <w:sz w:val="22"/>
          <w:szCs w:val="28"/>
          <w:lang w:val="en-GB"/>
        </w:rPr>
      </w:pPr>
    </w:p>
    <w:p w14:paraId="69287593" w14:textId="77777777" w:rsidR="00BE332F" w:rsidRPr="00DF2ED8" w:rsidRDefault="00BE332F" w:rsidP="001A7D5F">
      <w:pPr>
        <w:pStyle w:val="Odstavecseseznamem"/>
        <w:numPr>
          <w:ilvl w:val="0"/>
          <w:numId w:val="5"/>
        </w:numPr>
        <w:spacing w:before="120" w:after="60"/>
        <w:jc w:val="both"/>
        <w:outlineLvl w:val="1"/>
        <w:rPr>
          <w:rFonts w:ascii="Arial Narrow" w:eastAsia="Arial Narrow" w:hAnsi="Arial Narrow" w:cs="Times New Roman"/>
          <w:bCs/>
          <w:iCs/>
          <w:vanish/>
          <w:sz w:val="22"/>
          <w:szCs w:val="28"/>
          <w:lang w:val="en-GB"/>
        </w:rPr>
      </w:pPr>
    </w:p>
    <w:p w14:paraId="63A7D881" w14:textId="77777777" w:rsidR="00BE332F" w:rsidRPr="00DF2ED8" w:rsidRDefault="00BE332F" w:rsidP="001A7D5F">
      <w:pPr>
        <w:pStyle w:val="Odstavecseseznamem"/>
        <w:numPr>
          <w:ilvl w:val="0"/>
          <w:numId w:val="5"/>
        </w:numPr>
        <w:spacing w:before="120" w:after="60"/>
        <w:jc w:val="both"/>
        <w:outlineLvl w:val="1"/>
        <w:rPr>
          <w:rFonts w:ascii="Arial Narrow" w:eastAsia="Arial Narrow" w:hAnsi="Arial Narrow" w:cs="Times New Roman"/>
          <w:bCs/>
          <w:iCs/>
          <w:vanish/>
          <w:sz w:val="22"/>
          <w:szCs w:val="28"/>
          <w:lang w:val="en-GB"/>
        </w:rPr>
      </w:pPr>
    </w:p>
    <w:p w14:paraId="123A0789" w14:textId="77777777" w:rsidR="00BE332F" w:rsidRPr="00DF2ED8" w:rsidRDefault="00BE332F" w:rsidP="001A7D5F">
      <w:pPr>
        <w:pStyle w:val="Odstavecseseznamem"/>
        <w:numPr>
          <w:ilvl w:val="0"/>
          <w:numId w:val="5"/>
        </w:numPr>
        <w:spacing w:before="120" w:after="60"/>
        <w:jc w:val="both"/>
        <w:outlineLvl w:val="1"/>
        <w:rPr>
          <w:rFonts w:ascii="Arial Narrow" w:eastAsia="Arial Narrow" w:hAnsi="Arial Narrow" w:cs="Times New Roman"/>
          <w:bCs/>
          <w:iCs/>
          <w:vanish/>
          <w:sz w:val="22"/>
          <w:szCs w:val="28"/>
          <w:lang w:val="en-GB"/>
        </w:rPr>
      </w:pPr>
    </w:p>
    <w:p w14:paraId="2952B085" w14:textId="5AA6F4C7" w:rsidR="00C50DFD" w:rsidRPr="00DF2ED8" w:rsidRDefault="009D3C7E" w:rsidP="00C50DFD">
      <w:pPr>
        <w:pStyle w:val="Nadpis2"/>
        <w:keepNext w:val="0"/>
        <w:rPr>
          <w:lang w:val="en-GB"/>
        </w:rPr>
      </w:pPr>
      <w:r w:rsidRPr="00DF2ED8">
        <w:rPr>
          <w:rFonts w:cs="Arial"/>
          <w:lang w:val="en-GB"/>
        </w:rPr>
        <w:t xml:space="preserve">The </w:t>
      </w:r>
      <w:r w:rsidR="009A7F3D" w:rsidRPr="00DF2ED8">
        <w:rPr>
          <w:rFonts w:cs="Arial"/>
          <w:lang w:val="en-GB"/>
        </w:rPr>
        <w:t>Contractor undertakes</w:t>
      </w:r>
      <w:r w:rsidR="00C50DFD" w:rsidRPr="00DF2ED8">
        <w:rPr>
          <w:rFonts w:cs="Arial"/>
          <w:lang w:val="en-GB"/>
        </w:rPr>
        <w:t>:</w:t>
      </w:r>
      <w:r w:rsidR="00E1567D" w:rsidRPr="00DF2ED8">
        <w:rPr>
          <w:lang w:val="en-GB"/>
        </w:rPr>
        <w:t xml:space="preserve"> </w:t>
      </w:r>
    </w:p>
    <w:p w14:paraId="3B28A044" w14:textId="612B929E" w:rsidR="00C50DFD" w:rsidRPr="00DF2ED8" w:rsidRDefault="009D3C7E" w:rsidP="00783F21">
      <w:pPr>
        <w:pStyle w:val="Odstavecseseznamem"/>
        <w:numPr>
          <w:ilvl w:val="0"/>
          <w:numId w:val="32"/>
        </w:numPr>
        <w:spacing w:before="120" w:after="60"/>
        <w:ind w:left="935" w:hanging="357"/>
        <w:jc w:val="both"/>
        <w:rPr>
          <w:rFonts w:ascii="Arial Narrow" w:hAnsi="Arial Narrow"/>
          <w:sz w:val="22"/>
          <w:szCs w:val="22"/>
          <w:lang w:val="en-GB"/>
        </w:rPr>
      </w:pPr>
      <w:r w:rsidRPr="00DF2ED8">
        <w:rPr>
          <w:rFonts w:ascii="Arial Narrow" w:hAnsi="Arial Narrow"/>
          <w:sz w:val="22"/>
          <w:szCs w:val="22"/>
          <w:lang w:val="en-GB"/>
        </w:rPr>
        <w:t>to observe all   relevant safety, hygienic, fire, environmental and other provisions as well as provisions related to occupational health &amp; safety</w:t>
      </w:r>
      <w:r w:rsidR="00C50DFD" w:rsidRPr="00DF2ED8">
        <w:rPr>
          <w:rFonts w:ascii="Arial Narrow" w:hAnsi="Arial Narrow"/>
          <w:sz w:val="22"/>
          <w:szCs w:val="22"/>
          <w:lang w:val="en-GB"/>
        </w:rPr>
        <w:t>,</w:t>
      </w:r>
    </w:p>
    <w:p w14:paraId="2DACEAA6" w14:textId="142C3FB8" w:rsidR="00C50DFD" w:rsidRPr="00DF2ED8" w:rsidRDefault="009D3C7E" w:rsidP="00783F21">
      <w:pPr>
        <w:pStyle w:val="Odstavecseseznamem"/>
        <w:numPr>
          <w:ilvl w:val="0"/>
          <w:numId w:val="32"/>
        </w:numPr>
        <w:spacing w:before="120" w:after="60"/>
        <w:ind w:left="935" w:hanging="357"/>
        <w:jc w:val="both"/>
        <w:rPr>
          <w:rFonts w:ascii="Arial Narrow" w:hAnsi="Arial Narrow"/>
          <w:sz w:val="22"/>
          <w:szCs w:val="22"/>
          <w:lang w:val="en-GB"/>
        </w:rPr>
      </w:pPr>
      <w:r w:rsidRPr="00DF2ED8">
        <w:rPr>
          <w:rFonts w:ascii="Arial Narrow" w:hAnsi="Arial Narrow"/>
          <w:sz w:val="22"/>
          <w:szCs w:val="22"/>
          <w:lang w:val="en-GB"/>
        </w:rPr>
        <w:t>to assure own occupational health &amp; safety and activity surveillance, as defined in applicable provisions</w:t>
      </w:r>
      <w:r w:rsidR="00C50DFD" w:rsidRPr="00DF2ED8">
        <w:rPr>
          <w:rFonts w:ascii="Arial Narrow" w:hAnsi="Arial Narrow"/>
          <w:sz w:val="22"/>
          <w:szCs w:val="22"/>
          <w:lang w:val="en-GB"/>
        </w:rPr>
        <w:t>,</w:t>
      </w:r>
    </w:p>
    <w:p w14:paraId="220884C8" w14:textId="52095CDE" w:rsidR="00C50DFD" w:rsidRPr="00DF2ED8" w:rsidRDefault="009A7F3D" w:rsidP="00061280">
      <w:pPr>
        <w:pStyle w:val="Odstavecseseznamem"/>
        <w:numPr>
          <w:ilvl w:val="0"/>
          <w:numId w:val="32"/>
        </w:numPr>
        <w:spacing w:before="120" w:after="60"/>
        <w:ind w:left="935" w:hanging="357"/>
        <w:rPr>
          <w:rFonts w:ascii="Arial Narrow" w:hAnsi="Arial Narrow"/>
          <w:sz w:val="22"/>
          <w:szCs w:val="22"/>
          <w:lang w:val="en-GB"/>
        </w:rPr>
      </w:pPr>
      <w:r>
        <w:rPr>
          <w:rFonts w:ascii="Arial Narrow" w:hAnsi="Arial Narrow"/>
          <w:sz w:val="22"/>
          <w:szCs w:val="22"/>
          <w:lang w:val="en-GB"/>
        </w:rPr>
        <w:t xml:space="preserve">to </w:t>
      </w:r>
      <w:r w:rsidR="009D3C7E" w:rsidRPr="00DF2ED8">
        <w:rPr>
          <w:rFonts w:ascii="Arial Narrow" w:hAnsi="Arial Narrow"/>
          <w:sz w:val="22"/>
          <w:szCs w:val="22"/>
          <w:lang w:val="en-GB"/>
        </w:rPr>
        <w:t xml:space="preserve">provide its employees and itself with personal protective equipment in accordance with individual professions, </w:t>
      </w:r>
      <w:proofErr w:type="gramStart"/>
      <w:r w:rsidR="009D3C7E" w:rsidRPr="00DF2ED8">
        <w:rPr>
          <w:rFonts w:ascii="Arial Narrow" w:hAnsi="Arial Narrow"/>
          <w:sz w:val="22"/>
          <w:szCs w:val="22"/>
          <w:lang w:val="en-GB"/>
        </w:rPr>
        <w:t>activities</w:t>
      </w:r>
      <w:proofErr w:type="gramEnd"/>
      <w:r w:rsidR="009D3C7E" w:rsidRPr="00DF2ED8">
        <w:rPr>
          <w:rFonts w:ascii="Arial Narrow" w:hAnsi="Arial Narrow"/>
          <w:sz w:val="22"/>
          <w:szCs w:val="22"/>
          <w:lang w:val="en-GB"/>
        </w:rPr>
        <w:t xml:space="preserve"> and risks</w:t>
      </w:r>
      <w:r w:rsidR="00C50DFD" w:rsidRPr="00DF2ED8">
        <w:rPr>
          <w:rFonts w:ascii="Arial Narrow" w:hAnsi="Arial Narrow"/>
          <w:sz w:val="22"/>
          <w:szCs w:val="22"/>
          <w:lang w:val="en-GB"/>
        </w:rPr>
        <w:t>.</w:t>
      </w:r>
    </w:p>
    <w:p w14:paraId="3CBA5F62" w14:textId="6ECB380B" w:rsidR="004220C7" w:rsidRPr="00DF2ED8" w:rsidRDefault="00A348BA" w:rsidP="00AC0E8E">
      <w:pPr>
        <w:pStyle w:val="Nadpis2"/>
        <w:keepNext w:val="0"/>
        <w:rPr>
          <w:lang w:val="en-GB"/>
        </w:rPr>
      </w:pPr>
      <w:r w:rsidRPr="00DF2ED8">
        <w:rPr>
          <w:rStyle w:val="1roveodstavceChar"/>
          <w:lang w:val="en-GB"/>
        </w:rPr>
        <w:t>In cooperation with the</w:t>
      </w:r>
      <w:r w:rsidR="00B92DD4" w:rsidRPr="00DF2ED8">
        <w:rPr>
          <w:rStyle w:val="1roveodstavceChar"/>
          <w:lang w:val="en-GB"/>
        </w:rPr>
        <w:t xml:space="preserve"> </w:t>
      </w:r>
      <w:r w:rsidR="0095020C" w:rsidRPr="00DF2ED8">
        <w:rPr>
          <w:rFonts w:cs="Arial"/>
          <w:lang w:val="en-GB"/>
        </w:rPr>
        <w:t>Contractor</w:t>
      </w:r>
      <w:r w:rsidRPr="00DF2ED8">
        <w:rPr>
          <w:rFonts w:cs="Arial"/>
          <w:lang w:val="en-GB"/>
        </w:rPr>
        <w:t>, the Customer shall become familiar with all risks associated with the place of performance of milestones</w:t>
      </w:r>
      <w:r w:rsidR="00C50DFD" w:rsidRPr="00DF2ED8">
        <w:rPr>
          <w:rFonts w:cs="Arial"/>
          <w:lang w:val="en-GB"/>
        </w:rPr>
        <w:t xml:space="preserve"> M4 a</w:t>
      </w:r>
      <w:r w:rsidRPr="00DF2ED8">
        <w:rPr>
          <w:rFonts w:cs="Arial"/>
          <w:lang w:val="en-GB"/>
        </w:rPr>
        <w:t>nd</w:t>
      </w:r>
      <w:r w:rsidR="00C50DFD" w:rsidRPr="00DF2ED8">
        <w:rPr>
          <w:rFonts w:cs="Arial"/>
          <w:lang w:val="en-GB"/>
        </w:rPr>
        <w:t xml:space="preserve"> M5</w:t>
      </w:r>
      <w:r w:rsidRPr="00DF2ED8">
        <w:rPr>
          <w:rFonts w:cs="Arial"/>
          <w:lang w:val="en-GB"/>
        </w:rPr>
        <w:t>, inform its operators</w:t>
      </w:r>
      <w:r w:rsidR="00F65FC0" w:rsidRPr="00DF2ED8">
        <w:rPr>
          <w:rFonts w:cs="Arial"/>
          <w:lang w:val="en-GB"/>
        </w:rPr>
        <w:t xml:space="preserve"> accordingly</w:t>
      </w:r>
      <w:r w:rsidRPr="00DF2ED8">
        <w:rPr>
          <w:rFonts w:cs="Arial"/>
          <w:lang w:val="en-GB"/>
        </w:rPr>
        <w:t xml:space="preserve"> and define the procedures </w:t>
      </w:r>
      <w:r w:rsidR="00F65FC0" w:rsidRPr="00DF2ED8">
        <w:rPr>
          <w:rFonts w:cs="Arial"/>
          <w:lang w:val="en-GB"/>
        </w:rPr>
        <w:t xml:space="preserve">to avoid </w:t>
      </w:r>
      <w:r w:rsidRPr="00DF2ED8">
        <w:rPr>
          <w:rFonts w:cs="Arial"/>
          <w:lang w:val="en-GB"/>
        </w:rPr>
        <w:t>accidents and adverse health effects.</w:t>
      </w:r>
    </w:p>
    <w:p w14:paraId="54EA0A6B" w14:textId="09057371" w:rsidR="004220C7" w:rsidRPr="00DF2ED8" w:rsidRDefault="00B92DD4" w:rsidP="00AC0E8E">
      <w:pPr>
        <w:pStyle w:val="Nadpis2"/>
        <w:keepNext w:val="0"/>
        <w:rPr>
          <w:lang w:val="en-GB"/>
        </w:rPr>
      </w:pPr>
      <w:r w:rsidRPr="00DF2ED8">
        <w:rPr>
          <w:rStyle w:val="1roveodstavceChar"/>
          <w:lang w:val="en-GB"/>
        </w:rPr>
        <w:t xml:space="preserve">The </w:t>
      </w:r>
      <w:r w:rsidR="009A7F3D" w:rsidRPr="00DF2ED8">
        <w:rPr>
          <w:rFonts w:cs="Arial"/>
          <w:lang w:val="en-GB"/>
        </w:rPr>
        <w:t>Contractor shall</w:t>
      </w:r>
      <w:r w:rsidR="00A348BA" w:rsidRPr="00DF2ED8">
        <w:rPr>
          <w:rFonts w:cs="Arial"/>
          <w:lang w:val="en-GB"/>
        </w:rPr>
        <w:t xml:space="preserve"> advise</w:t>
      </w:r>
      <w:r w:rsidR="00C50DFD" w:rsidRPr="00DF2ED8">
        <w:rPr>
          <w:rFonts w:cs="Arial"/>
          <w:lang w:val="en-GB"/>
        </w:rPr>
        <w:t xml:space="preserve"> </w:t>
      </w:r>
      <w:r w:rsidR="00A348BA" w:rsidRPr="00DF2ED8">
        <w:rPr>
          <w:rFonts w:cs="Arial"/>
          <w:lang w:val="en-GB"/>
        </w:rPr>
        <w:t xml:space="preserve">the </w:t>
      </w:r>
      <w:r w:rsidR="0095020C" w:rsidRPr="00DF2ED8">
        <w:rPr>
          <w:rFonts w:cs="Arial"/>
          <w:lang w:val="en-GB"/>
        </w:rPr>
        <w:t xml:space="preserve">Customer </w:t>
      </w:r>
      <w:r w:rsidR="00A348BA" w:rsidRPr="00DF2ED8">
        <w:rPr>
          <w:rFonts w:cs="Arial"/>
          <w:lang w:val="en-GB"/>
        </w:rPr>
        <w:t xml:space="preserve">on all circumstance that could involve risk of death and /or adverse health effects </w:t>
      </w:r>
      <w:r w:rsidR="00F65FC0" w:rsidRPr="00DF2ED8">
        <w:rPr>
          <w:rFonts w:cs="Arial"/>
          <w:lang w:val="en-GB"/>
        </w:rPr>
        <w:t>for</w:t>
      </w:r>
      <w:r w:rsidR="00A348BA" w:rsidRPr="00DF2ED8">
        <w:rPr>
          <w:rFonts w:cs="Arial"/>
          <w:lang w:val="en-GB"/>
        </w:rPr>
        <w:t xml:space="preserve"> Customer´s operators and other </w:t>
      </w:r>
      <w:r w:rsidR="009A7F3D" w:rsidRPr="00DF2ED8">
        <w:rPr>
          <w:rFonts w:cs="Arial"/>
          <w:lang w:val="en-GB"/>
        </w:rPr>
        <w:t>persons during</w:t>
      </w:r>
      <w:r w:rsidR="00A348BA" w:rsidRPr="00DF2ED8">
        <w:rPr>
          <w:rFonts w:cs="Arial"/>
          <w:lang w:val="en-GB"/>
        </w:rPr>
        <w:t xml:space="preserve"> the activities at the place of performance of </w:t>
      </w:r>
      <w:r w:rsidR="009A7F3D" w:rsidRPr="00DF2ED8">
        <w:rPr>
          <w:rFonts w:cs="Arial"/>
          <w:lang w:val="en-GB"/>
        </w:rPr>
        <w:t>milestones M4</w:t>
      </w:r>
      <w:r w:rsidR="00A348BA" w:rsidRPr="00DF2ED8">
        <w:rPr>
          <w:rFonts w:cs="Arial"/>
          <w:lang w:val="en-GB"/>
        </w:rPr>
        <w:t xml:space="preserve"> a M5</w:t>
      </w:r>
      <w:r w:rsidR="00C50DFD" w:rsidRPr="00DF2ED8">
        <w:rPr>
          <w:rFonts w:cs="Arial"/>
          <w:lang w:val="en-GB"/>
        </w:rPr>
        <w:t>.</w:t>
      </w:r>
      <w:r w:rsidR="004220C7" w:rsidRPr="00DF2ED8">
        <w:rPr>
          <w:lang w:val="en-GB"/>
        </w:rPr>
        <w:t xml:space="preserve"> </w:t>
      </w:r>
    </w:p>
    <w:p w14:paraId="71D2D4C0" w14:textId="77777777" w:rsidR="004220C7" w:rsidRPr="00DF2ED8" w:rsidRDefault="004220C7" w:rsidP="008D1C50">
      <w:pPr>
        <w:spacing w:line="1" w:lineRule="exact"/>
        <w:rPr>
          <w:rFonts w:ascii="Arial Narrow" w:eastAsia="Arial Narrow" w:hAnsi="Arial Narrow"/>
          <w:sz w:val="22"/>
          <w:lang w:val="en-GB"/>
        </w:rPr>
      </w:pPr>
    </w:p>
    <w:p w14:paraId="4038B2F3" w14:textId="483EBC47" w:rsidR="004220C7" w:rsidRPr="00DF2ED8" w:rsidRDefault="00B92DD4" w:rsidP="00AC0E8E">
      <w:pPr>
        <w:pStyle w:val="Nadpis2"/>
        <w:keepNext w:val="0"/>
        <w:rPr>
          <w:lang w:val="en-GB"/>
        </w:rPr>
      </w:pPr>
      <w:r w:rsidRPr="00DF2ED8">
        <w:rPr>
          <w:rStyle w:val="1roveodstavceChar"/>
          <w:lang w:val="en-GB"/>
        </w:rPr>
        <w:t xml:space="preserve">The </w:t>
      </w:r>
      <w:r w:rsidR="009A7F3D" w:rsidRPr="00DF2ED8">
        <w:rPr>
          <w:rFonts w:cs="Arial"/>
          <w:lang w:val="en-GB"/>
        </w:rPr>
        <w:t>Contractor is</w:t>
      </w:r>
      <w:r w:rsidR="00F65FC0" w:rsidRPr="00DF2ED8">
        <w:rPr>
          <w:rFonts w:cs="Arial"/>
          <w:lang w:val="en-GB"/>
        </w:rPr>
        <w:t xml:space="preserve"> aware of its </w:t>
      </w:r>
      <w:r w:rsidR="00A348BA" w:rsidRPr="00DF2ED8">
        <w:rPr>
          <w:rFonts w:cs="Arial"/>
          <w:lang w:val="en-GB"/>
        </w:rPr>
        <w:t xml:space="preserve">liability for damage caused by any device used in performance of its obligations and </w:t>
      </w:r>
      <w:r w:rsidR="00F65FC0" w:rsidRPr="00DF2ED8">
        <w:rPr>
          <w:rFonts w:cs="Arial"/>
          <w:lang w:val="en-GB"/>
        </w:rPr>
        <w:t xml:space="preserve">its </w:t>
      </w:r>
      <w:r w:rsidR="009A7F3D" w:rsidRPr="00DF2ED8">
        <w:rPr>
          <w:rFonts w:cs="Arial"/>
          <w:lang w:val="en-GB"/>
        </w:rPr>
        <w:t>inability</w:t>
      </w:r>
      <w:r w:rsidR="00F65FC0" w:rsidRPr="00DF2ED8">
        <w:rPr>
          <w:rFonts w:cs="Arial"/>
          <w:lang w:val="en-GB"/>
        </w:rPr>
        <w:t xml:space="preserve"> to decline this liability</w:t>
      </w:r>
      <w:r w:rsidR="00C50DFD" w:rsidRPr="00DF2ED8">
        <w:rPr>
          <w:rFonts w:cs="Arial"/>
          <w:lang w:val="en-GB"/>
        </w:rPr>
        <w:t>.</w:t>
      </w:r>
    </w:p>
    <w:p w14:paraId="64A79F1D" w14:textId="77777777" w:rsidR="001E0177" w:rsidRPr="00DF2ED8" w:rsidRDefault="001E0177" w:rsidP="008D1C50">
      <w:pPr>
        <w:pStyle w:val="1roveodstavce"/>
        <w:rPr>
          <w:lang w:val="en-GB"/>
        </w:rPr>
      </w:pPr>
    </w:p>
    <w:p w14:paraId="4699D2AF" w14:textId="64E6107D" w:rsidR="001E0177" w:rsidRPr="00DF2ED8" w:rsidRDefault="003B57E4" w:rsidP="008D1C50">
      <w:pPr>
        <w:pStyle w:val="Nadpis1"/>
        <w:keepNext w:val="0"/>
        <w:rPr>
          <w:lang w:val="en-GB"/>
        </w:rPr>
      </w:pPr>
      <w:r w:rsidRPr="00DF2ED8">
        <w:rPr>
          <w:lang w:val="en-GB"/>
        </w:rPr>
        <w:t>RIGHTS AND OBLIGATIONS OF THE PARTIES</w:t>
      </w:r>
    </w:p>
    <w:p w14:paraId="3AC18D77" w14:textId="77777777" w:rsidR="00502F14" w:rsidRPr="00DF2ED8" w:rsidRDefault="00502F14" w:rsidP="008D1C50">
      <w:pPr>
        <w:pStyle w:val="Odstavecseseznamem"/>
        <w:numPr>
          <w:ilvl w:val="0"/>
          <w:numId w:val="2"/>
        </w:numPr>
        <w:jc w:val="both"/>
        <w:rPr>
          <w:rFonts w:ascii="Arial Narrow" w:hAnsi="Arial Narrow"/>
          <w:vanish/>
          <w:sz w:val="22"/>
          <w:szCs w:val="22"/>
          <w:lang w:val="en-GB"/>
        </w:rPr>
      </w:pPr>
    </w:p>
    <w:p w14:paraId="3CC711A5" w14:textId="77777777" w:rsidR="00502F14" w:rsidRPr="00DF2ED8" w:rsidRDefault="00502F14" w:rsidP="008D1C50">
      <w:pPr>
        <w:pStyle w:val="Odstavecseseznamem"/>
        <w:numPr>
          <w:ilvl w:val="0"/>
          <w:numId w:val="2"/>
        </w:numPr>
        <w:jc w:val="both"/>
        <w:rPr>
          <w:rFonts w:ascii="Arial Narrow" w:hAnsi="Arial Narrow"/>
          <w:vanish/>
          <w:sz w:val="22"/>
          <w:szCs w:val="22"/>
          <w:lang w:val="en-GB"/>
        </w:rPr>
      </w:pPr>
    </w:p>
    <w:p w14:paraId="72C4FD22" w14:textId="77777777" w:rsidR="00392D4C" w:rsidRPr="00DF2ED8" w:rsidRDefault="00392D4C" w:rsidP="001A7D5F">
      <w:pPr>
        <w:pStyle w:val="Odstavecseseznamem"/>
        <w:numPr>
          <w:ilvl w:val="0"/>
          <w:numId w:val="5"/>
        </w:numPr>
        <w:spacing w:before="120" w:after="60"/>
        <w:jc w:val="both"/>
        <w:outlineLvl w:val="1"/>
        <w:rPr>
          <w:rFonts w:ascii="Arial Narrow" w:eastAsia="Arial Narrow" w:hAnsi="Arial Narrow" w:cs="Times New Roman"/>
          <w:bCs/>
          <w:iCs/>
          <w:vanish/>
          <w:sz w:val="22"/>
          <w:szCs w:val="28"/>
          <w:lang w:val="en-GB"/>
        </w:rPr>
      </w:pPr>
    </w:p>
    <w:p w14:paraId="74859F6F" w14:textId="26E8BC98" w:rsidR="001E0177" w:rsidRPr="00DF2ED8" w:rsidRDefault="00B92DD4" w:rsidP="00AC0E8E">
      <w:pPr>
        <w:pStyle w:val="Nadpis2"/>
        <w:keepNext w:val="0"/>
        <w:rPr>
          <w:lang w:val="en-GB"/>
        </w:rPr>
      </w:pPr>
      <w:r w:rsidRPr="00DF2ED8">
        <w:rPr>
          <w:rStyle w:val="1roveodstavceChar"/>
          <w:lang w:val="en-GB"/>
        </w:rPr>
        <w:t xml:space="preserve">The </w:t>
      </w:r>
      <w:r w:rsidR="009A7F3D" w:rsidRPr="00DF2ED8">
        <w:rPr>
          <w:rFonts w:cs="Arial"/>
          <w:lang w:val="en-GB"/>
        </w:rPr>
        <w:t>Contractor shall</w:t>
      </w:r>
      <w:r w:rsidR="00355F69" w:rsidRPr="00DF2ED8">
        <w:rPr>
          <w:rFonts w:cs="Arial"/>
          <w:lang w:val="en-GB"/>
        </w:rPr>
        <w:t xml:space="preserve"> be liable for full, </w:t>
      </w:r>
      <w:proofErr w:type="gramStart"/>
      <w:r w:rsidR="00355F69" w:rsidRPr="00DF2ED8">
        <w:rPr>
          <w:rFonts w:cs="Arial"/>
          <w:lang w:val="en-GB"/>
        </w:rPr>
        <w:t>continuing</w:t>
      </w:r>
      <w:proofErr w:type="gramEnd"/>
      <w:r w:rsidR="00355F69" w:rsidRPr="00DF2ED8">
        <w:rPr>
          <w:rFonts w:cs="Arial"/>
          <w:lang w:val="en-GB"/>
        </w:rPr>
        <w:t xml:space="preserve"> and timely information of the Customer about Contractor´s performance of the</w:t>
      </w:r>
      <w:r w:rsidR="00833115" w:rsidRPr="00DF2ED8">
        <w:rPr>
          <w:rFonts w:cs="Arial"/>
          <w:lang w:val="en-GB"/>
        </w:rPr>
        <w:t xml:space="preserve"> </w:t>
      </w:r>
      <w:r w:rsidR="00355F69" w:rsidRPr="00DF2ED8">
        <w:rPr>
          <w:rFonts w:cs="Arial"/>
          <w:lang w:val="en-GB"/>
        </w:rPr>
        <w:t>Work</w:t>
      </w:r>
      <w:r w:rsidR="00833115" w:rsidRPr="00DF2ED8">
        <w:rPr>
          <w:rFonts w:cs="Arial"/>
          <w:lang w:val="en-GB"/>
        </w:rPr>
        <w:t xml:space="preserve">. </w:t>
      </w:r>
      <w:r w:rsidR="001E0177" w:rsidRPr="00DF2ED8">
        <w:rPr>
          <w:lang w:val="en-GB"/>
        </w:rPr>
        <w:t xml:space="preserve"> </w:t>
      </w:r>
    </w:p>
    <w:p w14:paraId="1B1BED62" w14:textId="6EFAD022" w:rsidR="001E0177" w:rsidRPr="00DF2ED8" w:rsidRDefault="00B92DD4" w:rsidP="00AC0E8E">
      <w:pPr>
        <w:pStyle w:val="Nadpis2"/>
        <w:keepNext w:val="0"/>
        <w:rPr>
          <w:szCs w:val="22"/>
          <w:lang w:val="en-GB"/>
        </w:rPr>
      </w:pPr>
      <w:r w:rsidRPr="00DF2ED8">
        <w:rPr>
          <w:rStyle w:val="1roveodstavceChar"/>
          <w:lang w:val="en-GB"/>
        </w:rPr>
        <w:t xml:space="preserve">The </w:t>
      </w:r>
      <w:r w:rsidR="009A7F3D" w:rsidRPr="00DF2ED8">
        <w:rPr>
          <w:rFonts w:eastAsia="Calibri" w:cs="Arial"/>
          <w:bCs w:val="0"/>
          <w:iCs w:val="0"/>
          <w:szCs w:val="22"/>
          <w:lang w:val="en-GB"/>
        </w:rPr>
        <w:t>Customer is</w:t>
      </w:r>
      <w:r w:rsidR="00355F69" w:rsidRPr="00DF2ED8">
        <w:rPr>
          <w:rFonts w:eastAsia="Calibri" w:cs="Arial"/>
          <w:bCs w:val="0"/>
          <w:iCs w:val="0"/>
          <w:szCs w:val="22"/>
          <w:lang w:val="en-GB"/>
        </w:rPr>
        <w:t xml:space="preserve"> entitled to check the performance of the Work</w:t>
      </w:r>
      <w:r w:rsidR="00B8173C">
        <w:rPr>
          <w:rFonts w:eastAsia="Calibri" w:cs="Arial"/>
          <w:bCs w:val="0"/>
          <w:iCs w:val="0"/>
          <w:szCs w:val="22"/>
          <w:lang w:val="en-GB"/>
        </w:rPr>
        <w:t xml:space="preserve"> in the place of performance of the Work </w:t>
      </w:r>
      <w:r w:rsidR="00B8173C" w:rsidRPr="00B8173C">
        <w:rPr>
          <w:rFonts w:eastAsia="Calibri" w:cs="Arial"/>
          <w:bCs w:val="0"/>
          <w:iCs w:val="0"/>
          <w:szCs w:val="22"/>
          <w:lang w:val="en-GB"/>
        </w:rPr>
        <w:t>according to point</w:t>
      </w:r>
      <w:r w:rsidR="00B8173C">
        <w:rPr>
          <w:rFonts w:eastAsia="Calibri" w:cs="Arial"/>
          <w:bCs w:val="0"/>
          <w:iCs w:val="0"/>
          <w:szCs w:val="22"/>
          <w:lang w:val="en-GB"/>
        </w:rPr>
        <w:t xml:space="preserve"> 4.4, </w:t>
      </w:r>
      <w:r w:rsidR="00355F69" w:rsidRPr="00DF2ED8">
        <w:rPr>
          <w:rFonts w:eastAsia="Calibri" w:cs="Arial"/>
          <w:bCs w:val="0"/>
          <w:iCs w:val="0"/>
          <w:szCs w:val="22"/>
          <w:lang w:val="en-GB"/>
        </w:rPr>
        <w:t xml:space="preserve">through its </w:t>
      </w:r>
      <w:r w:rsidR="009A7F3D" w:rsidRPr="00DF2ED8">
        <w:rPr>
          <w:rFonts w:eastAsia="Calibri" w:cs="Arial"/>
          <w:bCs w:val="0"/>
          <w:iCs w:val="0"/>
          <w:szCs w:val="22"/>
          <w:lang w:val="en-GB"/>
        </w:rPr>
        <w:t>operators</w:t>
      </w:r>
      <w:r w:rsidR="00355F69" w:rsidRPr="00DF2ED8">
        <w:rPr>
          <w:rFonts w:eastAsia="Calibri" w:cs="Arial"/>
          <w:bCs w:val="0"/>
          <w:iCs w:val="0"/>
          <w:szCs w:val="22"/>
          <w:lang w:val="en-GB"/>
        </w:rPr>
        <w:t xml:space="preserve"> or any other person authorised by the Customer in writing</w:t>
      </w:r>
      <w:r w:rsidR="00F02073" w:rsidRPr="00DF2ED8">
        <w:rPr>
          <w:rFonts w:eastAsia="Calibri" w:cs="Arial"/>
          <w:bCs w:val="0"/>
          <w:iCs w:val="0"/>
          <w:szCs w:val="22"/>
          <w:lang w:val="en-GB"/>
        </w:rPr>
        <w:t>.</w:t>
      </w:r>
    </w:p>
    <w:p w14:paraId="4AB71868" w14:textId="4EB16205" w:rsidR="00B911A6" w:rsidRPr="00DF2ED8" w:rsidRDefault="00B92DD4" w:rsidP="00B911A6">
      <w:pPr>
        <w:pStyle w:val="Nadpis2"/>
        <w:rPr>
          <w:szCs w:val="22"/>
          <w:lang w:val="en-GB"/>
        </w:rPr>
      </w:pPr>
      <w:r w:rsidRPr="00DF2ED8">
        <w:rPr>
          <w:rStyle w:val="1roveodstavceChar"/>
          <w:lang w:val="en-GB"/>
        </w:rPr>
        <w:t xml:space="preserve">The </w:t>
      </w:r>
      <w:r w:rsidR="009A7F3D" w:rsidRPr="00DF2ED8">
        <w:rPr>
          <w:rFonts w:eastAsia="Calibri" w:cs="Arial"/>
          <w:bCs w:val="0"/>
          <w:iCs w:val="0"/>
          <w:szCs w:val="22"/>
          <w:lang w:val="en-GB"/>
        </w:rPr>
        <w:t>Contractor shall</w:t>
      </w:r>
      <w:r w:rsidR="00355F69" w:rsidRPr="00DF2ED8">
        <w:rPr>
          <w:rFonts w:eastAsia="Calibri" w:cs="Arial"/>
          <w:bCs w:val="0"/>
          <w:iCs w:val="0"/>
          <w:szCs w:val="22"/>
          <w:lang w:val="en-GB"/>
        </w:rPr>
        <w:t xml:space="preserve"> organ</w:t>
      </w:r>
      <w:r w:rsidR="00A26F47" w:rsidRPr="00DF2ED8">
        <w:rPr>
          <w:rFonts w:eastAsia="Calibri" w:cs="Arial"/>
          <w:bCs w:val="0"/>
          <w:iCs w:val="0"/>
          <w:szCs w:val="22"/>
          <w:lang w:val="en-GB"/>
        </w:rPr>
        <w:t>ise inspection day to monitor c</w:t>
      </w:r>
      <w:r w:rsidR="00355F69" w:rsidRPr="00DF2ED8">
        <w:rPr>
          <w:rFonts w:eastAsia="Calibri" w:cs="Arial"/>
          <w:bCs w:val="0"/>
          <w:iCs w:val="0"/>
          <w:szCs w:val="22"/>
          <w:lang w:val="en-GB"/>
        </w:rPr>
        <w:t xml:space="preserve">ompliance with </w:t>
      </w:r>
      <w:r w:rsidR="009A7F3D" w:rsidRPr="00DF2ED8">
        <w:rPr>
          <w:rFonts w:eastAsia="Calibri" w:cs="Arial"/>
          <w:bCs w:val="0"/>
          <w:iCs w:val="0"/>
          <w:szCs w:val="22"/>
          <w:lang w:val="en-GB"/>
        </w:rPr>
        <w:t>milestones M1</w:t>
      </w:r>
      <w:r w:rsidR="00355F69" w:rsidRPr="00DF2ED8">
        <w:rPr>
          <w:rFonts w:eastAsia="Calibri" w:cs="Arial"/>
          <w:bCs w:val="0"/>
          <w:iCs w:val="0"/>
          <w:szCs w:val="22"/>
          <w:lang w:val="en-GB"/>
        </w:rPr>
        <w:t xml:space="preserve">, M2 </w:t>
      </w:r>
      <w:r w:rsidR="009A7F3D" w:rsidRPr="00DF2ED8">
        <w:rPr>
          <w:rFonts w:eastAsia="Calibri" w:cs="Arial"/>
          <w:bCs w:val="0"/>
          <w:iCs w:val="0"/>
          <w:szCs w:val="22"/>
          <w:lang w:val="en-GB"/>
        </w:rPr>
        <w:t>and M3</w:t>
      </w:r>
      <w:r w:rsidR="00355F69" w:rsidRPr="00DF2ED8">
        <w:rPr>
          <w:rFonts w:eastAsia="Calibri" w:cs="Arial"/>
          <w:bCs w:val="0"/>
          <w:iCs w:val="0"/>
          <w:szCs w:val="22"/>
          <w:lang w:val="en-GB"/>
        </w:rPr>
        <w:t xml:space="preserve">, in cooperation with the </w:t>
      </w:r>
      <w:r w:rsidR="0095020C" w:rsidRPr="00DF2ED8">
        <w:rPr>
          <w:rFonts w:eastAsia="Calibri" w:cs="Arial"/>
          <w:bCs w:val="0"/>
          <w:iCs w:val="0"/>
          <w:szCs w:val="22"/>
          <w:lang w:val="en-GB"/>
        </w:rPr>
        <w:t>Customer</w:t>
      </w:r>
      <w:r w:rsidR="00F02073" w:rsidRPr="00DF2ED8">
        <w:rPr>
          <w:rFonts w:eastAsia="Calibri" w:cs="Arial"/>
          <w:bCs w:val="0"/>
          <w:iCs w:val="0"/>
          <w:szCs w:val="22"/>
          <w:lang w:val="en-GB"/>
        </w:rPr>
        <w:t>.</w:t>
      </w:r>
      <w:r w:rsidR="00B911A6" w:rsidRPr="00DF2ED8">
        <w:rPr>
          <w:szCs w:val="22"/>
          <w:lang w:val="en-GB"/>
        </w:rPr>
        <w:t xml:space="preserve"> </w:t>
      </w:r>
    </w:p>
    <w:p w14:paraId="42A2CE82" w14:textId="5D3CD8D4" w:rsidR="00EC2A41" w:rsidRPr="00DF2ED8" w:rsidRDefault="00355F69" w:rsidP="00AC0E8E">
      <w:pPr>
        <w:pStyle w:val="Nadpis2"/>
        <w:keepNext w:val="0"/>
        <w:rPr>
          <w:szCs w:val="22"/>
          <w:lang w:val="en-GB"/>
        </w:rPr>
      </w:pPr>
      <w:r w:rsidRPr="00DF2ED8">
        <w:rPr>
          <w:rFonts w:eastAsia="Calibri" w:cs="Arial"/>
          <w:bCs w:val="0"/>
          <w:iCs w:val="0"/>
          <w:szCs w:val="22"/>
          <w:lang w:val="en-GB"/>
        </w:rPr>
        <w:t xml:space="preserve">The </w:t>
      </w:r>
      <w:r w:rsidR="009A7F3D" w:rsidRPr="00DF2ED8">
        <w:rPr>
          <w:rFonts w:eastAsia="Calibri" w:cs="Arial"/>
          <w:bCs w:val="0"/>
          <w:iCs w:val="0"/>
          <w:szCs w:val="22"/>
          <w:lang w:val="en-GB"/>
        </w:rPr>
        <w:t>Contractor shall</w:t>
      </w:r>
      <w:r w:rsidRPr="00DF2ED8">
        <w:rPr>
          <w:rFonts w:eastAsia="Calibri" w:cs="Arial"/>
          <w:bCs w:val="0"/>
          <w:iCs w:val="0"/>
          <w:szCs w:val="22"/>
          <w:lang w:val="en-GB"/>
        </w:rPr>
        <w:t xml:space="preserve"> inform the</w:t>
      </w:r>
      <w:r w:rsidR="00F02073" w:rsidRPr="00DF2ED8">
        <w:rPr>
          <w:rFonts w:eastAsia="Calibri" w:cs="Arial"/>
          <w:bCs w:val="0"/>
          <w:iCs w:val="0"/>
          <w:szCs w:val="22"/>
          <w:lang w:val="en-GB"/>
        </w:rPr>
        <w:t xml:space="preserve"> </w:t>
      </w:r>
      <w:r w:rsidR="0095020C" w:rsidRPr="00DF2ED8">
        <w:rPr>
          <w:rFonts w:eastAsia="Calibri" w:cs="Arial"/>
          <w:bCs w:val="0"/>
          <w:iCs w:val="0"/>
          <w:szCs w:val="22"/>
          <w:lang w:val="en-GB"/>
        </w:rPr>
        <w:t>Customer</w:t>
      </w:r>
      <w:r w:rsidRPr="00DF2ED8">
        <w:rPr>
          <w:rFonts w:eastAsia="Calibri" w:cs="Arial"/>
          <w:bCs w:val="0"/>
          <w:iCs w:val="0"/>
          <w:szCs w:val="22"/>
          <w:lang w:val="en-GB"/>
        </w:rPr>
        <w:t xml:space="preserve"> about any facts that could affect Contractor´s </w:t>
      </w:r>
      <w:r w:rsidR="009A7F3D" w:rsidRPr="00DF2ED8">
        <w:rPr>
          <w:rFonts w:eastAsia="Calibri" w:cs="Arial"/>
          <w:bCs w:val="0"/>
          <w:iCs w:val="0"/>
          <w:szCs w:val="22"/>
          <w:lang w:val="en-GB"/>
        </w:rPr>
        <w:t>ability</w:t>
      </w:r>
      <w:r w:rsidRPr="00DF2ED8">
        <w:rPr>
          <w:rFonts w:eastAsia="Calibri" w:cs="Arial"/>
          <w:bCs w:val="0"/>
          <w:iCs w:val="0"/>
          <w:szCs w:val="22"/>
          <w:lang w:val="en-GB"/>
        </w:rPr>
        <w:t xml:space="preserve"> to meet its </w:t>
      </w:r>
      <w:r w:rsidR="00A26F47" w:rsidRPr="00DF2ED8">
        <w:rPr>
          <w:rFonts w:eastAsia="Calibri" w:cs="Arial"/>
          <w:bCs w:val="0"/>
          <w:iCs w:val="0"/>
          <w:szCs w:val="22"/>
          <w:lang w:val="en-GB"/>
        </w:rPr>
        <w:t>obligations as specified herein</w:t>
      </w:r>
      <w:r w:rsidRPr="00DF2ED8">
        <w:rPr>
          <w:rFonts w:eastAsia="Calibri" w:cs="Arial"/>
          <w:bCs w:val="0"/>
          <w:iCs w:val="0"/>
          <w:szCs w:val="22"/>
          <w:lang w:val="en-GB"/>
        </w:rPr>
        <w:t xml:space="preserve"> without undue delay, however, this information does not relieve the </w:t>
      </w:r>
      <w:r w:rsidR="009A7F3D" w:rsidRPr="00DF2ED8">
        <w:rPr>
          <w:rFonts w:eastAsia="Calibri" w:cs="Arial"/>
          <w:bCs w:val="0"/>
          <w:iCs w:val="0"/>
          <w:szCs w:val="22"/>
          <w:lang w:val="en-GB"/>
        </w:rPr>
        <w:t>Contractor from</w:t>
      </w:r>
      <w:r w:rsidRPr="00DF2ED8">
        <w:rPr>
          <w:rFonts w:eastAsia="Calibri" w:cs="Arial"/>
          <w:bCs w:val="0"/>
          <w:iCs w:val="0"/>
          <w:szCs w:val="22"/>
          <w:lang w:val="en-GB"/>
        </w:rPr>
        <w:t xml:space="preserve"> its o</w:t>
      </w:r>
      <w:r w:rsidR="0000309B" w:rsidRPr="00DF2ED8">
        <w:rPr>
          <w:rFonts w:eastAsia="Calibri" w:cs="Arial"/>
          <w:bCs w:val="0"/>
          <w:iCs w:val="0"/>
          <w:szCs w:val="22"/>
          <w:lang w:val="en-GB"/>
        </w:rPr>
        <w:t xml:space="preserve">bligation to fulfil its </w:t>
      </w:r>
      <w:r w:rsidR="00A26F47" w:rsidRPr="00DF2ED8">
        <w:rPr>
          <w:rFonts w:eastAsia="Calibri" w:cs="Arial"/>
          <w:bCs w:val="0"/>
          <w:iCs w:val="0"/>
          <w:szCs w:val="22"/>
          <w:lang w:val="en-GB"/>
        </w:rPr>
        <w:t>obligations</w:t>
      </w:r>
      <w:r w:rsidR="0000309B" w:rsidRPr="00DF2ED8">
        <w:rPr>
          <w:rFonts w:eastAsia="Calibri" w:cs="Arial"/>
          <w:bCs w:val="0"/>
          <w:iCs w:val="0"/>
          <w:szCs w:val="22"/>
          <w:lang w:val="en-GB"/>
        </w:rPr>
        <w:t xml:space="preserve"> as set forth herein</w:t>
      </w:r>
      <w:r w:rsidR="00F02073" w:rsidRPr="00DF2ED8">
        <w:rPr>
          <w:rFonts w:eastAsia="Calibri" w:cs="Arial"/>
          <w:bCs w:val="0"/>
          <w:iCs w:val="0"/>
          <w:szCs w:val="22"/>
          <w:lang w:val="en-GB"/>
        </w:rPr>
        <w:t>.</w:t>
      </w:r>
      <w:r w:rsidR="00EC2A41" w:rsidRPr="00DF2ED8">
        <w:rPr>
          <w:szCs w:val="22"/>
          <w:lang w:val="en-GB"/>
        </w:rPr>
        <w:t xml:space="preserve"> </w:t>
      </w:r>
    </w:p>
    <w:p w14:paraId="40CE2A73" w14:textId="4EDE7132" w:rsidR="004D1308" w:rsidRPr="00DF2ED8" w:rsidRDefault="00B92DD4" w:rsidP="00AC0E8E">
      <w:pPr>
        <w:pStyle w:val="Nadpis2"/>
        <w:keepNext w:val="0"/>
        <w:rPr>
          <w:lang w:val="en-GB"/>
        </w:rPr>
      </w:pPr>
      <w:r w:rsidRPr="00DF2ED8">
        <w:rPr>
          <w:rStyle w:val="1roveodstavceChar"/>
          <w:lang w:val="en-GB"/>
        </w:rPr>
        <w:lastRenderedPageBreak/>
        <w:t xml:space="preserve">The </w:t>
      </w:r>
      <w:r w:rsidR="0095020C" w:rsidRPr="00DF2ED8">
        <w:rPr>
          <w:rFonts w:cs="Arial"/>
          <w:lang w:val="en-GB"/>
        </w:rPr>
        <w:t xml:space="preserve">Contractor </w:t>
      </w:r>
      <w:r w:rsidR="0000309B" w:rsidRPr="00DF2ED8">
        <w:rPr>
          <w:rFonts w:cs="Arial"/>
          <w:lang w:val="en-GB"/>
        </w:rPr>
        <w:t xml:space="preserve">is obliged and undertakes to observe Customer´s instructions </w:t>
      </w:r>
      <w:proofErr w:type="gramStart"/>
      <w:r w:rsidR="0000309B" w:rsidRPr="00DF2ED8">
        <w:rPr>
          <w:rFonts w:cs="Arial"/>
          <w:lang w:val="en-GB"/>
        </w:rPr>
        <w:t>in the course of</w:t>
      </w:r>
      <w:proofErr w:type="gramEnd"/>
      <w:r w:rsidR="0000309B" w:rsidRPr="00DF2ED8">
        <w:rPr>
          <w:rFonts w:cs="Arial"/>
          <w:lang w:val="en-GB"/>
        </w:rPr>
        <w:t xml:space="preserve"> performance of this Contract, without prejudice to Contractor´s obligation to point out inappropriateness of Customer´s instruction, as defined in section </w:t>
      </w:r>
      <w:r w:rsidR="004D1308" w:rsidRPr="00DF2ED8">
        <w:rPr>
          <w:rFonts w:cs="Arial"/>
          <w:lang w:val="en-GB"/>
        </w:rPr>
        <w:t xml:space="preserve">2594 </w:t>
      </w:r>
      <w:r w:rsidR="0000309B" w:rsidRPr="00DF2ED8">
        <w:rPr>
          <w:rFonts w:cs="Arial"/>
          <w:lang w:val="en-GB"/>
        </w:rPr>
        <w:t>subsection</w:t>
      </w:r>
      <w:r w:rsidR="004D1308" w:rsidRPr="00DF2ED8">
        <w:rPr>
          <w:rFonts w:cs="Arial"/>
          <w:lang w:val="en-GB"/>
        </w:rPr>
        <w:t xml:space="preserve"> 1 </w:t>
      </w:r>
      <w:r w:rsidR="0000309B" w:rsidRPr="00DF2ED8">
        <w:rPr>
          <w:rFonts w:cs="Arial"/>
          <w:lang w:val="en-GB"/>
        </w:rPr>
        <w:t>of the Civil Code</w:t>
      </w:r>
      <w:r w:rsidR="004D1308" w:rsidRPr="00DF2ED8">
        <w:rPr>
          <w:rFonts w:cs="Arial"/>
          <w:lang w:val="en-GB"/>
        </w:rPr>
        <w:t>.</w:t>
      </w:r>
    </w:p>
    <w:p w14:paraId="0C3B24F7" w14:textId="0E67E59E" w:rsidR="004D1308" w:rsidRPr="00DF2ED8" w:rsidRDefault="00B92DD4" w:rsidP="00AC0E8E">
      <w:pPr>
        <w:pStyle w:val="Nadpis2"/>
        <w:keepNext w:val="0"/>
        <w:rPr>
          <w:lang w:val="en-GB"/>
        </w:rPr>
      </w:pPr>
      <w:r w:rsidRPr="00DF2ED8">
        <w:rPr>
          <w:rStyle w:val="1roveodstavceChar"/>
          <w:lang w:val="en-GB"/>
        </w:rPr>
        <w:t xml:space="preserve">The </w:t>
      </w:r>
      <w:r w:rsidR="009A7F3D" w:rsidRPr="00DF2ED8">
        <w:rPr>
          <w:rFonts w:cs="Arial"/>
          <w:lang w:val="en-GB"/>
        </w:rPr>
        <w:t>Contractor undertakes to</w:t>
      </w:r>
      <w:r w:rsidR="0000309B" w:rsidRPr="00DF2ED8">
        <w:rPr>
          <w:rFonts w:cs="Arial"/>
          <w:lang w:val="en-GB"/>
        </w:rPr>
        <w:t xml:space="preserve"> observe confidentiality of all facts in connection with the performance of this Contract</w:t>
      </w:r>
      <w:r w:rsidR="00A26F47" w:rsidRPr="00DF2ED8">
        <w:rPr>
          <w:rFonts w:cs="Arial"/>
          <w:lang w:val="en-GB"/>
        </w:rPr>
        <w:t xml:space="preserve"> that have been communicated by </w:t>
      </w:r>
      <w:r w:rsidR="0000309B" w:rsidRPr="00DF2ED8">
        <w:rPr>
          <w:rFonts w:cs="Arial"/>
          <w:lang w:val="en-GB"/>
        </w:rPr>
        <w:t>the Customer</w:t>
      </w:r>
      <w:r w:rsidR="004D1308" w:rsidRPr="00DF2ED8">
        <w:rPr>
          <w:rFonts w:cs="Arial"/>
          <w:lang w:val="en-GB"/>
        </w:rPr>
        <w:t xml:space="preserve"> </w:t>
      </w:r>
      <w:proofErr w:type="gramStart"/>
      <w:r w:rsidR="0000309B" w:rsidRPr="00DF2ED8">
        <w:rPr>
          <w:rFonts w:cs="Arial"/>
          <w:lang w:val="en-GB"/>
        </w:rPr>
        <w:t>in the course of</w:t>
      </w:r>
      <w:proofErr w:type="gramEnd"/>
      <w:r w:rsidR="0000309B" w:rsidRPr="00DF2ED8">
        <w:rPr>
          <w:rFonts w:cs="Arial"/>
          <w:lang w:val="en-GB"/>
        </w:rPr>
        <w:t xml:space="preserve"> contractual performance. This obligation shall </w:t>
      </w:r>
      <w:r w:rsidR="00A26F47" w:rsidRPr="00DF2ED8">
        <w:rPr>
          <w:rFonts w:cs="Arial"/>
          <w:lang w:val="en-GB"/>
        </w:rPr>
        <w:t>survive</w:t>
      </w:r>
      <w:r w:rsidR="0000309B" w:rsidRPr="00DF2ED8">
        <w:rPr>
          <w:rFonts w:cs="Arial"/>
          <w:lang w:val="en-GB"/>
        </w:rPr>
        <w:t xml:space="preserve"> after termination of the Contract and include all Contractor´s employees and associated persons</w:t>
      </w:r>
      <w:r w:rsidR="004D1308" w:rsidRPr="00DF2ED8">
        <w:rPr>
          <w:rFonts w:cs="Arial"/>
          <w:lang w:val="en-GB"/>
        </w:rPr>
        <w:t>.</w:t>
      </w:r>
    </w:p>
    <w:p w14:paraId="2BB26F57" w14:textId="4C225121" w:rsidR="004D1308" w:rsidRPr="00DF2ED8" w:rsidRDefault="00B92DD4" w:rsidP="00AC0E8E">
      <w:pPr>
        <w:pStyle w:val="Nadpis2"/>
        <w:keepNext w:val="0"/>
        <w:rPr>
          <w:szCs w:val="22"/>
          <w:lang w:val="en-GB"/>
        </w:rPr>
      </w:pPr>
      <w:r w:rsidRPr="00DF2ED8">
        <w:rPr>
          <w:rStyle w:val="1roveodstavceChar"/>
          <w:lang w:val="en-GB"/>
        </w:rPr>
        <w:t xml:space="preserve">The </w:t>
      </w:r>
      <w:r w:rsidR="009A7F3D" w:rsidRPr="00DF2ED8">
        <w:rPr>
          <w:rFonts w:eastAsia="Calibri" w:cs="Arial"/>
          <w:bCs w:val="0"/>
          <w:iCs w:val="0"/>
          <w:szCs w:val="22"/>
          <w:lang w:val="en-GB"/>
        </w:rPr>
        <w:t>Contractor hereby</w:t>
      </w:r>
      <w:r w:rsidR="0000309B" w:rsidRPr="00DF2ED8">
        <w:rPr>
          <w:rFonts w:eastAsia="Calibri" w:cs="Arial"/>
          <w:bCs w:val="0"/>
          <w:iCs w:val="0"/>
          <w:szCs w:val="22"/>
          <w:lang w:val="en-GB"/>
        </w:rPr>
        <w:t xml:space="preserve"> declares to have concluded </w:t>
      </w:r>
      <w:r w:rsidR="00C61504" w:rsidRPr="00DF2ED8">
        <w:rPr>
          <w:rFonts w:eastAsia="Calibri" w:cs="Arial"/>
          <w:bCs w:val="0"/>
          <w:iCs w:val="0"/>
          <w:szCs w:val="22"/>
          <w:lang w:val="en-GB"/>
        </w:rPr>
        <w:t xml:space="preserve">liability </w:t>
      </w:r>
      <w:r w:rsidR="0000309B" w:rsidRPr="00DF2ED8">
        <w:rPr>
          <w:rFonts w:eastAsia="Calibri" w:cs="Arial"/>
          <w:bCs w:val="0"/>
          <w:iCs w:val="0"/>
          <w:szCs w:val="22"/>
          <w:lang w:val="en-GB"/>
        </w:rPr>
        <w:t>insurance</w:t>
      </w:r>
      <w:r w:rsidR="00C61504" w:rsidRPr="00DF2ED8">
        <w:rPr>
          <w:rFonts w:eastAsia="Calibri" w:cs="Arial"/>
          <w:bCs w:val="0"/>
          <w:iCs w:val="0"/>
          <w:szCs w:val="22"/>
          <w:lang w:val="en-GB"/>
        </w:rPr>
        <w:t xml:space="preserve"> (minimum 20,000,000 CZK) covering all activities within the scope of this Contract and undertakes to maintain this insurance throughout the effective time of this Contract</w:t>
      </w:r>
      <w:r w:rsidR="004D1308" w:rsidRPr="00DF2ED8">
        <w:rPr>
          <w:rFonts w:eastAsia="Calibri" w:cs="Arial"/>
          <w:bCs w:val="0"/>
          <w:iCs w:val="0"/>
          <w:szCs w:val="22"/>
          <w:lang w:val="en-GB"/>
        </w:rPr>
        <w:t xml:space="preserve">. </w:t>
      </w:r>
      <w:r w:rsidR="00C61504" w:rsidRPr="00DF2ED8">
        <w:rPr>
          <w:rStyle w:val="1roveodstavceChar"/>
          <w:lang w:val="en-GB"/>
        </w:rPr>
        <w:t>Upon Customer´s request, the</w:t>
      </w:r>
      <w:r w:rsidRPr="00DF2ED8">
        <w:rPr>
          <w:rStyle w:val="1roveodstavceChar"/>
          <w:lang w:val="en-GB"/>
        </w:rPr>
        <w:t xml:space="preserve"> </w:t>
      </w:r>
      <w:r w:rsidR="0095020C" w:rsidRPr="00DF2ED8">
        <w:rPr>
          <w:rFonts w:eastAsia="Calibri" w:cs="Arial"/>
          <w:bCs w:val="0"/>
          <w:iCs w:val="0"/>
          <w:szCs w:val="22"/>
          <w:lang w:val="en-GB"/>
        </w:rPr>
        <w:t>Customer</w:t>
      </w:r>
      <w:r w:rsidR="00C61504" w:rsidRPr="00DF2ED8">
        <w:rPr>
          <w:rFonts w:eastAsia="Calibri" w:cs="Arial"/>
          <w:bCs w:val="0"/>
          <w:iCs w:val="0"/>
          <w:szCs w:val="22"/>
          <w:lang w:val="en-GB"/>
        </w:rPr>
        <w:t xml:space="preserve"> shall provide evidence of this </w:t>
      </w:r>
      <w:r w:rsidR="009A7F3D" w:rsidRPr="00DF2ED8">
        <w:rPr>
          <w:rFonts w:eastAsia="Calibri" w:cs="Arial"/>
          <w:bCs w:val="0"/>
          <w:iCs w:val="0"/>
          <w:szCs w:val="22"/>
          <w:lang w:val="en-GB"/>
        </w:rPr>
        <w:t>liability insurance</w:t>
      </w:r>
      <w:r w:rsidR="00C61504" w:rsidRPr="00DF2ED8">
        <w:rPr>
          <w:rFonts w:eastAsia="Calibri" w:cs="Arial"/>
          <w:bCs w:val="0"/>
          <w:iCs w:val="0"/>
          <w:szCs w:val="22"/>
          <w:lang w:val="en-GB"/>
        </w:rPr>
        <w:t xml:space="preserve"> </w:t>
      </w:r>
      <w:r w:rsidR="0095020C" w:rsidRPr="00DF2ED8">
        <w:rPr>
          <w:rFonts w:eastAsia="Calibri" w:cs="Arial"/>
          <w:bCs w:val="0"/>
          <w:iCs w:val="0"/>
          <w:szCs w:val="22"/>
          <w:lang w:val="en-GB"/>
        </w:rPr>
        <w:t xml:space="preserve"> </w:t>
      </w:r>
      <w:r w:rsidR="004D1308" w:rsidRPr="00DF2ED8">
        <w:rPr>
          <w:rFonts w:eastAsia="Calibri" w:cs="Arial"/>
          <w:bCs w:val="0"/>
          <w:iCs w:val="0"/>
          <w:szCs w:val="22"/>
          <w:lang w:val="en-GB"/>
        </w:rPr>
        <w:t xml:space="preserve"> </w:t>
      </w:r>
      <w:r w:rsidR="00C61504" w:rsidRPr="00DF2ED8">
        <w:rPr>
          <w:rFonts w:eastAsia="Calibri" w:cs="Arial"/>
          <w:bCs w:val="0"/>
          <w:iCs w:val="0"/>
          <w:szCs w:val="22"/>
          <w:lang w:val="en-GB"/>
        </w:rPr>
        <w:t xml:space="preserve">for all activities carried out within the scope of this Contract </w:t>
      </w:r>
      <w:proofErr w:type="gramStart"/>
      <w:r w:rsidR="00C61504" w:rsidRPr="00DF2ED8">
        <w:rPr>
          <w:rFonts w:eastAsia="Calibri" w:cs="Arial"/>
          <w:bCs w:val="0"/>
          <w:iCs w:val="0"/>
          <w:szCs w:val="22"/>
          <w:lang w:val="en-GB"/>
        </w:rPr>
        <w:t>and also</w:t>
      </w:r>
      <w:proofErr w:type="gramEnd"/>
      <w:r w:rsidR="00C61504" w:rsidRPr="00DF2ED8">
        <w:rPr>
          <w:rFonts w:eastAsia="Calibri" w:cs="Arial"/>
          <w:bCs w:val="0"/>
          <w:iCs w:val="0"/>
          <w:szCs w:val="22"/>
          <w:lang w:val="en-GB"/>
        </w:rPr>
        <w:t xml:space="preserve"> documents of payment of the insurance</w:t>
      </w:r>
      <w:r w:rsidR="004D1308" w:rsidRPr="00DF2ED8">
        <w:rPr>
          <w:rFonts w:eastAsia="Calibri" w:cs="Arial"/>
          <w:bCs w:val="0"/>
          <w:iCs w:val="0"/>
          <w:szCs w:val="22"/>
          <w:lang w:val="en-GB"/>
        </w:rPr>
        <w:t>.</w:t>
      </w:r>
      <w:r w:rsidR="0086083A" w:rsidRPr="00DF2ED8">
        <w:rPr>
          <w:rFonts w:eastAsia="Calibri" w:cs="Arial"/>
          <w:bCs w:val="0"/>
          <w:iCs w:val="0"/>
          <w:szCs w:val="22"/>
          <w:lang w:val="en-GB"/>
        </w:rPr>
        <w:t xml:space="preserve"> </w:t>
      </w:r>
      <w:r w:rsidR="00C61504" w:rsidRPr="00DF2ED8">
        <w:rPr>
          <w:rFonts w:eastAsia="Calibri" w:cs="Arial"/>
          <w:bCs w:val="0"/>
          <w:iCs w:val="0"/>
          <w:szCs w:val="22"/>
          <w:lang w:val="en-GB"/>
        </w:rPr>
        <w:t>These documents shall be provided by the Customer without undue delay</w:t>
      </w:r>
      <w:r w:rsidR="0086083A" w:rsidRPr="00DF2ED8">
        <w:rPr>
          <w:rFonts w:eastAsia="Calibri" w:cs="Arial"/>
          <w:bCs w:val="0"/>
          <w:iCs w:val="0"/>
          <w:szCs w:val="22"/>
          <w:lang w:val="en-GB"/>
        </w:rPr>
        <w:t>.</w:t>
      </w:r>
    </w:p>
    <w:p w14:paraId="6EF9CB93" w14:textId="3E35C918" w:rsidR="005A122E" w:rsidRPr="00DF2ED8" w:rsidRDefault="00A26F47" w:rsidP="00AC0E8E">
      <w:pPr>
        <w:pStyle w:val="Nadpis2"/>
        <w:keepNext w:val="0"/>
        <w:rPr>
          <w:lang w:val="en-GB"/>
        </w:rPr>
      </w:pPr>
      <w:r w:rsidRPr="00DF2ED8">
        <w:rPr>
          <w:lang w:val="en-GB"/>
        </w:rPr>
        <w:t>If the damage exceeds</w:t>
      </w:r>
      <w:r w:rsidR="00C61504" w:rsidRPr="00DF2ED8">
        <w:rPr>
          <w:lang w:val="en-GB"/>
        </w:rPr>
        <w:t xml:space="preserve"> the sum insured, the Contractor </w:t>
      </w:r>
      <w:r w:rsidR="0044550E" w:rsidRPr="00DF2ED8">
        <w:rPr>
          <w:lang w:val="en-GB"/>
        </w:rPr>
        <w:t>undertakes to</w:t>
      </w:r>
      <w:r w:rsidR="00C61504" w:rsidRPr="00DF2ED8">
        <w:rPr>
          <w:lang w:val="en-GB"/>
        </w:rPr>
        <w:t xml:space="preserve"> </w:t>
      </w:r>
      <w:r w:rsidR="0044550E" w:rsidRPr="00DF2ED8">
        <w:rPr>
          <w:lang w:val="en-GB"/>
        </w:rPr>
        <w:t>pay the difference to the Customer.</w:t>
      </w:r>
    </w:p>
    <w:p w14:paraId="0C9FA4FD" w14:textId="3751314E" w:rsidR="004D1308" w:rsidRPr="00DF2ED8" w:rsidRDefault="00B92DD4" w:rsidP="00AC0E8E">
      <w:pPr>
        <w:pStyle w:val="Nadpis2"/>
        <w:keepNext w:val="0"/>
        <w:rPr>
          <w:lang w:val="en-GB"/>
        </w:rPr>
      </w:pPr>
      <w:r w:rsidRPr="00DF2ED8">
        <w:rPr>
          <w:rStyle w:val="1roveodstavceChar"/>
          <w:lang w:val="en-GB"/>
        </w:rPr>
        <w:t xml:space="preserve">The </w:t>
      </w:r>
      <w:r w:rsidR="0095020C" w:rsidRPr="00DF2ED8">
        <w:rPr>
          <w:lang w:val="en-GB"/>
        </w:rPr>
        <w:t xml:space="preserve">Contractor </w:t>
      </w:r>
      <w:r w:rsidR="001F4DD2" w:rsidRPr="00DF2ED8">
        <w:rPr>
          <w:lang w:val="en-GB"/>
        </w:rPr>
        <w:t xml:space="preserve">shall familiarize itself with all information, data and other </w:t>
      </w:r>
      <w:r w:rsidR="009A7F3D" w:rsidRPr="00DF2ED8">
        <w:rPr>
          <w:lang w:val="en-GB"/>
        </w:rPr>
        <w:t>documents provided</w:t>
      </w:r>
      <w:r w:rsidR="001F4DD2" w:rsidRPr="00DF2ED8">
        <w:rPr>
          <w:lang w:val="en-GB"/>
        </w:rPr>
        <w:t xml:space="preserve"> by the Customer and constituting this Contract and/or associated therewith. If a</w:t>
      </w:r>
      <w:r w:rsidR="009A7F3D">
        <w:rPr>
          <w:lang w:val="en-GB"/>
        </w:rPr>
        <w:t xml:space="preserve">ny of them are insufficient, </w:t>
      </w:r>
      <w:proofErr w:type="gramStart"/>
      <w:r w:rsidR="009A7F3D">
        <w:rPr>
          <w:lang w:val="en-GB"/>
        </w:rPr>
        <w:t>in</w:t>
      </w:r>
      <w:r w:rsidR="001F4DD2" w:rsidRPr="00DF2ED8">
        <w:rPr>
          <w:lang w:val="en-GB"/>
        </w:rPr>
        <w:t>complete</w:t>
      </w:r>
      <w:proofErr w:type="gramEnd"/>
      <w:r w:rsidR="001F4DD2" w:rsidRPr="00DF2ED8">
        <w:rPr>
          <w:lang w:val="en-GB"/>
        </w:rPr>
        <w:t xml:space="preserve"> or inaccurate to the extent that could affect appropriate performance of the </w:t>
      </w:r>
      <w:r w:rsidR="00A95787" w:rsidRPr="00DF2ED8">
        <w:rPr>
          <w:lang w:val="en-GB"/>
        </w:rPr>
        <w:t>Work</w:t>
      </w:r>
      <w:r w:rsidR="001F4DD2" w:rsidRPr="00DF2ED8">
        <w:rPr>
          <w:lang w:val="en-GB"/>
        </w:rPr>
        <w:t xml:space="preserve">, the Contractor </w:t>
      </w:r>
      <w:r w:rsidR="009A7F3D" w:rsidRPr="00DF2ED8">
        <w:rPr>
          <w:lang w:val="en-GB"/>
        </w:rPr>
        <w:t>shall be</w:t>
      </w:r>
      <w:r w:rsidR="001F4DD2" w:rsidRPr="00DF2ED8">
        <w:rPr>
          <w:lang w:val="en-GB"/>
        </w:rPr>
        <w:t xml:space="preserve"> liable for </w:t>
      </w:r>
      <w:r w:rsidR="00A26F47" w:rsidRPr="00DF2ED8">
        <w:rPr>
          <w:lang w:val="en-GB"/>
        </w:rPr>
        <w:t>obtaining exact data and missing</w:t>
      </w:r>
      <w:r w:rsidR="001F4DD2" w:rsidRPr="00DF2ED8">
        <w:rPr>
          <w:lang w:val="en-GB"/>
        </w:rPr>
        <w:t xml:space="preserve"> </w:t>
      </w:r>
      <w:r w:rsidR="00A26F47" w:rsidRPr="00DF2ED8">
        <w:rPr>
          <w:lang w:val="en-GB"/>
        </w:rPr>
        <w:t>information</w:t>
      </w:r>
      <w:r w:rsidR="001F4DD2" w:rsidRPr="00DF2ED8">
        <w:rPr>
          <w:lang w:val="en-GB"/>
        </w:rPr>
        <w:t xml:space="preserve">.  Essential information and data provided by the Customer must always be verified by the </w:t>
      </w:r>
      <w:r w:rsidR="009A7F3D" w:rsidRPr="00DF2ED8">
        <w:rPr>
          <w:lang w:val="en-GB"/>
        </w:rPr>
        <w:t>Contractor</w:t>
      </w:r>
      <w:r w:rsidR="001F4DD2" w:rsidRPr="00DF2ED8">
        <w:rPr>
          <w:lang w:val="en-GB"/>
        </w:rPr>
        <w:t xml:space="preserve">. The Contractor is not entitled to any additional </w:t>
      </w:r>
      <w:r w:rsidR="00A26F47" w:rsidRPr="00DF2ED8">
        <w:rPr>
          <w:lang w:val="en-GB"/>
        </w:rPr>
        <w:t>compensation</w:t>
      </w:r>
      <w:r w:rsidR="001F4DD2" w:rsidRPr="00DF2ED8">
        <w:rPr>
          <w:lang w:val="en-GB"/>
        </w:rPr>
        <w:t xml:space="preserve"> and/or extension of the deadlines </w:t>
      </w:r>
      <w:r w:rsidR="00A26F47" w:rsidRPr="00DF2ED8">
        <w:rPr>
          <w:lang w:val="en-GB"/>
        </w:rPr>
        <w:t>resulting from</w:t>
      </w:r>
      <w:r w:rsidR="001F4DD2" w:rsidRPr="00DF2ED8">
        <w:rPr>
          <w:lang w:val="en-GB"/>
        </w:rPr>
        <w:t xml:space="preserve"> incorrect interpretatio</w:t>
      </w:r>
      <w:r w:rsidR="00B52AAA" w:rsidRPr="00DF2ED8">
        <w:rPr>
          <w:lang w:val="en-GB"/>
        </w:rPr>
        <w:t>n</w:t>
      </w:r>
      <w:r w:rsidR="001F4DD2" w:rsidRPr="00DF2ED8">
        <w:rPr>
          <w:lang w:val="en-GB"/>
        </w:rPr>
        <w:t xml:space="preserve"> of any documents for performance of the Work.</w:t>
      </w:r>
    </w:p>
    <w:p w14:paraId="0072F6D1" w14:textId="2015C531" w:rsidR="004D1308" w:rsidRPr="00DF2ED8" w:rsidRDefault="00B92DD4" w:rsidP="00AC0E8E">
      <w:pPr>
        <w:pStyle w:val="Nadpis2"/>
        <w:keepNext w:val="0"/>
        <w:rPr>
          <w:lang w:val="en-GB"/>
        </w:rPr>
      </w:pPr>
      <w:r w:rsidRPr="00DF2ED8">
        <w:rPr>
          <w:rStyle w:val="1roveodstavceChar"/>
          <w:lang w:val="en-GB"/>
        </w:rPr>
        <w:t xml:space="preserve">The </w:t>
      </w:r>
      <w:r w:rsidR="009A7F3D" w:rsidRPr="00DF2ED8">
        <w:rPr>
          <w:lang w:val="en-GB"/>
        </w:rPr>
        <w:t>Customer undertakes</w:t>
      </w:r>
      <w:r w:rsidR="00F47B72" w:rsidRPr="00DF2ED8">
        <w:rPr>
          <w:lang w:val="en-GB"/>
        </w:rPr>
        <w:t xml:space="preserve"> to use only </w:t>
      </w:r>
      <w:r w:rsidR="00B52AAA" w:rsidRPr="00DF2ED8">
        <w:rPr>
          <w:lang w:val="en-GB"/>
        </w:rPr>
        <w:t>new</w:t>
      </w:r>
      <w:r w:rsidR="00F47B72" w:rsidRPr="00DF2ED8">
        <w:rPr>
          <w:lang w:val="en-GB"/>
        </w:rPr>
        <w:t xml:space="preserve"> (</w:t>
      </w:r>
      <w:r w:rsidR="00B52AAA" w:rsidRPr="00DF2ED8">
        <w:rPr>
          <w:lang w:val="en-GB"/>
        </w:rPr>
        <w:t xml:space="preserve">not </w:t>
      </w:r>
      <w:r w:rsidR="009A7F3D" w:rsidRPr="00DF2ED8">
        <w:rPr>
          <w:lang w:val="en-GB"/>
        </w:rPr>
        <w:t>previously</w:t>
      </w:r>
      <w:r w:rsidR="00B52AAA" w:rsidRPr="00DF2ED8">
        <w:rPr>
          <w:lang w:val="en-GB"/>
        </w:rPr>
        <w:t xml:space="preserve"> used and overhauled</w:t>
      </w:r>
      <w:r w:rsidR="00F47B72" w:rsidRPr="00DF2ED8">
        <w:rPr>
          <w:lang w:val="en-GB"/>
        </w:rPr>
        <w:t xml:space="preserve">) </w:t>
      </w:r>
      <w:r w:rsidR="00B52AAA" w:rsidRPr="00DF2ED8">
        <w:rPr>
          <w:lang w:val="en-GB"/>
        </w:rPr>
        <w:t xml:space="preserve">parts and materials for completion of the </w:t>
      </w:r>
      <w:r w:rsidR="00A95787" w:rsidRPr="00DF2ED8">
        <w:rPr>
          <w:lang w:val="en-GB"/>
        </w:rPr>
        <w:t>Work</w:t>
      </w:r>
      <w:r w:rsidR="004D1308" w:rsidRPr="00DF2ED8">
        <w:rPr>
          <w:lang w:val="en-GB"/>
        </w:rPr>
        <w:t xml:space="preserve">. </w:t>
      </w:r>
      <w:r w:rsidR="00B52AAA" w:rsidRPr="00DF2ED8">
        <w:rPr>
          <w:lang w:val="en-GB"/>
        </w:rPr>
        <w:t xml:space="preserve">The </w:t>
      </w:r>
      <w:r w:rsidR="009A7F3D" w:rsidRPr="00DF2ED8">
        <w:rPr>
          <w:lang w:val="en-GB"/>
        </w:rPr>
        <w:t>Contractor shall</w:t>
      </w:r>
      <w:r w:rsidR="00A26F47" w:rsidRPr="00DF2ED8">
        <w:rPr>
          <w:lang w:val="en-GB"/>
        </w:rPr>
        <w:t xml:space="preserve"> not</w:t>
      </w:r>
      <w:r w:rsidR="00B52AAA" w:rsidRPr="00DF2ED8">
        <w:rPr>
          <w:lang w:val="en-GB"/>
        </w:rPr>
        <w:t xml:space="preserve"> use material</w:t>
      </w:r>
      <w:r w:rsidR="001313E0" w:rsidRPr="00DF2ED8">
        <w:rPr>
          <w:lang w:val="en-GB"/>
        </w:rPr>
        <w:t>s</w:t>
      </w:r>
      <w:r w:rsidR="00B52AAA" w:rsidRPr="00DF2ED8">
        <w:rPr>
          <w:lang w:val="en-GB"/>
        </w:rPr>
        <w:t xml:space="preserve"> known as harmful or incompatible with hygienic and environmental </w:t>
      </w:r>
      <w:r w:rsidR="009A7F3D" w:rsidRPr="00DF2ED8">
        <w:rPr>
          <w:lang w:val="en-GB"/>
        </w:rPr>
        <w:t xml:space="preserve">provisions </w:t>
      </w:r>
      <w:proofErr w:type="gramStart"/>
      <w:r w:rsidR="009A7F3D" w:rsidRPr="00DF2ED8">
        <w:rPr>
          <w:lang w:val="en-GB"/>
        </w:rPr>
        <w:t>and</w:t>
      </w:r>
      <w:r w:rsidR="001313E0" w:rsidRPr="00DF2ED8">
        <w:rPr>
          <w:lang w:val="en-GB"/>
        </w:rPr>
        <w:t xml:space="preserve"> also</w:t>
      </w:r>
      <w:proofErr w:type="gramEnd"/>
      <w:r w:rsidR="001313E0" w:rsidRPr="00DF2ED8">
        <w:rPr>
          <w:lang w:val="en-GB"/>
        </w:rPr>
        <w:t xml:space="preserve"> materials and parts that do not </w:t>
      </w:r>
      <w:r w:rsidR="009A7F3D" w:rsidRPr="00DF2ED8">
        <w:rPr>
          <w:lang w:val="en-GB"/>
        </w:rPr>
        <w:t>have</w:t>
      </w:r>
      <w:r w:rsidR="001313E0" w:rsidRPr="00DF2ED8">
        <w:rPr>
          <w:lang w:val="en-GB"/>
        </w:rPr>
        <w:t xml:space="preserve"> required certification </w:t>
      </w:r>
      <w:r w:rsidR="009A7F3D" w:rsidRPr="00DF2ED8">
        <w:rPr>
          <w:lang w:val="en-GB"/>
        </w:rPr>
        <w:t>pursuant</w:t>
      </w:r>
      <w:r w:rsidR="001313E0" w:rsidRPr="00DF2ED8">
        <w:rPr>
          <w:lang w:val="en-GB"/>
        </w:rPr>
        <w:t xml:space="preserve"> to relevant provisions </w:t>
      </w:r>
      <w:r w:rsidR="00B52AAA" w:rsidRPr="00DF2ED8">
        <w:rPr>
          <w:lang w:val="en-GB"/>
        </w:rPr>
        <w:t>for</w:t>
      </w:r>
      <w:r w:rsidR="001313E0" w:rsidRPr="00DF2ED8">
        <w:rPr>
          <w:lang w:val="en-GB"/>
        </w:rPr>
        <w:t xml:space="preserve"> </w:t>
      </w:r>
      <w:r w:rsidR="009A7F3D" w:rsidRPr="00DF2ED8">
        <w:rPr>
          <w:lang w:val="en-GB"/>
        </w:rPr>
        <w:t>completion the</w:t>
      </w:r>
      <w:r w:rsidR="00B52AAA" w:rsidRPr="00DF2ED8">
        <w:rPr>
          <w:lang w:val="en-GB"/>
        </w:rPr>
        <w:t xml:space="preserve"> Work. Should the </w:t>
      </w:r>
      <w:r w:rsidR="009A7F3D" w:rsidRPr="00DF2ED8">
        <w:rPr>
          <w:lang w:val="en-GB"/>
        </w:rPr>
        <w:t>Contractor fail</w:t>
      </w:r>
      <w:r w:rsidR="00B52AAA" w:rsidRPr="00DF2ED8">
        <w:rPr>
          <w:lang w:val="en-GB"/>
        </w:rPr>
        <w:t xml:space="preserve"> to comply with </w:t>
      </w:r>
      <w:proofErr w:type="gramStart"/>
      <w:r w:rsidR="001313E0" w:rsidRPr="00DF2ED8">
        <w:rPr>
          <w:lang w:val="en-GB"/>
        </w:rPr>
        <w:t>this</w:t>
      </w:r>
      <w:r w:rsidR="00B52AAA" w:rsidRPr="00DF2ED8">
        <w:rPr>
          <w:lang w:val="en-GB"/>
        </w:rPr>
        <w:t xml:space="preserve"> obligations</w:t>
      </w:r>
      <w:proofErr w:type="gramEnd"/>
      <w:r w:rsidR="00B52AAA" w:rsidRPr="00DF2ED8">
        <w:rPr>
          <w:lang w:val="en-GB"/>
        </w:rPr>
        <w:t>, it shall provide for correction without undue delay, upon request by the Customer in writing. All costs of remedy shall be borne by the Contractor. The same shall apply to</w:t>
      </w:r>
      <w:r w:rsidR="00613122" w:rsidRPr="00DF2ED8">
        <w:rPr>
          <w:lang w:val="en-GB"/>
        </w:rPr>
        <w:t xml:space="preserve"> the cases, where</w:t>
      </w:r>
      <w:r w:rsidR="00B52AAA" w:rsidRPr="00DF2ED8">
        <w:rPr>
          <w:lang w:val="en-GB"/>
        </w:rPr>
        <w:t xml:space="preserve"> </w:t>
      </w:r>
      <w:r w:rsidR="00613122" w:rsidRPr="00DF2ED8">
        <w:rPr>
          <w:lang w:val="en-GB"/>
        </w:rPr>
        <w:t>installation</w:t>
      </w:r>
      <w:r w:rsidR="00B52AAA" w:rsidRPr="00DF2ED8">
        <w:rPr>
          <w:lang w:val="en-GB"/>
        </w:rPr>
        <w:t xml:space="preserve"> of </w:t>
      </w:r>
      <w:r w:rsidR="009A7F3D" w:rsidRPr="00DF2ED8">
        <w:rPr>
          <w:lang w:val="en-GB"/>
        </w:rPr>
        <w:t>previously</w:t>
      </w:r>
      <w:r w:rsidR="00613122" w:rsidRPr="00DF2ED8">
        <w:rPr>
          <w:lang w:val="en-GB"/>
        </w:rPr>
        <w:t xml:space="preserve"> used and </w:t>
      </w:r>
      <w:r w:rsidR="009A7F3D" w:rsidRPr="00DF2ED8">
        <w:rPr>
          <w:lang w:val="en-GB"/>
        </w:rPr>
        <w:t>overhauled</w:t>
      </w:r>
      <w:r w:rsidR="00613122" w:rsidRPr="00DF2ED8">
        <w:rPr>
          <w:lang w:val="en-GB"/>
        </w:rPr>
        <w:t xml:space="preserve"> parts/materials tha</w:t>
      </w:r>
      <w:r w:rsidR="001313E0" w:rsidRPr="00DF2ED8">
        <w:rPr>
          <w:lang w:val="en-GB"/>
        </w:rPr>
        <w:t>t were known as harmful or</w:t>
      </w:r>
      <w:r w:rsidR="00613122" w:rsidRPr="00DF2ED8">
        <w:rPr>
          <w:lang w:val="en-GB"/>
        </w:rPr>
        <w:t xml:space="preserve"> incompatible with hygienic and environmental provisions</w:t>
      </w:r>
      <w:r w:rsidR="001313E0" w:rsidRPr="00DF2ED8">
        <w:rPr>
          <w:lang w:val="en-GB"/>
        </w:rPr>
        <w:t xml:space="preserve"> as at the day of handover/</w:t>
      </w:r>
      <w:proofErr w:type="gramStart"/>
      <w:r w:rsidR="001313E0" w:rsidRPr="00DF2ED8">
        <w:rPr>
          <w:lang w:val="en-GB"/>
        </w:rPr>
        <w:t xml:space="preserve">acceptance </w:t>
      </w:r>
      <w:r w:rsidR="00613122" w:rsidRPr="00DF2ED8">
        <w:rPr>
          <w:lang w:val="en-GB"/>
        </w:rPr>
        <w:t xml:space="preserve"> will</w:t>
      </w:r>
      <w:proofErr w:type="gramEnd"/>
      <w:r w:rsidR="00613122" w:rsidRPr="00DF2ED8">
        <w:rPr>
          <w:lang w:val="en-GB"/>
        </w:rPr>
        <w:t xml:space="preserve"> be discovered by the Customer after expiration of the warranty period. The C</w:t>
      </w:r>
      <w:r w:rsidR="001313E0" w:rsidRPr="00DF2ED8">
        <w:rPr>
          <w:lang w:val="en-GB"/>
        </w:rPr>
        <w:t>ontractor shall be liable for c</w:t>
      </w:r>
      <w:r w:rsidR="00613122" w:rsidRPr="00DF2ED8">
        <w:rPr>
          <w:lang w:val="en-GB"/>
        </w:rPr>
        <w:t xml:space="preserve">ompliance </w:t>
      </w:r>
      <w:r w:rsidR="001313E0" w:rsidRPr="00DF2ED8">
        <w:rPr>
          <w:lang w:val="en-GB"/>
        </w:rPr>
        <w:t>with</w:t>
      </w:r>
      <w:r w:rsidR="00613122" w:rsidRPr="00DF2ED8">
        <w:rPr>
          <w:lang w:val="en-GB"/>
        </w:rPr>
        <w:t xml:space="preserve"> these obligations.</w:t>
      </w:r>
    </w:p>
    <w:p w14:paraId="06AD371A" w14:textId="03FCA8A7" w:rsidR="001D3D12" w:rsidRPr="00DF2ED8" w:rsidRDefault="00B92DD4" w:rsidP="00AC0E8E">
      <w:pPr>
        <w:pStyle w:val="Nadpis2"/>
        <w:keepNext w:val="0"/>
        <w:rPr>
          <w:lang w:val="en-GB"/>
        </w:rPr>
      </w:pPr>
      <w:r w:rsidRPr="00DF2ED8">
        <w:rPr>
          <w:rStyle w:val="1roveodstavceChar"/>
          <w:lang w:val="en-GB"/>
        </w:rPr>
        <w:t xml:space="preserve">The </w:t>
      </w:r>
      <w:r w:rsidR="009A7F3D" w:rsidRPr="00DF2ED8">
        <w:rPr>
          <w:lang w:val="en-GB"/>
        </w:rPr>
        <w:t>Contractor undertakes to</w:t>
      </w:r>
      <w:r w:rsidR="00613122" w:rsidRPr="00DF2ED8">
        <w:rPr>
          <w:lang w:val="en-GB"/>
        </w:rPr>
        <w:t xml:space="preserve"> observe Customer´s instructions during performance of this Contract, without prejudice to</w:t>
      </w:r>
      <w:r w:rsidR="001D3D12" w:rsidRPr="00DF2ED8">
        <w:rPr>
          <w:lang w:val="en-GB"/>
        </w:rPr>
        <w:t xml:space="preserve"> </w:t>
      </w:r>
      <w:r w:rsidR="00613122" w:rsidRPr="00DF2ED8">
        <w:rPr>
          <w:lang w:val="en-GB"/>
        </w:rPr>
        <w:t xml:space="preserve">Contractor´s obligation pursuant to section </w:t>
      </w:r>
      <w:r w:rsidR="001D3D12" w:rsidRPr="00DF2ED8">
        <w:rPr>
          <w:lang w:val="en-GB"/>
        </w:rPr>
        <w:t xml:space="preserve">2594 </w:t>
      </w:r>
      <w:r w:rsidR="00613122" w:rsidRPr="00DF2ED8">
        <w:rPr>
          <w:lang w:val="en-GB"/>
        </w:rPr>
        <w:t>subsection</w:t>
      </w:r>
      <w:r w:rsidR="001D3D12" w:rsidRPr="00DF2ED8">
        <w:rPr>
          <w:lang w:val="en-GB"/>
        </w:rPr>
        <w:t xml:space="preserve"> 1 </w:t>
      </w:r>
      <w:r w:rsidR="00613122" w:rsidRPr="00DF2ED8">
        <w:rPr>
          <w:lang w:val="en-GB"/>
        </w:rPr>
        <w:t>of the Civil</w:t>
      </w:r>
      <w:r w:rsidR="001313E0" w:rsidRPr="00DF2ED8">
        <w:rPr>
          <w:lang w:val="en-GB"/>
        </w:rPr>
        <w:t xml:space="preserve"> </w:t>
      </w:r>
      <w:r w:rsidR="00613122" w:rsidRPr="00DF2ED8">
        <w:rPr>
          <w:lang w:val="en-GB"/>
        </w:rPr>
        <w:t xml:space="preserve">Code, </w:t>
      </w:r>
      <w:proofErr w:type="gramStart"/>
      <w:r w:rsidR="00613122" w:rsidRPr="00DF2ED8">
        <w:rPr>
          <w:lang w:val="en-GB"/>
        </w:rPr>
        <w:t>i.e.</w:t>
      </w:r>
      <w:proofErr w:type="gramEnd"/>
      <w:r w:rsidR="00613122" w:rsidRPr="00DF2ED8">
        <w:rPr>
          <w:lang w:val="en-GB"/>
        </w:rPr>
        <w:t xml:space="preserve"> drawing Customer´s attention to </w:t>
      </w:r>
      <w:r w:rsidR="00667F36" w:rsidRPr="00DF2ED8">
        <w:rPr>
          <w:lang w:val="en-GB"/>
        </w:rPr>
        <w:t>inappropriateness</w:t>
      </w:r>
      <w:r w:rsidR="00613122" w:rsidRPr="00DF2ED8">
        <w:rPr>
          <w:lang w:val="en-GB"/>
        </w:rPr>
        <w:t xml:space="preserve"> of its instructions</w:t>
      </w:r>
      <w:r w:rsidR="001D3D12" w:rsidRPr="00DF2ED8">
        <w:rPr>
          <w:lang w:val="en-GB"/>
        </w:rPr>
        <w:t>.</w:t>
      </w:r>
      <w:r w:rsidR="00613122" w:rsidRPr="00DF2ED8">
        <w:rPr>
          <w:lang w:val="en-GB"/>
        </w:rPr>
        <w:t xml:space="preserve"> The C</w:t>
      </w:r>
      <w:r w:rsidR="001313E0" w:rsidRPr="00DF2ED8">
        <w:rPr>
          <w:lang w:val="en-GB"/>
        </w:rPr>
        <w:t>ontractor shall be liable for c</w:t>
      </w:r>
      <w:r w:rsidR="00613122" w:rsidRPr="00DF2ED8">
        <w:rPr>
          <w:lang w:val="en-GB"/>
        </w:rPr>
        <w:t xml:space="preserve">ompliance </w:t>
      </w:r>
      <w:r w:rsidR="001313E0" w:rsidRPr="00DF2ED8">
        <w:rPr>
          <w:lang w:val="en-GB"/>
        </w:rPr>
        <w:t>with</w:t>
      </w:r>
      <w:r w:rsidR="00613122" w:rsidRPr="00DF2ED8">
        <w:rPr>
          <w:lang w:val="en-GB"/>
        </w:rPr>
        <w:t xml:space="preserve"> these obligations</w:t>
      </w:r>
      <w:r w:rsidR="001313E0" w:rsidRPr="00DF2ED8">
        <w:rPr>
          <w:lang w:val="en-GB"/>
        </w:rPr>
        <w:t>.</w:t>
      </w:r>
    </w:p>
    <w:p w14:paraId="6F3464DC" w14:textId="18BB56CD" w:rsidR="001D3D12" w:rsidRPr="00DF2ED8" w:rsidRDefault="001D3D12" w:rsidP="00833115">
      <w:pPr>
        <w:pStyle w:val="Nadpis2"/>
        <w:numPr>
          <w:ilvl w:val="0"/>
          <w:numId w:val="0"/>
        </w:numPr>
        <w:ind w:left="576"/>
        <w:rPr>
          <w:rFonts w:cs="Arial"/>
          <w:lang w:val="en-GB"/>
        </w:rPr>
      </w:pPr>
    </w:p>
    <w:p w14:paraId="7AD8C0AE" w14:textId="6D62DA08" w:rsidR="001E0177" w:rsidRPr="00DF2ED8" w:rsidRDefault="003B57E4" w:rsidP="008D1C50">
      <w:pPr>
        <w:pStyle w:val="Nadpis1"/>
        <w:keepNext w:val="0"/>
        <w:rPr>
          <w:lang w:val="en-GB"/>
        </w:rPr>
      </w:pPr>
      <w:r w:rsidRPr="00DF2ED8">
        <w:rPr>
          <w:lang w:val="en-GB"/>
        </w:rPr>
        <w:t>DECLARATIONS OF THE PARTIES</w:t>
      </w:r>
    </w:p>
    <w:p w14:paraId="51303185" w14:textId="77777777" w:rsidR="00392D4C" w:rsidRPr="00DF2ED8" w:rsidRDefault="00392D4C" w:rsidP="001A7D5F">
      <w:pPr>
        <w:pStyle w:val="Odstavecseseznamem"/>
        <w:numPr>
          <w:ilvl w:val="0"/>
          <w:numId w:val="5"/>
        </w:numPr>
        <w:spacing w:before="120" w:after="60"/>
        <w:jc w:val="both"/>
        <w:outlineLvl w:val="1"/>
        <w:rPr>
          <w:rFonts w:ascii="Arial Narrow" w:eastAsia="Arial Narrow" w:hAnsi="Arial Narrow" w:cs="Times New Roman"/>
          <w:bCs/>
          <w:iCs/>
          <w:vanish/>
          <w:sz w:val="22"/>
          <w:szCs w:val="28"/>
          <w:lang w:val="en-GB"/>
        </w:rPr>
      </w:pPr>
    </w:p>
    <w:p w14:paraId="544CF849" w14:textId="60F0B1CB" w:rsidR="005F1A4E" w:rsidRPr="00DF2ED8" w:rsidRDefault="00B92DD4" w:rsidP="00AC0E8E">
      <w:pPr>
        <w:pStyle w:val="Nadpis2"/>
        <w:keepNext w:val="0"/>
        <w:rPr>
          <w:lang w:val="en-GB"/>
        </w:rPr>
      </w:pPr>
      <w:r w:rsidRPr="00DF2ED8">
        <w:rPr>
          <w:rStyle w:val="1roveodstavceChar"/>
          <w:lang w:val="en-GB"/>
        </w:rPr>
        <w:t xml:space="preserve">The </w:t>
      </w:r>
      <w:r w:rsidR="009A7F3D" w:rsidRPr="00DF2ED8">
        <w:rPr>
          <w:rFonts w:cs="Arial"/>
          <w:lang w:val="en-GB"/>
        </w:rPr>
        <w:t>Contractor declares</w:t>
      </w:r>
      <w:r w:rsidR="00667F36" w:rsidRPr="00DF2ED8">
        <w:rPr>
          <w:rFonts w:cs="Arial"/>
          <w:lang w:val="en-GB"/>
        </w:rPr>
        <w:t xml:space="preserve"> to have been fully familiarised with the </w:t>
      </w:r>
      <w:r w:rsidR="009A7F3D" w:rsidRPr="00DF2ED8">
        <w:rPr>
          <w:rFonts w:cs="Arial"/>
          <w:lang w:val="en-GB"/>
        </w:rPr>
        <w:t>contents and</w:t>
      </w:r>
      <w:r w:rsidR="00667F36" w:rsidRPr="00DF2ED8">
        <w:rPr>
          <w:rFonts w:cs="Arial"/>
          <w:lang w:val="en-GB"/>
        </w:rPr>
        <w:t xml:space="preserve"> nature of the subject matter of this Contract and to be qualified for due and timely performance of the Work pursuant to this </w:t>
      </w:r>
      <w:r w:rsidR="00A95787" w:rsidRPr="00DF2ED8">
        <w:rPr>
          <w:rFonts w:cs="Arial"/>
          <w:lang w:val="en-GB"/>
        </w:rPr>
        <w:t>Contract</w:t>
      </w:r>
      <w:r w:rsidR="00667F36" w:rsidRPr="00DF2ED8">
        <w:rPr>
          <w:rFonts w:cs="Arial"/>
          <w:lang w:val="en-GB"/>
        </w:rPr>
        <w:t xml:space="preserve">. </w:t>
      </w:r>
      <w:r w:rsidR="00667F36" w:rsidRPr="00DF2ED8">
        <w:rPr>
          <w:rStyle w:val="1roveodstavceChar"/>
          <w:lang w:val="en-GB"/>
        </w:rPr>
        <w:t xml:space="preserve">The </w:t>
      </w:r>
      <w:r w:rsidR="00667F36" w:rsidRPr="00DF2ED8">
        <w:rPr>
          <w:rFonts w:cs="Arial"/>
          <w:lang w:val="en-GB"/>
        </w:rPr>
        <w:t xml:space="preserve">Contractor also declares to be familiar with all technical, </w:t>
      </w:r>
      <w:proofErr w:type="gramStart"/>
      <w:r w:rsidR="00667F36" w:rsidRPr="00DF2ED8">
        <w:rPr>
          <w:rFonts w:cs="Arial"/>
          <w:lang w:val="en-GB"/>
        </w:rPr>
        <w:t>quality</w:t>
      </w:r>
      <w:proofErr w:type="gramEnd"/>
      <w:r w:rsidR="00667F36" w:rsidRPr="00DF2ED8">
        <w:rPr>
          <w:rFonts w:cs="Arial"/>
          <w:lang w:val="en-GB"/>
        </w:rPr>
        <w:t xml:space="preserve"> and other </w:t>
      </w:r>
      <w:r w:rsidR="009A7F3D" w:rsidRPr="00DF2ED8">
        <w:rPr>
          <w:rFonts w:cs="Arial"/>
          <w:lang w:val="en-GB"/>
        </w:rPr>
        <w:t>conditions</w:t>
      </w:r>
      <w:r w:rsidR="00667F36" w:rsidRPr="00DF2ED8">
        <w:rPr>
          <w:rFonts w:cs="Arial"/>
          <w:lang w:val="en-GB"/>
        </w:rPr>
        <w:t xml:space="preserve"> necessary for flawless performance of the </w:t>
      </w:r>
      <w:r w:rsidR="00A95787" w:rsidRPr="00DF2ED8">
        <w:rPr>
          <w:rFonts w:cs="Arial"/>
          <w:lang w:val="en-GB"/>
        </w:rPr>
        <w:t>Contract</w:t>
      </w:r>
      <w:r w:rsidR="00667F36" w:rsidRPr="00DF2ED8">
        <w:rPr>
          <w:rFonts w:cs="Arial"/>
          <w:lang w:val="en-GB"/>
        </w:rPr>
        <w:t xml:space="preserve"> and to have all necessary capabilities and specific knowledge required for due performance of this</w:t>
      </w:r>
      <w:r w:rsidR="004D1308" w:rsidRPr="00DF2ED8">
        <w:rPr>
          <w:rFonts w:cs="Arial"/>
          <w:lang w:val="en-GB"/>
        </w:rPr>
        <w:t xml:space="preserve"> </w:t>
      </w:r>
      <w:r w:rsidR="00667F36" w:rsidRPr="00DF2ED8">
        <w:rPr>
          <w:rFonts w:cs="Arial"/>
          <w:lang w:val="en-GB"/>
        </w:rPr>
        <w:t>Contract.</w:t>
      </w:r>
    </w:p>
    <w:p w14:paraId="12D9B263" w14:textId="7DD05581" w:rsidR="008D7CAE" w:rsidRPr="00DF2ED8" w:rsidRDefault="00B92DD4" w:rsidP="00AC0E8E">
      <w:pPr>
        <w:pStyle w:val="Nadpis2"/>
        <w:keepNext w:val="0"/>
        <w:rPr>
          <w:lang w:val="en-GB"/>
        </w:rPr>
      </w:pPr>
      <w:r w:rsidRPr="00DF2ED8">
        <w:rPr>
          <w:rStyle w:val="1roveodstavceChar"/>
          <w:lang w:val="en-GB"/>
        </w:rPr>
        <w:t xml:space="preserve">The </w:t>
      </w:r>
      <w:r w:rsidR="009A7F3D" w:rsidRPr="00DF2ED8">
        <w:rPr>
          <w:rFonts w:cs="Arial"/>
          <w:lang w:val="en-GB"/>
        </w:rPr>
        <w:t>Contractor shall</w:t>
      </w:r>
      <w:r w:rsidR="00667F36" w:rsidRPr="00DF2ED8">
        <w:rPr>
          <w:rFonts w:cs="Arial"/>
          <w:lang w:val="en-GB"/>
        </w:rPr>
        <w:t xml:space="preserve"> use all its technical knowledge, skills, experience and </w:t>
      </w:r>
      <w:r w:rsidR="001313E0" w:rsidRPr="00DF2ED8">
        <w:rPr>
          <w:rFonts w:cs="Arial"/>
          <w:lang w:val="en-GB"/>
        </w:rPr>
        <w:t xml:space="preserve">implement </w:t>
      </w:r>
      <w:r w:rsidR="00667F36" w:rsidRPr="00DF2ED8">
        <w:rPr>
          <w:rFonts w:cs="Arial"/>
          <w:lang w:val="en-GB"/>
        </w:rPr>
        <w:t xml:space="preserve">due care for completion of the Work pursuant to the Contract, incl. its appendices and </w:t>
      </w:r>
      <w:r w:rsidR="009F1724" w:rsidRPr="00DF2ED8">
        <w:rPr>
          <w:rFonts w:cs="Arial"/>
          <w:lang w:val="en-GB"/>
        </w:rPr>
        <w:t>observing the</w:t>
      </w:r>
      <w:r w:rsidR="00667F36" w:rsidRPr="00DF2ED8">
        <w:rPr>
          <w:rFonts w:cs="Arial"/>
          <w:lang w:val="en-GB"/>
        </w:rPr>
        <w:t xml:space="preserve"> requirements and instructions issued by the Customer</w:t>
      </w:r>
      <w:r w:rsidR="00BC4096" w:rsidRPr="00DF2ED8">
        <w:rPr>
          <w:rFonts w:cs="Arial"/>
          <w:lang w:val="en-GB"/>
        </w:rPr>
        <w:t>.</w:t>
      </w:r>
    </w:p>
    <w:p w14:paraId="6DF1F619" w14:textId="69ECADD2" w:rsidR="00C955BA" w:rsidRPr="00DF2ED8" w:rsidRDefault="00B92DD4" w:rsidP="00C955BA">
      <w:pPr>
        <w:pStyle w:val="Nadpis2"/>
        <w:keepNext w:val="0"/>
        <w:rPr>
          <w:lang w:val="en-GB"/>
        </w:rPr>
      </w:pPr>
      <w:r w:rsidRPr="00DF2ED8">
        <w:rPr>
          <w:rStyle w:val="1roveodstavceChar"/>
          <w:lang w:val="en-GB"/>
        </w:rPr>
        <w:t xml:space="preserve">The </w:t>
      </w:r>
      <w:r w:rsidR="009A7F3D" w:rsidRPr="00DF2ED8">
        <w:rPr>
          <w:rFonts w:cs="Arial"/>
          <w:lang w:val="en-GB"/>
        </w:rPr>
        <w:t>Contractor declares</w:t>
      </w:r>
      <w:r w:rsidR="00667F36" w:rsidRPr="00DF2ED8">
        <w:rPr>
          <w:rFonts w:cs="Arial"/>
          <w:lang w:val="en-GB"/>
        </w:rPr>
        <w:t xml:space="preserve"> to have been fully familiarised with </w:t>
      </w:r>
      <w:r w:rsidR="00200B99" w:rsidRPr="00DF2ED8">
        <w:rPr>
          <w:rFonts w:cs="Arial"/>
          <w:lang w:val="en-GB"/>
        </w:rPr>
        <w:t>the documentation</w:t>
      </w:r>
      <w:r w:rsidR="00667F36" w:rsidRPr="00DF2ED8">
        <w:rPr>
          <w:rFonts w:cs="Arial"/>
          <w:lang w:val="en-GB"/>
        </w:rPr>
        <w:t xml:space="preserve"> provided by the</w:t>
      </w:r>
      <w:r w:rsidR="00BC4096" w:rsidRPr="00DF2ED8">
        <w:rPr>
          <w:rFonts w:cs="Arial"/>
          <w:lang w:val="en-GB"/>
        </w:rPr>
        <w:t xml:space="preserve"> </w:t>
      </w:r>
      <w:r w:rsidR="0095020C" w:rsidRPr="00DF2ED8">
        <w:rPr>
          <w:rFonts w:cs="Arial"/>
          <w:lang w:val="en-GB"/>
        </w:rPr>
        <w:t>Customer</w:t>
      </w:r>
      <w:r w:rsidR="009F1724" w:rsidRPr="00DF2ED8">
        <w:rPr>
          <w:rFonts w:cs="Arial"/>
          <w:lang w:val="en-GB"/>
        </w:rPr>
        <w:t xml:space="preserve">. The Contractor shall not </w:t>
      </w:r>
      <w:r w:rsidR="009A7F3D" w:rsidRPr="00DF2ED8">
        <w:rPr>
          <w:rFonts w:cs="Arial"/>
          <w:lang w:val="en-GB"/>
        </w:rPr>
        <w:t>require any</w:t>
      </w:r>
      <w:r w:rsidR="009F1724" w:rsidRPr="00DF2ED8">
        <w:rPr>
          <w:rFonts w:cs="Arial"/>
          <w:lang w:val="en-GB"/>
        </w:rPr>
        <w:t xml:space="preserve"> </w:t>
      </w:r>
      <w:r w:rsidR="00667F36" w:rsidRPr="00DF2ED8">
        <w:rPr>
          <w:rFonts w:cs="Arial"/>
          <w:lang w:val="en-GB"/>
        </w:rPr>
        <w:t xml:space="preserve">modification of contractual provisions during performance of the Contract </w:t>
      </w:r>
      <w:r w:rsidR="00200B99" w:rsidRPr="00DF2ED8">
        <w:rPr>
          <w:rFonts w:cs="Arial"/>
          <w:lang w:val="en-GB"/>
        </w:rPr>
        <w:t xml:space="preserve">and undertakes to complete the Work in accordance with submitted </w:t>
      </w:r>
      <w:r w:rsidR="009A7F3D" w:rsidRPr="00DF2ED8">
        <w:rPr>
          <w:rFonts w:cs="Arial"/>
          <w:lang w:val="en-GB"/>
        </w:rPr>
        <w:t>documentation as</w:t>
      </w:r>
      <w:r w:rsidR="00200B99" w:rsidRPr="00DF2ED8">
        <w:rPr>
          <w:rFonts w:cs="Arial"/>
          <w:lang w:val="en-GB"/>
        </w:rPr>
        <w:t xml:space="preserve"> well as generally binding </w:t>
      </w:r>
      <w:r w:rsidR="009A7F3D" w:rsidRPr="00DF2ED8">
        <w:rPr>
          <w:rFonts w:cs="Arial"/>
          <w:lang w:val="en-GB"/>
        </w:rPr>
        <w:t>legal</w:t>
      </w:r>
      <w:r w:rsidR="00200B99" w:rsidRPr="00DF2ED8">
        <w:rPr>
          <w:rFonts w:cs="Arial"/>
          <w:lang w:val="en-GB"/>
        </w:rPr>
        <w:t xml:space="preserve"> provisions and the instructions obtained from the Customer</w:t>
      </w:r>
      <w:r w:rsidR="00BC4096" w:rsidRPr="00DF2ED8">
        <w:rPr>
          <w:rFonts w:cs="Arial"/>
          <w:lang w:val="en-GB"/>
        </w:rPr>
        <w:t>.</w:t>
      </w:r>
      <w:r w:rsidR="008D7CAE" w:rsidRPr="00DF2ED8">
        <w:rPr>
          <w:lang w:val="en-GB"/>
        </w:rPr>
        <w:t xml:space="preserve"> </w:t>
      </w:r>
    </w:p>
    <w:p w14:paraId="5636086B" w14:textId="4B5DB072" w:rsidR="00C955BA" w:rsidRDefault="00C955BA" w:rsidP="00C955BA">
      <w:pPr>
        <w:rPr>
          <w:lang w:val="en-GB"/>
        </w:rPr>
      </w:pPr>
    </w:p>
    <w:p w14:paraId="6446DF1A" w14:textId="3111C1D9" w:rsidR="00F43F96" w:rsidRDefault="00F43F96" w:rsidP="00C955BA">
      <w:pPr>
        <w:rPr>
          <w:lang w:val="en-GB"/>
        </w:rPr>
      </w:pPr>
    </w:p>
    <w:p w14:paraId="11467096" w14:textId="77777777" w:rsidR="00F43F96" w:rsidRPr="00DF2ED8" w:rsidRDefault="00F43F96" w:rsidP="00C955BA">
      <w:pPr>
        <w:rPr>
          <w:lang w:val="en-GB"/>
        </w:rPr>
      </w:pPr>
    </w:p>
    <w:p w14:paraId="0525E8CB" w14:textId="2D6BEC5F" w:rsidR="0091658F" w:rsidRPr="00DF2ED8" w:rsidRDefault="003B57E4" w:rsidP="008D1C50">
      <w:pPr>
        <w:pStyle w:val="Nadpis1"/>
        <w:keepNext w:val="0"/>
        <w:rPr>
          <w:lang w:val="en-GB"/>
        </w:rPr>
      </w:pPr>
      <w:r w:rsidRPr="00DF2ED8">
        <w:rPr>
          <w:lang w:val="en-GB"/>
        </w:rPr>
        <w:lastRenderedPageBreak/>
        <w:t>FAILURES OF THE WORK AND CONTRACTUAL PENALTIES</w:t>
      </w:r>
    </w:p>
    <w:p w14:paraId="1A60631B" w14:textId="71803B9F" w:rsidR="0091658F" w:rsidRPr="00DF2ED8" w:rsidRDefault="00200B99" w:rsidP="008D1C50">
      <w:pPr>
        <w:pStyle w:val="Nadpis2"/>
        <w:keepNext w:val="0"/>
        <w:rPr>
          <w:szCs w:val="22"/>
          <w:lang w:val="en-GB"/>
        </w:rPr>
      </w:pPr>
      <w:r w:rsidRPr="00DF2ED8">
        <w:rPr>
          <w:rFonts w:eastAsia="Calibri" w:cs="Arial"/>
          <w:bCs w:val="0"/>
          <w:iCs w:val="0"/>
          <w:szCs w:val="22"/>
          <w:lang w:val="en-GB"/>
        </w:rPr>
        <w:t xml:space="preserve">The warranty period for quality of the entire Work provided by the </w:t>
      </w:r>
      <w:r w:rsidR="0095020C" w:rsidRPr="00DF2ED8">
        <w:rPr>
          <w:rFonts w:eastAsia="Calibri" w:cs="Arial"/>
          <w:bCs w:val="0"/>
          <w:iCs w:val="0"/>
          <w:szCs w:val="22"/>
          <w:lang w:val="en-GB"/>
        </w:rPr>
        <w:t xml:space="preserve">Contractor </w:t>
      </w:r>
      <w:r w:rsidRPr="00DF2ED8">
        <w:rPr>
          <w:rFonts w:eastAsia="Calibri" w:cs="Arial"/>
          <w:bCs w:val="0"/>
          <w:iCs w:val="0"/>
          <w:szCs w:val="22"/>
          <w:lang w:val="en-GB"/>
        </w:rPr>
        <w:t xml:space="preserve">shall be </w:t>
      </w:r>
      <w:r w:rsidR="001D3D12" w:rsidRPr="00DF2ED8">
        <w:rPr>
          <w:rFonts w:eastAsia="Calibri" w:cs="Arial"/>
          <w:bCs w:val="0"/>
          <w:iCs w:val="0"/>
          <w:szCs w:val="22"/>
          <w:lang w:val="en-GB"/>
        </w:rPr>
        <w:t>24</w:t>
      </w:r>
      <w:r w:rsidR="00BC4096" w:rsidRPr="00DF2ED8">
        <w:rPr>
          <w:rFonts w:eastAsia="Calibri" w:cs="Arial"/>
          <w:bCs w:val="0"/>
          <w:iCs w:val="0"/>
          <w:szCs w:val="22"/>
          <w:lang w:val="en-GB"/>
        </w:rPr>
        <w:t xml:space="preserve"> </w:t>
      </w:r>
      <w:r w:rsidRPr="00DF2ED8">
        <w:rPr>
          <w:rFonts w:eastAsia="Calibri" w:cs="Arial"/>
          <w:bCs w:val="0"/>
          <w:iCs w:val="0"/>
          <w:szCs w:val="22"/>
          <w:lang w:val="en-GB"/>
        </w:rPr>
        <w:t>months</w:t>
      </w:r>
      <w:r w:rsidR="009F1724" w:rsidRPr="00DF2ED8">
        <w:rPr>
          <w:rFonts w:eastAsia="Calibri" w:cs="Arial"/>
          <w:bCs w:val="0"/>
          <w:iCs w:val="0"/>
          <w:szCs w:val="22"/>
          <w:lang w:val="en-GB"/>
        </w:rPr>
        <w:t xml:space="preserve">, starting </w:t>
      </w:r>
      <w:r w:rsidRPr="00DF2ED8">
        <w:rPr>
          <w:rFonts w:eastAsia="Calibri" w:cs="Arial"/>
          <w:bCs w:val="0"/>
          <w:iCs w:val="0"/>
          <w:szCs w:val="22"/>
          <w:lang w:val="en-GB"/>
        </w:rPr>
        <w:t xml:space="preserve">upon signing the acceptance </w:t>
      </w:r>
      <w:r w:rsidR="009A7F3D" w:rsidRPr="00DF2ED8">
        <w:rPr>
          <w:rFonts w:eastAsia="Calibri" w:cs="Arial"/>
          <w:bCs w:val="0"/>
          <w:iCs w:val="0"/>
          <w:szCs w:val="22"/>
          <w:lang w:val="en-GB"/>
        </w:rPr>
        <w:t>protocol by</w:t>
      </w:r>
      <w:r w:rsidRPr="00DF2ED8">
        <w:rPr>
          <w:rFonts w:eastAsia="Calibri" w:cs="Arial"/>
          <w:bCs w:val="0"/>
          <w:iCs w:val="0"/>
          <w:szCs w:val="22"/>
          <w:lang w:val="en-GB"/>
        </w:rPr>
        <w:t xml:space="preserve"> </w:t>
      </w:r>
      <w:r w:rsidR="009F1724" w:rsidRPr="00DF2ED8">
        <w:rPr>
          <w:rFonts w:eastAsia="Calibri" w:cs="Arial"/>
          <w:bCs w:val="0"/>
          <w:iCs w:val="0"/>
          <w:szCs w:val="22"/>
          <w:lang w:val="en-GB"/>
        </w:rPr>
        <w:t>the Customer and the Contractor</w:t>
      </w:r>
      <w:r w:rsidRPr="00DF2ED8">
        <w:rPr>
          <w:rFonts w:eastAsia="Calibri" w:cs="Arial"/>
          <w:bCs w:val="0"/>
          <w:iCs w:val="0"/>
          <w:szCs w:val="22"/>
          <w:lang w:val="en-GB"/>
        </w:rPr>
        <w:t xml:space="preserve"> </w:t>
      </w:r>
      <w:r w:rsidR="009A7F3D" w:rsidRPr="00DF2ED8">
        <w:rPr>
          <w:rFonts w:eastAsia="Calibri" w:cs="Arial"/>
          <w:bCs w:val="0"/>
          <w:iCs w:val="0"/>
          <w:szCs w:val="22"/>
          <w:lang w:val="en-GB"/>
        </w:rPr>
        <w:t>confirming achievement</w:t>
      </w:r>
      <w:r w:rsidRPr="00DF2ED8">
        <w:rPr>
          <w:rFonts w:eastAsia="Calibri" w:cs="Arial"/>
          <w:bCs w:val="0"/>
          <w:iCs w:val="0"/>
          <w:szCs w:val="22"/>
          <w:lang w:val="en-GB"/>
        </w:rPr>
        <w:t xml:space="preserve"> of </w:t>
      </w:r>
      <w:r w:rsidR="009A7F3D" w:rsidRPr="00DF2ED8">
        <w:rPr>
          <w:rFonts w:eastAsia="Calibri" w:cs="Arial"/>
          <w:bCs w:val="0"/>
          <w:iCs w:val="0"/>
          <w:szCs w:val="22"/>
          <w:lang w:val="en-GB"/>
        </w:rPr>
        <w:t>milestone</w:t>
      </w:r>
      <w:r w:rsidRPr="00DF2ED8">
        <w:rPr>
          <w:rFonts w:eastAsia="Calibri" w:cs="Arial"/>
          <w:bCs w:val="0"/>
          <w:iCs w:val="0"/>
          <w:szCs w:val="22"/>
          <w:lang w:val="en-GB"/>
        </w:rPr>
        <w:t xml:space="preserve"> M4 according to </w:t>
      </w:r>
      <w:r w:rsidR="009A7F3D" w:rsidRPr="00DF2ED8">
        <w:rPr>
          <w:rFonts w:eastAsia="Calibri" w:cs="Arial"/>
          <w:bCs w:val="0"/>
          <w:iCs w:val="0"/>
          <w:szCs w:val="22"/>
          <w:lang w:val="en-GB"/>
        </w:rPr>
        <w:t>point 4.1</w:t>
      </w:r>
      <w:r w:rsidR="00BC4096" w:rsidRPr="00DF2ED8">
        <w:rPr>
          <w:rFonts w:eastAsia="Calibri" w:cs="Arial"/>
          <w:bCs w:val="0"/>
          <w:iCs w:val="0"/>
          <w:szCs w:val="22"/>
          <w:lang w:val="en-GB"/>
        </w:rPr>
        <w:t xml:space="preserve"> d) a</w:t>
      </w:r>
      <w:r w:rsidRPr="00DF2ED8">
        <w:rPr>
          <w:rFonts w:eastAsia="Calibri" w:cs="Arial"/>
          <w:bCs w:val="0"/>
          <w:iCs w:val="0"/>
          <w:szCs w:val="22"/>
          <w:lang w:val="en-GB"/>
        </w:rPr>
        <w:t xml:space="preserve">nd achievement of milestone </w:t>
      </w:r>
      <w:r w:rsidR="00BC4096" w:rsidRPr="00DF2ED8">
        <w:rPr>
          <w:rFonts w:eastAsia="Calibri" w:cs="Arial"/>
          <w:bCs w:val="0"/>
          <w:iCs w:val="0"/>
          <w:szCs w:val="22"/>
          <w:lang w:val="en-GB"/>
        </w:rPr>
        <w:t xml:space="preserve">M5 </w:t>
      </w:r>
      <w:r w:rsidRPr="00DF2ED8">
        <w:rPr>
          <w:rFonts w:eastAsia="Calibri" w:cs="Arial"/>
          <w:bCs w:val="0"/>
          <w:iCs w:val="0"/>
          <w:szCs w:val="22"/>
          <w:lang w:val="en-GB"/>
        </w:rPr>
        <w:t xml:space="preserve">according to point 4.1e). If the </w:t>
      </w:r>
      <w:r w:rsidR="005E0F51" w:rsidRPr="00DF2ED8">
        <w:rPr>
          <w:rFonts w:eastAsia="Calibri" w:cs="Arial"/>
          <w:bCs w:val="0"/>
          <w:iCs w:val="0"/>
          <w:szCs w:val="22"/>
          <w:lang w:val="en-GB"/>
        </w:rPr>
        <w:t xml:space="preserve">deadlines for achievement of </w:t>
      </w:r>
      <w:r w:rsidR="009A7F3D" w:rsidRPr="00DF2ED8">
        <w:rPr>
          <w:rFonts w:eastAsia="Calibri" w:cs="Arial"/>
          <w:bCs w:val="0"/>
          <w:iCs w:val="0"/>
          <w:szCs w:val="22"/>
          <w:lang w:val="en-GB"/>
        </w:rPr>
        <w:t>milestones</w:t>
      </w:r>
      <w:r w:rsidR="005E0F51" w:rsidRPr="00DF2ED8">
        <w:rPr>
          <w:rFonts w:eastAsia="Calibri" w:cs="Arial"/>
          <w:bCs w:val="0"/>
          <w:iCs w:val="0"/>
          <w:szCs w:val="22"/>
          <w:lang w:val="en-GB"/>
        </w:rPr>
        <w:t xml:space="preserve"> </w:t>
      </w:r>
      <w:r w:rsidR="00BC4096" w:rsidRPr="00DF2ED8">
        <w:rPr>
          <w:rFonts w:eastAsia="Calibri" w:cs="Arial"/>
          <w:bCs w:val="0"/>
          <w:iCs w:val="0"/>
          <w:szCs w:val="22"/>
          <w:lang w:val="en-GB"/>
        </w:rPr>
        <w:t>M4 a</w:t>
      </w:r>
      <w:r w:rsidR="005E0F51" w:rsidRPr="00DF2ED8">
        <w:rPr>
          <w:rFonts w:eastAsia="Calibri" w:cs="Arial"/>
          <w:bCs w:val="0"/>
          <w:iCs w:val="0"/>
          <w:szCs w:val="22"/>
          <w:lang w:val="en-GB"/>
        </w:rPr>
        <w:t>nd</w:t>
      </w:r>
      <w:r w:rsidR="00BC4096" w:rsidRPr="00DF2ED8">
        <w:rPr>
          <w:rFonts w:eastAsia="Calibri" w:cs="Arial"/>
          <w:bCs w:val="0"/>
          <w:iCs w:val="0"/>
          <w:szCs w:val="22"/>
          <w:lang w:val="en-GB"/>
        </w:rPr>
        <w:t xml:space="preserve"> M5 </w:t>
      </w:r>
      <w:r w:rsidR="005E0F51" w:rsidRPr="00DF2ED8">
        <w:rPr>
          <w:rFonts w:eastAsia="Calibri" w:cs="Arial"/>
          <w:bCs w:val="0"/>
          <w:iCs w:val="0"/>
          <w:szCs w:val="22"/>
          <w:lang w:val="en-GB"/>
        </w:rPr>
        <w:t xml:space="preserve">are different, the warranty period for quality starts at the date of achievement of the </w:t>
      </w:r>
      <w:r w:rsidR="009A7F3D" w:rsidRPr="00DF2ED8">
        <w:rPr>
          <w:rFonts w:eastAsia="Calibri" w:cs="Arial"/>
          <w:bCs w:val="0"/>
          <w:iCs w:val="0"/>
          <w:szCs w:val="22"/>
          <w:lang w:val="en-GB"/>
        </w:rPr>
        <w:t>latter milestone</w:t>
      </w:r>
      <w:r w:rsidR="00BC4096" w:rsidRPr="00DF2ED8">
        <w:rPr>
          <w:rFonts w:eastAsia="Calibri" w:cs="Arial"/>
          <w:bCs w:val="0"/>
          <w:iCs w:val="0"/>
          <w:szCs w:val="22"/>
          <w:lang w:val="en-GB"/>
        </w:rPr>
        <w:t>.</w:t>
      </w:r>
    </w:p>
    <w:p w14:paraId="13871F56" w14:textId="787F7464" w:rsidR="0091658F" w:rsidRPr="00DF2ED8" w:rsidRDefault="005E0F51" w:rsidP="008D1C50">
      <w:pPr>
        <w:pStyle w:val="Nadpis2"/>
        <w:keepNext w:val="0"/>
        <w:ind w:left="578" w:hanging="578"/>
        <w:rPr>
          <w:rFonts w:cs="Arial"/>
          <w:lang w:val="en-GB"/>
        </w:rPr>
      </w:pPr>
      <w:bookmarkStart w:id="19" w:name="_Ref374813030"/>
      <w:r w:rsidRPr="00DF2ED8">
        <w:rPr>
          <w:rFonts w:cs="Arial"/>
          <w:lang w:val="en-GB"/>
        </w:rPr>
        <w:t>The warranty does not cover the defects attributable to the Customer, any third party or Force Majeure. The Contractor must provide relevant evidence.</w:t>
      </w:r>
      <w:r w:rsidR="0091658F" w:rsidRPr="00DF2ED8">
        <w:rPr>
          <w:rFonts w:cs="Arial"/>
          <w:lang w:val="en-GB"/>
        </w:rPr>
        <w:t xml:space="preserve"> </w:t>
      </w:r>
      <w:bookmarkEnd w:id="19"/>
    </w:p>
    <w:p w14:paraId="41C9EB40" w14:textId="46548638" w:rsidR="0091658F" w:rsidRPr="00DF2ED8" w:rsidRDefault="005E0F51" w:rsidP="008D1C50">
      <w:pPr>
        <w:pStyle w:val="Nadpis2"/>
        <w:keepNext w:val="0"/>
        <w:ind w:left="578" w:hanging="578"/>
        <w:rPr>
          <w:rFonts w:cs="Arial"/>
          <w:lang w:val="en-GB"/>
        </w:rPr>
      </w:pPr>
      <w:bookmarkStart w:id="20" w:name="_Ref374813032"/>
      <w:r w:rsidRPr="00DF2ED8">
        <w:rPr>
          <w:rFonts w:cs="Arial"/>
          <w:lang w:val="en-GB"/>
        </w:rPr>
        <w:t xml:space="preserve">The claims must be made by </w:t>
      </w:r>
      <w:r w:rsidR="009F1724" w:rsidRPr="00DF2ED8">
        <w:rPr>
          <w:rFonts w:cs="Arial"/>
          <w:lang w:val="en-GB"/>
        </w:rPr>
        <w:t>the Customer after discovering</w:t>
      </w:r>
      <w:r w:rsidRPr="00DF2ED8">
        <w:rPr>
          <w:rFonts w:cs="Arial"/>
          <w:lang w:val="en-GB"/>
        </w:rPr>
        <w:t xml:space="preserve"> without undue delay.</w:t>
      </w:r>
      <w:r w:rsidR="0091658F" w:rsidRPr="00DF2ED8">
        <w:rPr>
          <w:rFonts w:cs="Arial"/>
          <w:lang w:val="en-GB"/>
        </w:rPr>
        <w:t xml:space="preserve"> </w:t>
      </w:r>
      <w:bookmarkEnd w:id="20"/>
    </w:p>
    <w:p w14:paraId="7A52DB40" w14:textId="094245A3" w:rsidR="0091658F" w:rsidRPr="00DF2ED8" w:rsidRDefault="005E0F51" w:rsidP="008D1C50">
      <w:pPr>
        <w:pStyle w:val="Nadpis2"/>
        <w:keepNext w:val="0"/>
        <w:ind w:left="578" w:hanging="578"/>
        <w:rPr>
          <w:rFonts w:cs="Arial"/>
          <w:szCs w:val="22"/>
          <w:lang w:val="en-GB"/>
        </w:rPr>
      </w:pPr>
      <w:r w:rsidRPr="00DF2ED8">
        <w:rPr>
          <w:rFonts w:eastAsia="Calibri" w:cs="Arial"/>
          <w:bCs w:val="0"/>
          <w:iCs w:val="0"/>
          <w:szCs w:val="22"/>
          <w:lang w:val="en-GB"/>
        </w:rPr>
        <w:t xml:space="preserve">The claims (if any) shall be made in </w:t>
      </w:r>
      <w:proofErr w:type="gramStart"/>
      <w:r w:rsidRPr="00DF2ED8">
        <w:rPr>
          <w:rFonts w:eastAsia="Calibri" w:cs="Arial"/>
          <w:bCs w:val="0"/>
          <w:iCs w:val="0"/>
          <w:szCs w:val="22"/>
          <w:lang w:val="en-GB"/>
        </w:rPr>
        <w:t>writing, before</w:t>
      </w:r>
      <w:proofErr w:type="gramEnd"/>
      <w:r w:rsidRPr="00DF2ED8">
        <w:rPr>
          <w:rFonts w:eastAsia="Calibri" w:cs="Arial"/>
          <w:bCs w:val="0"/>
          <w:iCs w:val="0"/>
          <w:szCs w:val="22"/>
          <w:lang w:val="en-GB"/>
        </w:rPr>
        <w:t xml:space="preserve"> the end of the warranty period</w:t>
      </w:r>
      <w:r w:rsidR="00BC4096" w:rsidRPr="00DF2ED8">
        <w:rPr>
          <w:rFonts w:eastAsia="Calibri" w:cs="Arial"/>
          <w:bCs w:val="0"/>
          <w:iCs w:val="0"/>
          <w:szCs w:val="22"/>
          <w:lang w:val="en-GB"/>
        </w:rPr>
        <w:t xml:space="preserve">. </w:t>
      </w:r>
      <w:r w:rsidRPr="00DF2ED8">
        <w:rPr>
          <w:rFonts w:eastAsia="Calibri" w:cs="Arial"/>
          <w:bCs w:val="0"/>
          <w:iCs w:val="0"/>
          <w:szCs w:val="22"/>
          <w:lang w:val="en-GB"/>
        </w:rPr>
        <w:t xml:space="preserve">Any claimed defect shall be appropriately marked by the </w:t>
      </w:r>
      <w:r w:rsidR="0095020C" w:rsidRPr="00DF2ED8">
        <w:rPr>
          <w:rFonts w:eastAsia="Calibri" w:cs="Arial"/>
          <w:bCs w:val="0"/>
          <w:iCs w:val="0"/>
          <w:szCs w:val="22"/>
          <w:lang w:val="en-GB"/>
        </w:rPr>
        <w:t>Customer</w:t>
      </w:r>
      <w:r w:rsidRPr="00DF2ED8">
        <w:rPr>
          <w:rFonts w:eastAsia="Calibri" w:cs="Arial"/>
          <w:bCs w:val="0"/>
          <w:iCs w:val="0"/>
          <w:szCs w:val="22"/>
          <w:lang w:val="en-GB"/>
        </w:rPr>
        <w:t xml:space="preserve">, stating all symptoms of the defect. The Customer shall allow the Contractor to inspect the claimed defect in the time as agreed, upon prior </w:t>
      </w:r>
      <w:r w:rsidR="00532195" w:rsidRPr="00DF2ED8">
        <w:rPr>
          <w:rFonts w:eastAsia="Calibri" w:cs="Arial"/>
          <w:bCs w:val="0"/>
          <w:iCs w:val="0"/>
          <w:szCs w:val="22"/>
          <w:lang w:val="en-GB"/>
        </w:rPr>
        <w:t>communication.  The Contractor shall give its comment</w:t>
      </w:r>
      <w:r w:rsidR="009F1724" w:rsidRPr="00DF2ED8">
        <w:rPr>
          <w:rFonts w:eastAsia="Calibri" w:cs="Arial"/>
          <w:bCs w:val="0"/>
          <w:iCs w:val="0"/>
          <w:szCs w:val="22"/>
          <w:lang w:val="en-GB"/>
        </w:rPr>
        <w:t>s on the claim in writing</w:t>
      </w:r>
      <w:r w:rsidR="00532195" w:rsidRPr="00DF2ED8">
        <w:rPr>
          <w:rFonts w:eastAsia="Calibri" w:cs="Arial"/>
          <w:bCs w:val="0"/>
          <w:iCs w:val="0"/>
          <w:szCs w:val="22"/>
          <w:lang w:val="en-GB"/>
        </w:rPr>
        <w:t xml:space="preserve"> by </w:t>
      </w:r>
      <w:r w:rsidR="009A7F3D" w:rsidRPr="00DF2ED8">
        <w:rPr>
          <w:rFonts w:eastAsia="Calibri" w:cs="Arial"/>
          <w:bCs w:val="0"/>
          <w:iCs w:val="0"/>
          <w:szCs w:val="22"/>
          <w:lang w:val="en-GB"/>
        </w:rPr>
        <w:t>5 working</w:t>
      </w:r>
      <w:r w:rsidR="00532195" w:rsidRPr="00DF2ED8">
        <w:rPr>
          <w:rFonts w:eastAsia="Calibri" w:cs="Arial"/>
          <w:bCs w:val="0"/>
          <w:iCs w:val="0"/>
          <w:szCs w:val="22"/>
          <w:lang w:val="en-GB"/>
        </w:rPr>
        <w:t xml:space="preserve"> days </w:t>
      </w:r>
      <w:r w:rsidR="009A7F3D" w:rsidRPr="00DF2ED8">
        <w:rPr>
          <w:rFonts w:eastAsia="Calibri" w:cs="Arial"/>
          <w:bCs w:val="0"/>
          <w:iCs w:val="0"/>
          <w:szCs w:val="22"/>
          <w:lang w:val="en-GB"/>
        </w:rPr>
        <w:t>after sending</w:t>
      </w:r>
      <w:r w:rsidR="00532195" w:rsidRPr="00DF2ED8">
        <w:rPr>
          <w:rFonts w:eastAsia="Calibri" w:cs="Arial"/>
          <w:bCs w:val="0"/>
          <w:iCs w:val="0"/>
          <w:szCs w:val="22"/>
          <w:lang w:val="en-GB"/>
        </w:rPr>
        <w:t xml:space="preserve"> the claim by the Customer, unless otherwise specified. In case of any justified claim, the Contractor shall commence with remedy of the failure by 5 working days at the latest. The Contractor undertakes to remedy the failure discovered in the warranty period within 60 working days after the start of the remedy work.</w:t>
      </w:r>
      <w:r w:rsidR="009F1724" w:rsidRPr="00DF2ED8">
        <w:rPr>
          <w:rFonts w:eastAsia="Calibri" w:cs="Arial"/>
          <w:bCs w:val="0"/>
          <w:iCs w:val="0"/>
          <w:szCs w:val="22"/>
          <w:lang w:val="en-GB"/>
        </w:rPr>
        <w:t xml:space="preserve"> </w:t>
      </w:r>
    </w:p>
    <w:p w14:paraId="57B220C2" w14:textId="3BE71768" w:rsidR="0091658F" w:rsidRPr="00C72E9C" w:rsidRDefault="00CD2B1F" w:rsidP="008D1C50">
      <w:pPr>
        <w:pStyle w:val="Nadpis2"/>
        <w:keepNext w:val="0"/>
        <w:ind w:left="578" w:hanging="578"/>
        <w:rPr>
          <w:rFonts w:cs="Arial"/>
          <w:lang w:val="en-GB"/>
        </w:rPr>
      </w:pPr>
      <w:r w:rsidRPr="00C72E9C">
        <w:rPr>
          <w:lang w:val="en-GB"/>
        </w:rPr>
        <w:t>If</w:t>
      </w:r>
      <w:r w:rsidR="00532195" w:rsidRPr="00C72E9C">
        <w:rPr>
          <w:lang w:val="en-GB"/>
        </w:rPr>
        <w:t xml:space="preserve"> </w:t>
      </w:r>
      <w:r w:rsidRPr="00C72E9C">
        <w:rPr>
          <w:lang w:val="en-GB"/>
        </w:rPr>
        <w:t>any</w:t>
      </w:r>
      <w:r w:rsidR="00532195" w:rsidRPr="00C72E9C">
        <w:rPr>
          <w:lang w:val="en-GB"/>
        </w:rPr>
        <w:t xml:space="preserve"> failure </w:t>
      </w:r>
      <w:r w:rsidRPr="00C72E9C">
        <w:rPr>
          <w:lang w:val="en-GB"/>
        </w:rPr>
        <w:t>has not been</w:t>
      </w:r>
      <w:r w:rsidR="00532195" w:rsidRPr="00C72E9C">
        <w:rPr>
          <w:lang w:val="en-GB"/>
        </w:rPr>
        <w:t xml:space="preserve"> </w:t>
      </w:r>
      <w:r w:rsidR="00C72E9C" w:rsidRPr="00C72E9C">
        <w:rPr>
          <w:lang w:val="en-GB"/>
        </w:rPr>
        <w:t>removed within</w:t>
      </w:r>
      <w:r w:rsidR="00532195" w:rsidRPr="00C72E9C">
        <w:rPr>
          <w:lang w:val="en-GB"/>
        </w:rPr>
        <w:t xml:space="preserve"> the time specified in </w:t>
      </w:r>
      <w:r w:rsidR="00C72E9C" w:rsidRPr="00C72E9C">
        <w:rPr>
          <w:lang w:val="en-GB"/>
        </w:rPr>
        <w:t>Art.</w:t>
      </w:r>
      <w:r w:rsidR="00532195" w:rsidRPr="00C72E9C">
        <w:rPr>
          <w:lang w:val="en-GB"/>
        </w:rPr>
        <w:t xml:space="preserve">  9.4,</w:t>
      </w:r>
      <w:r w:rsidR="00DF3048" w:rsidRPr="00C72E9C">
        <w:rPr>
          <w:lang w:val="en-GB"/>
        </w:rPr>
        <w:t xml:space="preserve"> the Customer can remedy the failure by </w:t>
      </w:r>
      <w:proofErr w:type="gramStart"/>
      <w:r w:rsidR="00DF3048" w:rsidRPr="00C72E9C">
        <w:rPr>
          <w:lang w:val="en-GB"/>
        </w:rPr>
        <w:t>itself</w:t>
      </w:r>
      <w:proofErr w:type="gramEnd"/>
      <w:r w:rsidR="00DF3048" w:rsidRPr="00C72E9C">
        <w:rPr>
          <w:lang w:val="en-GB"/>
        </w:rPr>
        <w:t xml:space="preserve"> or have it remedied by any person, at Contractor´s expense, without prejudice to other Customer´s rights provided herein</w:t>
      </w:r>
      <w:r w:rsidR="009F1724" w:rsidRPr="00C72E9C">
        <w:rPr>
          <w:lang w:val="en-GB"/>
        </w:rPr>
        <w:t xml:space="preserve">. </w:t>
      </w:r>
      <w:r w:rsidR="00DF3048" w:rsidRPr="00C72E9C">
        <w:rPr>
          <w:lang w:val="en-GB"/>
        </w:rPr>
        <w:t>The</w:t>
      </w:r>
      <w:r w:rsidR="00BC4096" w:rsidRPr="00C72E9C">
        <w:rPr>
          <w:lang w:val="en-GB"/>
        </w:rPr>
        <w:t xml:space="preserve"> </w:t>
      </w:r>
      <w:r w:rsidR="00C72E9C" w:rsidRPr="00C72E9C">
        <w:rPr>
          <w:lang w:val="en-GB"/>
        </w:rPr>
        <w:t>Contractor shall</w:t>
      </w:r>
      <w:r w:rsidR="00DB681D" w:rsidRPr="00C72E9C">
        <w:rPr>
          <w:lang w:val="en-GB"/>
        </w:rPr>
        <w:t xml:space="preserve"> pay reasonable and documented costs of the repair</w:t>
      </w:r>
      <w:r w:rsidR="00BC4096" w:rsidRPr="00C72E9C">
        <w:rPr>
          <w:lang w:val="en-GB"/>
        </w:rPr>
        <w:t xml:space="preserve"> </w:t>
      </w:r>
      <w:r w:rsidR="009A7F3D" w:rsidRPr="00C72E9C">
        <w:rPr>
          <w:lang w:val="en-GB"/>
        </w:rPr>
        <w:t>carried out</w:t>
      </w:r>
      <w:r w:rsidR="00DB681D" w:rsidRPr="00C72E9C">
        <w:rPr>
          <w:lang w:val="en-GB"/>
        </w:rPr>
        <w:t xml:space="preserve"> by the Cus</w:t>
      </w:r>
      <w:r w:rsidRPr="00C72E9C">
        <w:rPr>
          <w:lang w:val="en-GB"/>
        </w:rPr>
        <w:t>t</w:t>
      </w:r>
      <w:r w:rsidR="00DB681D" w:rsidRPr="00C72E9C">
        <w:rPr>
          <w:lang w:val="en-GB"/>
        </w:rPr>
        <w:t xml:space="preserve">omer </w:t>
      </w:r>
      <w:r w:rsidR="009A7F3D" w:rsidRPr="00C72E9C">
        <w:rPr>
          <w:lang w:val="en-GB"/>
        </w:rPr>
        <w:t>within</w:t>
      </w:r>
      <w:r w:rsidR="00DB681D" w:rsidRPr="00C72E9C">
        <w:rPr>
          <w:lang w:val="en-GB"/>
        </w:rPr>
        <w:t xml:space="preserve"> </w:t>
      </w:r>
      <w:r w:rsidR="00BC4096" w:rsidRPr="00C72E9C">
        <w:rPr>
          <w:lang w:val="en-GB"/>
        </w:rPr>
        <w:t xml:space="preserve">30 </w:t>
      </w:r>
      <w:r w:rsidR="00DB681D" w:rsidRPr="00C72E9C">
        <w:rPr>
          <w:lang w:val="en-GB"/>
        </w:rPr>
        <w:t>days after receiving the invoice from the</w:t>
      </w:r>
      <w:r w:rsidR="00BC4096" w:rsidRPr="00C72E9C">
        <w:rPr>
          <w:lang w:val="en-GB"/>
        </w:rPr>
        <w:t xml:space="preserve"> </w:t>
      </w:r>
      <w:r w:rsidR="00DB681D" w:rsidRPr="00C72E9C">
        <w:rPr>
          <w:lang w:val="en-GB"/>
        </w:rPr>
        <w:t>Customer</w:t>
      </w:r>
      <w:r w:rsidR="00BC4096" w:rsidRPr="00C72E9C">
        <w:rPr>
          <w:lang w:val="en-GB"/>
        </w:rPr>
        <w:t xml:space="preserve">. </w:t>
      </w:r>
      <w:r w:rsidR="00DB681D" w:rsidRPr="00C72E9C">
        <w:rPr>
          <w:lang w:val="en-GB"/>
        </w:rPr>
        <w:t>In case of failure to pay these costs, the Customer is entitled to set off the debt against any</w:t>
      </w:r>
      <w:r w:rsidR="009A7F3D" w:rsidRPr="00C72E9C">
        <w:rPr>
          <w:lang w:val="en-GB"/>
        </w:rPr>
        <w:t xml:space="preserve"> of its</w:t>
      </w:r>
      <w:r w:rsidR="00DB681D" w:rsidRPr="00C72E9C">
        <w:rPr>
          <w:lang w:val="en-GB"/>
        </w:rPr>
        <w:t xml:space="preserve"> payment</w:t>
      </w:r>
      <w:r w:rsidR="009A7F3D" w:rsidRPr="00C72E9C">
        <w:rPr>
          <w:lang w:val="en-GB"/>
        </w:rPr>
        <w:t>s</w:t>
      </w:r>
      <w:r w:rsidR="00DB681D" w:rsidRPr="00C72E9C">
        <w:rPr>
          <w:lang w:val="en-GB"/>
        </w:rPr>
        <w:t xml:space="preserve"> due to the Contractor.</w:t>
      </w:r>
      <w:r w:rsidR="0091658F" w:rsidRPr="00C72E9C">
        <w:rPr>
          <w:rFonts w:cs="Arial"/>
          <w:lang w:val="en-GB"/>
        </w:rPr>
        <w:t xml:space="preserve"> </w:t>
      </w:r>
    </w:p>
    <w:p w14:paraId="679F8BB7" w14:textId="5E5E0E09" w:rsidR="0091658F" w:rsidRPr="00C72E9C" w:rsidRDefault="00B92DD4" w:rsidP="008D1C50">
      <w:pPr>
        <w:pStyle w:val="Nadpis2"/>
        <w:keepNext w:val="0"/>
        <w:rPr>
          <w:lang w:val="en-GB"/>
        </w:rPr>
      </w:pPr>
      <w:r w:rsidRPr="00C72E9C">
        <w:rPr>
          <w:rStyle w:val="1roveodstavceChar"/>
          <w:lang w:val="en-GB"/>
        </w:rPr>
        <w:t xml:space="preserve">The </w:t>
      </w:r>
      <w:r w:rsidR="00C72E9C" w:rsidRPr="00C72E9C">
        <w:rPr>
          <w:rFonts w:cs="Arial"/>
          <w:lang w:val="en-GB"/>
        </w:rPr>
        <w:t>Contractor and</w:t>
      </w:r>
      <w:r w:rsidR="00BC4096" w:rsidRPr="00C72E9C">
        <w:rPr>
          <w:rFonts w:cs="Arial"/>
          <w:lang w:val="en-GB"/>
        </w:rPr>
        <w:t xml:space="preserve"> </w:t>
      </w:r>
      <w:r w:rsidRPr="00C72E9C">
        <w:rPr>
          <w:rFonts w:cs="Arial"/>
          <w:lang w:val="en-GB"/>
        </w:rPr>
        <w:t xml:space="preserve">the </w:t>
      </w:r>
      <w:r w:rsidR="00C72E9C" w:rsidRPr="00C72E9C">
        <w:rPr>
          <w:rFonts w:cs="Arial"/>
          <w:lang w:val="en-GB"/>
        </w:rPr>
        <w:t>Customer will</w:t>
      </w:r>
      <w:r w:rsidR="00DB681D" w:rsidRPr="00C72E9C">
        <w:rPr>
          <w:rFonts w:cs="Arial"/>
          <w:lang w:val="en-GB"/>
        </w:rPr>
        <w:t xml:space="preserve"> sign a protocol confirming remedy of the failure. The warranty period will be extended proportionally</w:t>
      </w:r>
      <w:r w:rsidR="009A7F3D" w:rsidRPr="00C72E9C">
        <w:rPr>
          <w:rFonts w:cs="Arial"/>
          <w:lang w:val="en-GB"/>
        </w:rPr>
        <w:t xml:space="preserve"> </w:t>
      </w:r>
      <w:r w:rsidR="00C72E9C" w:rsidRPr="00C72E9C">
        <w:rPr>
          <w:rFonts w:cs="Arial"/>
          <w:lang w:val="en-GB"/>
        </w:rPr>
        <w:t>to the</w:t>
      </w:r>
      <w:r w:rsidR="00DB681D" w:rsidRPr="00C72E9C">
        <w:rPr>
          <w:rFonts w:cs="Arial"/>
          <w:lang w:val="en-GB"/>
        </w:rPr>
        <w:t xml:space="preserve"> time between </w:t>
      </w:r>
      <w:r w:rsidR="00C72E9C" w:rsidRPr="00C72E9C">
        <w:rPr>
          <w:rFonts w:cs="Arial"/>
          <w:lang w:val="en-GB"/>
        </w:rPr>
        <w:t>notification of</w:t>
      </w:r>
      <w:r w:rsidR="00DB681D" w:rsidRPr="00C72E9C">
        <w:rPr>
          <w:rFonts w:cs="Arial"/>
          <w:lang w:val="en-GB"/>
        </w:rPr>
        <w:t xml:space="preserve"> the failure and its remedy</w:t>
      </w:r>
      <w:r w:rsidR="00BC4096" w:rsidRPr="00C72E9C">
        <w:rPr>
          <w:rFonts w:cs="Arial"/>
          <w:lang w:val="en-GB"/>
        </w:rPr>
        <w:t>.</w:t>
      </w:r>
      <w:r w:rsidR="0091658F" w:rsidRPr="00C72E9C">
        <w:rPr>
          <w:lang w:val="en-GB"/>
        </w:rPr>
        <w:t xml:space="preserve"> </w:t>
      </w:r>
    </w:p>
    <w:p w14:paraId="6EBFD221" w14:textId="4EFA7AF8" w:rsidR="0091658F" w:rsidRPr="00C72E9C" w:rsidRDefault="00DB681D" w:rsidP="008D1C50">
      <w:pPr>
        <w:pStyle w:val="Nadpis2"/>
        <w:keepNext w:val="0"/>
        <w:rPr>
          <w:lang w:val="en-GB"/>
        </w:rPr>
      </w:pPr>
      <w:r w:rsidRPr="00C72E9C">
        <w:rPr>
          <w:rFonts w:cs="Arial"/>
          <w:lang w:val="en-GB"/>
        </w:rPr>
        <w:t xml:space="preserve">The original warranty </w:t>
      </w:r>
      <w:r w:rsidR="002350E8" w:rsidRPr="00C72E9C">
        <w:rPr>
          <w:rFonts w:cs="Arial"/>
          <w:lang w:val="en-GB"/>
        </w:rPr>
        <w:t>period shall</w:t>
      </w:r>
      <w:r w:rsidRPr="00C72E9C">
        <w:rPr>
          <w:rFonts w:cs="Arial"/>
          <w:lang w:val="en-GB"/>
        </w:rPr>
        <w:t xml:space="preserve"> also apply to all replaced or new part</w:t>
      </w:r>
      <w:r w:rsidR="009A7F3D" w:rsidRPr="00C72E9C">
        <w:rPr>
          <w:rFonts w:cs="Arial"/>
          <w:lang w:val="en-GB"/>
        </w:rPr>
        <w:t>s</w:t>
      </w:r>
      <w:r w:rsidRPr="00C72E9C">
        <w:rPr>
          <w:rFonts w:cs="Arial"/>
          <w:lang w:val="en-GB"/>
        </w:rPr>
        <w:t xml:space="preserve"> of the Work</w:t>
      </w:r>
      <w:r w:rsidR="00CD2B1F" w:rsidRPr="00C72E9C">
        <w:rPr>
          <w:rFonts w:cs="Arial"/>
          <w:lang w:val="en-GB"/>
        </w:rPr>
        <w:t xml:space="preserve">. It will start on </w:t>
      </w:r>
      <w:r w:rsidRPr="00C72E9C">
        <w:rPr>
          <w:rFonts w:cs="Arial"/>
          <w:lang w:val="en-GB"/>
        </w:rPr>
        <w:t xml:space="preserve">the day following on putting the relevant section of the Work into operation. </w:t>
      </w:r>
    </w:p>
    <w:p w14:paraId="10716A4F" w14:textId="68B44DEE" w:rsidR="00BC4096" w:rsidRPr="00C72E9C" w:rsidRDefault="00F553FD" w:rsidP="008D1C50">
      <w:pPr>
        <w:pStyle w:val="Nadpis2"/>
        <w:keepNext w:val="0"/>
        <w:rPr>
          <w:lang w:val="en-GB"/>
        </w:rPr>
      </w:pPr>
      <w:r w:rsidRPr="00C72E9C">
        <w:rPr>
          <w:lang w:val="en-GB"/>
        </w:rPr>
        <w:t>In case of failure to pay the invoice in time, the Contractor shall pay default interest amounting to 0.03% of the outstanding sum for each commenced default day.</w:t>
      </w:r>
    </w:p>
    <w:p w14:paraId="28C1EB4A" w14:textId="1D726FCC" w:rsidR="00BC4096" w:rsidRPr="00C72E9C" w:rsidRDefault="00F553FD" w:rsidP="008D1C50">
      <w:pPr>
        <w:pStyle w:val="Nadpis2"/>
        <w:keepNext w:val="0"/>
        <w:rPr>
          <w:szCs w:val="22"/>
          <w:lang w:val="en-GB"/>
        </w:rPr>
      </w:pPr>
      <w:r w:rsidRPr="00C72E9C">
        <w:rPr>
          <w:rFonts w:cs="Arial"/>
          <w:lang w:val="en-GB"/>
        </w:rPr>
        <w:t xml:space="preserve">In case </w:t>
      </w:r>
      <w:r w:rsidR="002350E8" w:rsidRPr="00C72E9C">
        <w:rPr>
          <w:rFonts w:cs="Arial"/>
          <w:lang w:val="en-GB"/>
        </w:rPr>
        <w:t>of failure</w:t>
      </w:r>
      <w:r w:rsidRPr="00C72E9C">
        <w:rPr>
          <w:rFonts w:cs="Arial"/>
          <w:lang w:val="en-GB"/>
        </w:rPr>
        <w:t xml:space="preserve"> to comply with the deadlines set in </w:t>
      </w:r>
      <w:r w:rsidR="00C72E9C" w:rsidRPr="00C72E9C">
        <w:rPr>
          <w:rFonts w:cs="Arial"/>
          <w:lang w:val="en-GB"/>
        </w:rPr>
        <w:t>Art.</w:t>
      </w:r>
      <w:r w:rsidRPr="00C72E9C">
        <w:rPr>
          <w:rFonts w:cs="Arial"/>
          <w:lang w:val="en-GB"/>
        </w:rPr>
        <w:t xml:space="preserve"> </w:t>
      </w:r>
      <w:r w:rsidR="00BC4096" w:rsidRPr="00C72E9C">
        <w:rPr>
          <w:rFonts w:cs="Arial"/>
          <w:lang w:val="en-GB"/>
        </w:rPr>
        <w:t xml:space="preserve">4.1 a), 4.1 b), 4.1 c), 4.1 d) </w:t>
      </w:r>
      <w:r w:rsidRPr="00C72E9C">
        <w:rPr>
          <w:rFonts w:cs="Arial"/>
          <w:lang w:val="en-GB"/>
        </w:rPr>
        <w:t>or</w:t>
      </w:r>
      <w:r w:rsidR="00BC4096" w:rsidRPr="00C72E9C">
        <w:rPr>
          <w:rFonts w:cs="Arial"/>
          <w:lang w:val="en-GB"/>
        </w:rPr>
        <w:t xml:space="preserve"> 4.1 e) </w:t>
      </w:r>
      <w:r w:rsidRPr="00C72E9C">
        <w:rPr>
          <w:rFonts w:cs="Arial"/>
          <w:lang w:val="en-GB"/>
        </w:rPr>
        <w:t xml:space="preserve">herein, the Contractor shall pay contractual penalty amounting to 0.2% of the price specified in </w:t>
      </w:r>
      <w:r w:rsidR="00C72E9C" w:rsidRPr="00C72E9C">
        <w:rPr>
          <w:rFonts w:cs="Arial"/>
          <w:lang w:val="en-GB"/>
        </w:rPr>
        <w:t>Art.</w:t>
      </w:r>
      <w:r w:rsidRPr="00C72E9C">
        <w:rPr>
          <w:rFonts w:cs="Arial"/>
          <w:lang w:val="en-GB"/>
        </w:rPr>
        <w:t xml:space="preserve"> 3.1 for each deadline and each commenced </w:t>
      </w:r>
      <w:r w:rsidR="00A765CA" w:rsidRPr="00C72E9C">
        <w:rPr>
          <w:rFonts w:cs="Arial"/>
          <w:lang w:val="en-GB"/>
        </w:rPr>
        <w:t xml:space="preserve">default </w:t>
      </w:r>
      <w:r w:rsidRPr="00C72E9C">
        <w:rPr>
          <w:rFonts w:cs="Arial"/>
          <w:lang w:val="en-GB"/>
        </w:rPr>
        <w:t>day to the Customer</w:t>
      </w:r>
      <w:r w:rsidR="00BC4096" w:rsidRPr="00C72E9C">
        <w:rPr>
          <w:rFonts w:cs="Arial"/>
          <w:szCs w:val="22"/>
          <w:lang w:val="en-GB"/>
        </w:rPr>
        <w:t>.</w:t>
      </w:r>
    </w:p>
    <w:p w14:paraId="1F52327F" w14:textId="30EC0090" w:rsidR="00BC4096" w:rsidRPr="00C72E9C" w:rsidRDefault="00F553FD" w:rsidP="008D1C50">
      <w:pPr>
        <w:pStyle w:val="Nadpis2"/>
        <w:keepNext w:val="0"/>
        <w:rPr>
          <w:szCs w:val="22"/>
          <w:lang w:val="en-GB"/>
        </w:rPr>
      </w:pPr>
      <w:r w:rsidRPr="00C72E9C">
        <w:rPr>
          <w:rFonts w:eastAsia="Calibri" w:cs="Arial"/>
          <w:bCs w:val="0"/>
          <w:iCs w:val="0"/>
          <w:szCs w:val="22"/>
          <w:lang w:val="en-GB"/>
        </w:rPr>
        <w:t>In case of Contractor´s failure</w:t>
      </w:r>
      <w:r w:rsidR="00BC4096" w:rsidRPr="00C72E9C">
        <w:rPr>
          <w:rFonts w:eastAsia="Calibri" w:cs="Arial"/>
          <w:bCs w:val="0"/>
          <w:iCs w:val="0"/>
          <w:szCs w:val="22"/>
          <w:lang w:val="en-GB"/>
        </w:rPr>
        <w:t xml:space="preserve"> </w:t>
      </w:r>
      <w:r w:rsidRPr="00C72E9C">
        <w:rPr>
          <w:rFonts w:eastAsia="Calibri" w:cs="Arial"/>
          <w:bCs w:val="0"/>
          <w:iCs w:val="0"/>
          <w:szCs w:val="22"/>
          <w:lang w:val="en-GB"/>
        </w:rPr>
        <w:t xml:space="preserve">to comply with the deadlines set in </w:t>
      </w:r>
      <w:r w:rsidR="00C72E9C" w:rsidRPr="00C72E9C">
        <w:rPr>
          <w:rFonts w:eastAsia="Calibri" w:cs="Arial"/>
          <w:bCs w:val="0"/>
          <w:iCs w:val="0"/>
          <w:szCs w:val="22"/>
          <w:lang w:val="en-GB"/>
        </w:rPr>
        <w:t>Art.</w:t>
      </w:r>
      <w:r w:rsidRPr="00C72E9C">
        <w:rPr>
          <w:rFonts w:eastAsia="Calibri" w:cs="Arial"/>
          <w:bCs w:val="0"/>
          <w:iCs w:val="0"/>
          <w:szCs w:val="22"/>
          <w:lang w:val="en-GB"/>
        </w:rPr>
        <w:t xml:space="preserve"> </w:t>
      </w:r>
      <w:r w:rsidR="00B8173C">
        <w:rPr>
          <w:rFonts w:eastAsia="Calibri" w:cs="Arial"/>
          <w:bCs w:val="0"/>
          <w:iCs w:val="0"/>
          <w:szCs w:val="22"/>
          <w:lang w:val="en-GB"/>
        </w:rPr>
        <w:t xml:space="preserve">5.1, 5.2, </w:t>
      </w:r>
      <w:proofErr w:type="gramStart"/>
      <w:r w:rsidR="00B8173C">
        <w:rPr>
          <w:rFonts w:eastAsia="Calibri" w:cs="Arial"/>
          <w:bCs w:val="0"/>
          <w:iCs w:val="0"/>
          <w:szCs w:val="22"/>
          <w:lang w:val="en-GB"/>
        </w:rPr>
        <w:t>5.3,</w:t>
      </w:r>
      <w:r w:rsidR="00C72E9C" w:rsidRPr="00C72E9C">
        <w:rPr>
          <w:rFonts w:eastAsia="Calibri" w:cs="Arial"/>
          <w:bCs w:val="0"/>
          <w:iCs w:val="0"/>
          <w:szCs w:val="22"/>
          <w:lang w:val="en-GB"/>
        </w:rPr>
        <w:t>.</w:t>
      </w:r>
      <w:proofErr w:type="gramEnd"/>
      <w:r w:rsidR="00BC4096" w:rsidRPr="00C72E9C">
        <w:rPr>
          <w:rFonts w:eastAsia="Calibri" w:cs="Arial"/>
          <w:bCs w:val="0"/>
          <w:iCs w:val="0"/>
          <w:szCs w:val="22"/>
          <w:lang w:val="en-GB"/>
        </w:rPr>
        <w:t xml:space="preserve"> 9.4</w:t>
      </w:r>
      <w:r w:rsidR="00B8173C">
        <w:rPr>
          <w:rFonts w:eastAsia="Calibri" w:cs="Arial"/>
          <w:bCs w:val="0"/>
          <w:iCs w:val="0"/>
          <w:szCs w:val="22"/>
          <w:lang w:val="en-GB"/>
        </w:rPr>
        <w:t xml:space="preserve">, </w:t>
      </w:r>
      <w:r w:rsidR="00BC4096" w:rsidRPr="00C72E9C">
        <w:rPr>
          <w:rFonts w:eastAsia="Calibri" w:cs="Arial"/>
          <w:bCs w:val="0"/>
          <w:iCs w:val="0"/>
          <w:szCs w:val="22"/>
          <w:lang w:val="en-GB"/>
        </w:rPr>
        <w:t>9.5</w:t>
      </w:r>
      <w:r w:rsidR="00B8173C">
        <w:rPr>
          <w:rFonts w:eastAsia="Calibri" w:cs="Arial"/>
          <w:bCs w:val="0"/>
          <w:iCs w:val="0"/>
          <w:szCs w:val="22"/>
          <w:lang w:val="en-GB"/>
        </w:rPr>
        <w:t xml:space="preserve"> </w:t>
      </w:r>
      <w:r w:rsidR="00995FCF">
        <w:rPr>
          <w:rFonts w:eastAsia="Calibri" w:cs="Arial"/>
          <w:bCs w:val="0"/>
          <w:iCs w:val="0"/>
          <w:szCs w:val="22"/>
          <w:lang w:val="en-GB"/>
        </w:rPr>
        <w:t>or</w:t>
      </w:r>
      <w:r w:rsidR="00B8173C">
        <w:rPr>
          <w:rFonts w:eastAsia="Calibri" w:cs="Arial"/>
          <w:bCs w:val="0"/>
          <w:iCs w:val="0"/>
          <w:szCs w:val="22"/>
          <w:lang w:val="en-GB"/>
        </w:rPr>
        <w:t xml:space="preserve"> 9.12</w:t>
      </w:r>
      <w:r w:rsidR="00BC4096" w:rsidRPr="00C72E9C">
        <w:rPr>
          <w:rFonts w:eastAsia="Calibri" w:cs="Arial"/>
          <w:bCs w:val="0"/>
          <w:iCs w:val="0"/>
          <w:szCs w:val="22"/>
          <w:lang w:val="en-GB"/>
        </w:rPr>
        <w:t xml:space="preserve"> </w:t>
      </w:r>
      <w:r w:rsidRPr="00C72E9C">
        <w:rPr>
          <w:rFonts w:eastAsia="Calibri" w:cs="Arial"/>
          <w:bCs w:val="0"/>
          <w:iCs w:val="0"/>
          <w:szCs w:val="22"/>
          <w:lang w:val="en-GB"/>
        </w:rPr>
        <w:t xml:space="preserve">herein, the Customer is entitled to contractual penalty amounting to </w:t>
      </w:r>
      <w:r w:rsidR="00BC4096" w:rsidRPr="00C72E9C">
        <w:rPr>
          <w:rFonts w:eastAsia="Calibri" w:cs="Arial"/>
          <w:bCs w:val="0"/>
          <w:iCs w:val="0"/>
          <w:szCs w:val="22"/>
          <w:lang w:val="en-GB"/>
        </w:rPr>
        <w:t xml:space="preserve">3000 </w:t>
      </w:r>
      <w:r w:rsidR="00A765CA" w:rsidRPr="00C72E9C">
        <w:rPr>
          <w:rFonts w:eastAsia="Calibri" w:cs="Arial"/>
          <w:bCs w:val="0"/>
          <w:iCs w:val="0"/>
          <w:szCs w:val="22"/>
          <w:lang w:val="en-GB"/>
        </w:rPr>
        <w:t>CZK for each deadline and each commenced default day</w:t>
      </w:r>
      <w:r w:rsidR="00BC4096" w:rsidRPr="00C72E9C">
        <w:rPr>
          <w:rFonts w:eastAsia="Calibri" w:cs="Arial"/>
          <w:bCs w:val="0"/>
          <w:iCs w:val="0"/>
          <w:szCs w:val="22"/>
          <w:lang w:val="en-GB"/>
        </w:rPr>
        <w:t>.</w:t>
      </w:r>
    </w:p>
    <w:p w14:paraId="5F503C04" w14:textId="09CAA8C9" w:rsidR="001D3D12" w:rsidRPr="00C72E9C" w:rsidRDefault="00A765CA" w:rsidP="001D3D12">
      <w:pPr>
        <w:pStyle w:val="Nadpis2"/>
        <w:rPr>
          <w:lang w:val="en-GB"/>
        </w:rPr>
      </w:pPr>
      <w:r w:rsidRPr="00C72E9C">
        <w:rPr>
          <w:lang w:val="en-GB"/>
        </w:rPr>
        <w:t xml:space="preserve">In case of Contractor´s failure to observe the obligations set forth in </w:t>
      </w:r>
      <w:r w:rsidR="00C72E9C" w:rsidRPr="00C72E9C">
        <w:rPr>
          <w:lang w:val="en-GB"/>
        </w:rPr>
        <w:t>Art.</w:t>
      </w:r>
      <w:r w:rsidRPr="00C72E9C">
        <w:rPr>
          <w:lang w:val="en-GB"/>
        </w:rPr>
        <w:t xml:space="preserve"> </w:t>
      </w:r>
      <w:r w:rsidR="001D3D12" w:rsidRPr="00C72E9C">
        <w:rPr>
          <w:lang w:val="en-GB"/>
        </w:rPr>
        <w:t xml:space="preserve">6, </w:t>
      </w:r>
      <w:r w:rsidR="00C72E9C" w:rsidRPr="00C72E9C">
        <w:rPr>
          <w:lang w:val="en-GB"/>
        </w:rPr>
        <w:t>Art.</w:t>
      </w:r>
      <w:r w:rsidR="001D3D12" w:rsidRPr="00C72E9C">
        <w:rPr>
          <w:lang w:val="en-GB"/>
        </w:rPr>
        <w:t xml:space="preserve"> 7.1, </w:t>
      </w:r>
      <w:r w:rsidR="00C72E9C" w:rsidRPr="00C72E9C">
        <w:rPr>
          <w:lang w:val="en-GB"/>
        </w:rPr>
        <w:t>Art.</w:t>
      </w:r>
      <w:r w:rsidR="002350E8" w:rsidRPr="00C72E9C">
        <w:rPr>
          <w:lang w:val="en-GB"/>
        </w:rPr>
        <w:t xml:space="preserve"> </w:t>
      </w:r>
      <w:proofErr w:type="gramStart"/>
      <w:r w:rsidR="001D3D12" w:rsidRPr="00C72E9C">
        <w:rPr>
          <w:lang w:val="en-GB"/>
        </w:rPr>
        <w:t>7.</w:t>
      </w:r>
      <w:r w:rsidR="00B32576" w:rsidRPr="00C72E9C">
        <w:rPr>
          <w:lang w:val="en-GB"/>
        </w:rPr>
        <w:t>3</w:t>
      </w:r>
      <w:proofErr w:type="gramEnd"/>
      <w:r w:rsidR="00B32576" w:rsidRPr="00C72E9C">
        <w:rPr>
          <w:lang w:val="en-GB"/>
        </w:rPr>
        <w:t xml:space="preserve"> </w:t>
      </w:r>
      <w:r w:rsidRPr="00C72E9C">
        <w:rPr>
          <w:lang w:val="en-GB"/>
        </w:rPr>
        <w:t>or</w:t>
      </w:r>
      <w:r w:rsidR="00B32576" w:rsidRPr="00C72E9C">
        <w:rPr>
          <w:lang w:val="en-GB"/>
        </w:rPr>
        <w:t xml:space="preserve"> </w:t>
      </w:r>
      <w:r w:rsidR="00C72E9C" w:rsidRPr="00C72E9C">
        <w:rPr>
          <w:lang w:val="en-GB"/>
        </w:rPr>
        <w:t>Art.</w:t>
      </w:r>
      <w:r w:rsidR="001D3D12" w:rsidRPr="00C72E9C">
        <w:rPr>
          <w:lang w:val="en-GB"/>
        </w:rPr>
        <w:t xml:space="preserve"> 7.4 </w:t>
      </w:r>
      <w:r w:rsidRPr="00C72E9C">
        <w:rPr>
          <w:lang w:val="en-GB"/>
        </w:rPr>
        <w:t>herein, the Customer is entitled to contractual penalty amounting to 3000 CZK for each individual failure</w:t>
      </w:r>
      <w:r w:rsidR="001D3D12" w:rsidRPr="00C72E9C">
        <w:rPr>
          <w:lang w:val="en-GB"/>
        </w:rPr>
        <w:t>.</w:t>
      </w:r>
    </w:p>
    <w:p w14:paraId="5011B77E" w14:textId="46B8DA5D" w:rsidR="001D3D12" w:rsidRPr="00C72E9C" w:rsidRDefault="00CD2B1F" w:rsidP="008D1C50">
      <w:pPr>
        <w:pStyle w:val="Nadpis2"/>
        <w:keepNext w:val="0"/>
        <w:rPr>
          <w:lang w:val="en-GB"/>
        </w:rPr>
      </w:pPr>
      <w:r w:rsidRPr="00C72E9C">
        <w:rPr>
          <w:lang w:val="en-GB"/>
        </w:rPr>
        <w:t>All c</w:t>
      </w:r>
      <w:r w:rsidR="00A765CA" w:rsidRPr="00C72E9C">
        <w:rPr>
          <w:lang w:val="en-GB"/>
        </w:rPr>
        <w:t>ontractual penalties shall be paid by 15 days after delivery of the notice to the Party in default</w:t>
      </w:r>
      <w:r w:rsidRPr="00C72E9C">
        <w:rPr>
          <w:lang w:val="en-GB"/>
        </w:rPr>
        <w:t xml:space="preserve">. Payment of the contractual penalty is </w:t>
      </w:r>
      <w:r w:rsidR="00A765CA" w:rsidRPr="00C72E9C">
        <w:rPr>
          <w:lang w:val="en-GB"/>
        </w:rPr>
        <w:t xml:space="preserve">without prejudice to Contractor´s obligation to compensation of damage resulting from violation of </w:t>
      </w:r>
      <w:r w:rsidRPr="00C72E9C">
        <w:rPr>
          <w:lang w:val="en-GB"/>
        </w:rPr>
        <w:t xml:space="preserve">the relevant </w:t>
      </w:r>
      <w:r w:rsidR="00A765CA" w:rsidRPr="00C72E9C">
        <w:rPr>
          <w:lang w:val="en-GB"/>
        </w:rPr>
        <w:t>contractual obliga</w:t>
      </w:r>
      <w:r w:rsidRPr="00C72E9C">
        <w:rPr>
          <w:lang w:val="en-GB"/>
        </w:rPr>
        <w:t>tion</w:t>
      </w:r>
      <w:r w:rsidR="00A765CA" w:rsidRPr="00C72E9C">
        <w:rPr>
          <w:lang w:val="en-GB"/>
        </w:rPr>
        <w:t>.</w:t>
      </w:r>
      <w:r w:rsidR="001D3D12" w:rsidRPr="00C72E9C">
        <w:rPr>
          <w:lang w:val="en-GB"/>
        </w:rPr>
        <w:t xml:space="preserve"> </w:t>
      </w:r>
      <w:bookmarkStart w:id="21" w:name="_Hlk108599265"/>
    </w:p>
    <w:bookmarkEnd w:id="21"/>
    <w:p w14:paraId="20D6C541" w14:textId="5EF7CC16" w:rsidR="001D3D12" w:rsidRPr="00C72E9C" w:rsidRDefault="00B92DD4" w:rsidP="001D3D12">
      <w:pPr>
        <w:pStyle w:val="Nadpis2"/>
        <w:rPr>
          <w:rFonts w:cs="Arial"/>
          <w:lang w:val="en-GB"/>
        </w:rPr>
      </w:pPr>
      <w:r w:rsidRPr="00C72E9C">
        <w:rPr>
          <w:rStyle w:val="1roveodstavceChar"/>
          <w:lang w:val="en-GB"/>
        </w:rPr>
        <w:t xml:space="preserve">The </w:t>
      </w:r>
      <w:r w:rsidR="002350E8" w:rsidRPr="00C72E9C">
        <w:rPr>
          <w:rFonts w:cs="Arial"/>
          <w:lang w:val="en-GB"/>
        </w:rPr>
        <w:t>Customer is</w:t>
      </w:r>
      <w:r w:rsidR="00A765CA" w:rsidRPr="00C72E9C">
        <w:rPr>
          <w:lang w:val="en-GB"/>
        </w:rPr>
        <w:t xml:space="preserve"> entitled to ask full compensation of damage, in addition to contractual penalty as agreed</w:t>
      </w:r>
      <w:r w:rsidR="001D3D12" w:rsidRPr="00C72E9C">
        <w:rPr>
          <w:rFonts w:cs="Arial"/>
          <w:lang w:val="en-GB"/>
        </w:rPr>
        <w:t xml:space="preserve">.  </w:t>
      </w:r>
    </w:p>
    <w:p w14:paraId="0FFA41DC" w14:textId="77777777" w:rsidR="002250FB" w:rsidRPr="00C72E9C" w:rsidRDefault="002250FB" w:rsidP="001A7D5F">
      <w:pPr>
        <w:pStyle w:val="Odstavecseseznamem"/>
        <w:numPr>
          <w:ilvl w:val="0"/>
          <w:numId w:val="5"/>
        </w:numPr>
        <w:spacing w:before="120" w:after="60"/>
        <w:jc w:val="both"/>
        <w:outlineLvl w:val="1"/>
        <w:rPr>
          <w:rFonts w:ascii="Arial Narrow" w:eastAsia="Arial Narrow" w:hAnsi="Arial Narrow" w:cs="Times New Roman"/>
          <w:bCs/>
          <w:iCs/>
          <w:vanish/>
          <w:sz w:val="22"/>
          <w:szCs w:val="28"/>
          <w:lang w:val="en-GB"/>
        </w:rPr>
      </w:pPr>
    </w:p>
    <w:p w14:paraId="0CDA5663" w14:textId="77777777" w:rsidR="002250FB" w:rsidRPr="00C72E9C" w:rsidRDefault="002250FB" w:rsidP="001A7D5F">
      <w:pPr>
        <w:pStyle w:val="Odstavecseseznamem"/>
        <w:numPr>
          <w:ilvl w:val="0"/>
          <w:numId w:val="5"/>
        </w:numPr>
        <w:spacing w:before="120" w:after="60"/>
        <w:jc w:val="both"/>
        <w:outlineLvl w:val="1"/>
        <w:rPr>
          <w:rFonts w:ascii="Arial Narrow" w:eastAsia="Arial Narrow" w:hAnsi="Arial Narrow" w:cs="Times New Roman"/>
          <w:bCs/>
          <w:iCs/>
          <w:vanish/>
          <w:sz w:val="22"/>
          <w:szCs w:val="28"/>
          <w:lang w:val="en-GB"/>
        </w:rPr>
      </w:pPr>
    </w:p>
    <w:p w14:paraId="40E9DB09" w14:textId="2DB420EF" w:rsidR="00E151DD" w:rsidRDefault="00E151DD" w:rsidP="008D1C50">
      <w:pPr>
        <w:rPr>
          <w:lang w:val="en-GB"/>
        </w:rPr>
      </w:pPr>
    </w:p>
    <w:p w14:paraId="67837DF3" w14:textId="465629BC" w:rsidR="00E151DD" w:rsidRPr="00C72E9C" w:rsidRDefault="003B57E4" w:rsidP="003539AB">
      <w:pPr>
        <w:pStyle w:val="Nadpis1"/>
        <w:keepNext w:val="0"/>
        <w:rPr>
          <w:bCs w:val="0"/>
          <w:lang w:val="en-GB"/>
        </w:rPr>
      </w:pPr>
      <w:r w:rsidRPr="00C72E9C">
        <w:rPr>
          <w:bCs w:val="0"/>
          <w:lang w:val="en-GB"/>
        </w:rPr>
        <w:t>TERMINATION OF THE CONTRACT</w:t>
      </w:r>
    </w:p>
    <w:p w14:paraId="71FD1953" w14:textId="0EC6F69E" w:rsidR="003539AB" w:rsidRPr="00C72E9C" w:rsidRDefault="002350E8" w:rsidP="003539AB">
      <w:pPr>
        <w:pStyle w:val="Nadpis2"/>
        <w:rPr>
          <w:lang w:val="en-GB"/>
        </w:rPr>
      </w:pPr>
      <w:bookmarkStart w:id="22" w:name="_Hlk108529047"/>
      <w:r w:rsidRPr="00C72E9C">
        <w:rPr>
          <w:rFonts w:cs="Arial"/>
          <w:lang w:val="en-GB"/>
        </w:rPr>
        <w:t>The relationship</w:t>
      </w:r>
      <w:r w:rsidR="00A765CA" w:rsidRPr="00C72E9C">
        <w:rPr>
          <w:rFonts w:cs="Arial"/>
          <w:lang w:val="en-GB"/>
        </w:rPr>
        <w:t xml:space="preserve"> established by this Contract can be terminated by fulfilment of all obligations, agreement of the Parties or unilateral withdrawal from this Contract</w:t>
      </w:r>
      <w:r w:rsidR="004C6BC8" w:rsidRPr="00C72E9C">
        <w:rPr>
          <w:rFonts w:cs="Arial"/>
          <w:lang w:val="en-GB"/>
        </w:rPr>
        <w:t>.</w:t>
      </w:r>
      <w:bookmarkEnd w:id="22"/>
    </w:p>
    <w:p w14:paraId="27140A17" w14:textId="64A2401C" w:rsidR="003539AB" w:rsidRPr="00C72E9C" w:rsidRDefault="00B92DD4" w:rsidP="003539AB">
      <w:pPr>
        <w:pStyle w:val="Nadpis2"/>
        <w:rPr>
          <w:rFonts w:cs="Arial"/>
          <w:lang w:val="en-GB"/>
        </w:rPr>
      </w:pPr>
      <w:bookmarkStart w:id="23" w:name="_Hlk108529062"/>
      <w:r w:rsidRPr="00C72E9C">
        <w:rPr>
          <w:rStyle w:val="1roveodstavceChar"/>
          <w:lang w:val="en-GB"/>
        </w:rPr>
        <w:t xml:space="preserve">The </w:t>
      </w:r>
      <w:r w:rsidR="002350E8" w:rsidRPr="00C72E9C">
        <w:rPr>
          <w:rFonts w:cs="Arial"/>
          <w:lang w:val="en-GB"/>
        </w:rPr>
        <w:t>Customer can</w:t>
      </w:r>
      <w:r w:rsidR="00BA6EEE" w:rsidRPr="00C72E9C">
        <w:rPr>
          <w:rFonts w:cs="Arial"/>
          <w:lang w:val="en-GB"/>
        </w:rPr>
        <w:t xml:space="preserve"> withdraw from the </w:t>
      </w:r>
      <w:r w:rsidR="002350E8" w:rsidRPr="00C72E9C">
        <w:rPr>
          <w:rFonts w:cs="Arial"/>
          <w:lang w:val="en-GB"/>
        </w:rPr>
        <w:t>Contract</w:t>
      </w:r>
      <w:r w:rsidR="00BA6EEE" w:rsidRPr="00C72E9C">
        <w:rPr>
          <w:rFonts w:cs="Arial"/>
          <w:lang w:val="en-GB"/>
        </w:rPr>
        <w:t>, particularly, in the following cases</w:t>
      </w:r>
      <w:r w:rsidR="004C6BC8" w:rsidRPr="00C72E9C">
        <w:rPr>
          <w:rFonts w:cs="Arial"/>
          <w:lang w:val="en-GB"/>
        </w:rPr>
        <w:t>:</w:t>
      </w:r>
      <w:bookmarkEnd w:id="23"/>
    </w:p>
    <w:p w14:paraId="5541521E" w14:textId="594D5339" w:rsidR="00C955BA" w:rsidRPr="00C72E9C" w:rsidRDefault="00BA6EEE" w:rsidP="00B32576">
      <w:pPr>
        <w:pStyle w:val="Odstavecseseznamem"/>
        <w:numPr>
          <w:ilvl w:val="0"/>
          <w:numId w:val="33"/>
        </w:numPr>
        <w:spacing w:before="120" w:after="60"/>
        <w:ind w:left="935" w:hanging="357"/>
        <w:jc w:val="both"/>
        <w:rPr>
          <w:rFonts w:ascii="Arial Narrow" w:hAnsi="Arial Narrow"/>
          <w:sz w:val="22"/>
          <w:szCs w:val="22"/>
          <w:lang w:val="en-GB"/>
        </w:rPr>
      </w:pPr>
      <w:bookmarkStart w:id="24" w:name="_Hlk108529091"/>
      <w:r w:rsidRPr="00C72E9C">
        <w:rPr>
          <w:rFonts w:ascii="Arial Narrow" w:hAnsi="Arial Narrow"/>
          <w:sz w:val="22"/>
          <w:szCs w:val="22"/>
          <w:lang w:val="en-GB"/>
        </w:rPr>
        <w:t xml:space="preserve">violation of contractual obligations by the Contractor; substantial violation shall be, particularly, </w:t>
      </w:r>
      <w:r w:rsidR="00ED677F" w:rsidRPr="00C72E9C">
        <w:rPr>
          <w:rFonts w:ascii="Arial Narrow" w:hAnsi="Arial Narrow"/>
          <w:sz w:val="22"/>
          <w:szCs w:val="22"/>
          <w:lang w:val="en-GB"/>
        </w:rPr>
        <w:t xml:space="preserve">failure to observe </w:t>
      </w:r>
      <w:proofErr w:type="gramStart"/>
      <w:r w:rsidR="00ED677F" w:rsidRPr="00C72E9C">
        <w:rPr>
          <w:rFonts w:ascii="Arial Narrow" w:hAnsi="Arial Narrow"/>
          <w:sz w:val="22"/>
          <w:szCs w:val="22"/>
          <w:lang w:val="en-GB"/>
        </w:rPr>
        <w:t xml:space="preserve">milestones </w:t>
      </w:r>
      <w:r w:rsidR="00C955BA" w:rsidRPr="00C72E9C">
        <w:rPr>
          <w:rFonts w:ascii="Arial Narrow" w:hAnsi="Arial Narrow"/>
          <w:sz w:val="22"/>
          <w:szCs w:val="22"/>
          <w:lang w:val="en-GB"/>
        </w:rPr>
        <w:t xml:space="preserve"> M</w:t>
      </w:r>
      <w:proofErr w:type="gramEnd"/>
      <w:r w:rsidR="00C955BA" w:rsidRPr="00C72E9C">
        <w:rPr>
          <w:rFonts w:ascii="Arial Narrow" w:hAnsi="Arial Narrow"/>
          <w:sz w:val="22"/>
          <w:szCs w:val="22"/>
          <w:lang w:val="en-GB"/>
        </w:rPr>
        <w:t>1, a</w:t>
      </w:r>
      <w:r w:rsidR="00C72E9C">
        <w:rPr>
          <w:rFonts w:ascii="Arial Narrow" w:hAnsi="Arial Narrow"/>
          <w:sz w:val="22"/>
          <w:szCs w:val="22"/>
          <w:lang w:val="en-GB"/>
        </w:rPr>
        <w:t>nd</w:t>
      </w:r>
      <w:r w:rsidR="00C955BA" w:rsidRPr="00C72E9C">
        <w:rPr>
          <w:rFonts w:ascii="Arial Narrow" w:hAnsi="Arial Narrow"/>
          <w:sz w:val="22"/>
          <w:szCs w:val="22"/>
          <w:lang w:val="en-GB"/>
        </w:rPr>
        <w:t xml:space="preserve"> M2, M3, M4 </w:t>
      </w:r>
      <w:r w:rsidR="00ED677F" w:rsidRPr="00C72E9C">
        <w:rPr>
          <w:rFonts w:ascii="Arial Narrow" w:hAnsi="Arial Narrow"/>
          <w:sz w:val="22"/>
          <w:szCs w:val="22"/>
          <w:lang w:val="en-GB"/>
        </w:rPr>
        <w:t>or</w:t>
      </w:r>
      <w:r w:rsidR="00C955BA" w:rsidRPr="00C72E9C">
        <w:rPr>
          <w:rFonts w:ascii="Arial Narrow" w:hAnsi="Arial Narrow"/>
          <w:sz w:val="22"/>
          <w:szCs w:val="22"/>
          <w:lang w:val="en-GB"/>
        </w:rPr>
        <w:t xml:space="preserve"> M5 </w:t>
      </w:r>
      <w:r w:rsidR="00ED677F" w:rsidRPr="00C72E9C">
        <w:rPr>
          <w:rFonts w:ascii="Arial Narrow" w:hAnsi="Arial Narrow"/>
          <w:sz w:val="22"/>
          <w:szCs w:val="22"/>
          <w:lang w:val="en-GB"/>
        </w:rPr>
        <w:t>by more than 60 days</w:t>
      </w:r>
      <w:r w:rsidR="00C955BA" w:rsidRPr="00C72E9C">
        <w:rPr>
          <w:rFonts w:ascii="Arial Narrow" w:hAnsi="Arial Narrow"/>
          <w:sz w:val="22"/>
          <w:szCs w:val="22"/>
          <w:lang w:val="en-GB"/>
        </w:rPr>
        <w:t>,</w:t>
      </w:r>
    </w:p>
    <w:p w14:paraId="2FBDEA8C" w14:textId="2635BA67" w:rsidR="004C6BC8" w:rsidRPr="00C72E9C" w:rsidRDefault="00ED677F" w:rsidP="00B32576">
      <w:pPr>
        <w:pStyle w:val="Odstavecseseznamem"/>
        <w:numPr>
          <w:ilvl w:val="0"/>
          <w:numId w:val="33"/>
        </w:numPr>
        <w:spacing w:before="120" w:after="60"/>
        <w:ind w:left="935" w:hanging="357"/>
        <w:jc w:val="both"/>
        <w:rPr>
          <w:rFonts w:ascii="Arial Narrow" w:hAnsi="Arial Narrow"/>
          <w:sz w:val="22"/>
          <w:szCs w:val="22"/>
          <w:lang w:val="en-GB"/>
        </w:rPr>
      </w:pPr>
      <w:r w:rsidRPr="00C72E9C">
        <w:rPr>
          <w:rStyle w:val="1roveodstavceChar"/>
          <w:lang w:val="en-GB"/>
        </w:rPr>
        <w:lastRenderedPageBreak/>
        <w:t>the</w:t>
      </w:r>
      <w:r w:rsidR="00B92DD4" w:rsidRPr="00C72E9C">
        <w:rPr>
          <w:rStyle w:val="1roveodstavceChar"/>
          <w:lang w:val="en-GB"/>
        </w:rPr>
        <w:t xml:space="preserve"> </w:t>
      </w:r>
      <w:proofErr w:type="gramStart"/>
      <w:r w:rsidR="0095020C" w:rsidRPr="00C72E9C">
        <w:rPr>
          <w:rFonts w:ascii="Arial Narrow" w:hAnsi="Arial Narrow"/>
          <w:sz w:val="22"/>
          <w:szCs w:val="22"/>
          <w:lang w:val="en-GB"/>
        </w:rPr>
        <w:t xml:space="preserve">Contractor </w:t>
      </w:r>
      <w:r w:rsidR="004C6BC8" w:rsidRPr="00C72E9C">
        <w:rPr>
          <w:rFonts w:ascii="Arial Narrow" w:hAnsi="Arial Narrow"/>
          <w:sz w:val="22"/>
          <w:szCs w:val="22"/>
          <w:lang w:val="en-GB"/>
        </w:rPr>
        <w:t xml:space="preserve"> </w:t>
      </w:r>
      <w:r w:rsidRPr="00C72E9C">
        <w:rPr>
          <w:rFonts w:ascii="Arial Narrow" w:hAnsi="Arial Narrow"/>
          <w:sz w:val="22"/>
          <w:szCs w:val="22"/>
          <w:lang w:val="en-GB"/>
        </w:rPr>
        <w:t>has</w:t>
      </w:r>
      <w:proofErr w:type="gramEnd"/>
      <w:r w:rsidRPr="00C72E9C">
        <w:rPr>
          <w:rFonts w:ascii="Arial Narrow" w:hAnsi="Arial Narrow"/>
          <w:sz w:val="22"/>
          <w:szCs w:val="22"/>
          <w:lang w:val="en-GB"/>
        </w:rPr>
        <w:t xml:space="preserve"> filed the petition of insolvency </w:t>
      </w:r>
      <w:r w:rsidR="004C6BC8" w:rsidRPr="00C72E9C">
        <w:rPr>
          <w:rFonts w:ascii="Arial Narrow" w:hAnsi="Arial Narrow"/>
          <w:sz w:val="22"/>
          <w:szCs w:val="22"/>
          <w:lang w:val="en-GB"/>
        </w:rPr>
        <w:t xml:space="preserve"> </w:t>
      </w:r>
      <w:r w:rsidRPr="00C72E9C">
        <w:rPr>
          <w:rFonts w:ascii="Arial Narrow" w:hAnsi="Arial Narrow"/>
          <w:sz w:val="22"/>
          <w:szCs w:val="22"/>
          <w:lang w:val="en-GB"/>
        </w:rPr>
        <w:t>in term of its business pursuant to relevant insolvency legislation as amended</w:t>
      </w:r>
      <w:r w:rsidR="003E3764" w:rsidRPr="00C72E9C">
        <w:rPr>
          <w:rFonts w:ascii="Arial Narrow" w:hAnsi="Arial Narrow"/>
          <w:sz w:val="22"/>
          <w:szCs w:val="22"/>
          <w:lang w:val="en-GB"/>
        </w:rPr>
        <w:t xml:space="preserve">, the Contractor has been declared insolvent in the proceeding opened upon </w:t>
      </w:r>
      <w:r w:rsidRPr="00C72E9C">
        <w:rPr>
          <w:rFonts w:ascii="Arial Narrow" w:hAnsi="Arial Narrow"/>
          <w:sz w:val="22"/>
          <w:szCs w:val="22"/>
          <w:lang w:val="en-GB"/>
        </w:rPr>
        <w:t xml:space="preserve"> </w:t>
      </w:r>
      <w:r w:rsidR="003E3764" w:rsidRPr="00C72E9C">
        <w:rPr>
          <w:rFonts w:ascii="Arial Narrow" w:hAnsi="Arial Narrow"/>
          <w:sz w:val="22"/>
          <w:szCs w:val="22"/>
          <w:lang w:val="en-GB"/>
        </w:rPr>
        <w:t>petition filed by Contractor´s  creditors, the petition</w:t>
      </w:r>
      <w:r w:rsidR="009B5779" w:rsidRPr="00C72E9C">
        <w:rPr>
          <w:rFonts w:ascii="Arial Narrow" w:hAnsi="Arial Narrow"/>
          <w:sz w:val="22"/>
          <w:szCs w:val="22"/>
          <w:lang w:val="en-GB"/>
        </w:rPr>
        <w:t xml:space="preserve"> of insolvency</w:t>
      </w:r>
      <w:r w:rsidR="003E3764" w:rsidRPr="00C72E9C">
        <w:rPr>
          <w:rFonts w:ascii="Arial Narrow" w:hAnsi="Arial Narrow"/>
          <w:sz w:val="22"/>
          <w:szCs w:val="22"/>
          <w:lang w:val="en-GB"/>
        </w:rPr>
        <w:t xml:space="preserve"> has been declined due to lacking property for compensation of the costs of proceeding or </w:t>
      </w:r>
      <w:r w:rsidR="009B5779" w:rsidRPr="00C72E9C">
        <w:rPr>
          <w:rFonts w:ascii="Arial Narrow" w:hAnsi="Arial Narrow"/>
          <w:sz w:val="22"/>
          <w:szCs w:val="22"/>
          <w:lang w:val="en-GB"/>
        </w:rPr>
        <w:t>the receivership</w:t>
      </w:r>
      <w:r w:rsidR="003E3764" w:rsidRPr="00C72E9C">
        <w:rPr>
          <w:rFonts w:ascii="Arial Narrow" w:hAnsi="Arial Narrow"/>
          <w:sz w:val="22"/>
          <w:szCs w:val="22"/>
          <w:lang w:val="en-GB"/>
        </w:rPr>
        <w:t xml:space="preserve"> pursuant to specific legal provisions has been established</w:t>
      </w:r>
      <w:r w:rsidR="004C6BC8" w:rsidRPr="00C72E9C">
        <w:rPr>
          <w:rFonts w:ascii="Arial Narrow" w:hAnsi="Arial Narrow"/>
          <w:sz w:val="22"/>
          <w:szCs w:val="22"/>
          <w:lang w:val="en-GB"/>
        </w:rPr>
        <w:t>,</w:t>
      </w:r>
      <w:bookmarkEnd w:id="24"/>
    </w:p>
    <w:p w14:paraId="578626A9" w14:textId="4C305FF3" w:rsidR="004C6BC8" w:rsidRPr="00C72E9C" w:rsidRDefault="0095020C" w:rsidP="00B32576">
      <w:pPr>
        <w:pStyle w:val="Odstavecseseznamem"/>
        <w:numPr>
          <w:ilvl w:val="0"/>
          <w:numId w:val="33"/>
        </w:numPr>
        <w:spacing w:before="120" w:after="60"/>
        <w:ind w:left="935" w:hanging="357"/>
        <w:jc w:val="both"/>
        <w:rPr>
          <w:rFonts w:ascii="Arial Narrow" w:hAnsi="Arial Narrow"/>
          <w:sz w:val="22"/>
          <w:szCs w:val="22"/>
          <w:lang w:val="en-GB"/>
        </w:rPr>
      </w:pPr>
      <w:bookmarkStart w:id="25" w:name="_Hlk108529106"/>
      <w:r w:rsidRPr="00C72E9C">
        <w:rPr>
          <w:rFonts w:ascii="Arial Narrow" w:hAnsi="Arial Narrow"/>
          <w:sz w:val="22"/>
          <w:szCs w:val="22"/>
          <w:lang w:val="en-GB"/>
        </w:rPr>
        <w:t>Contractor</w:t>
      </w:r>
      <w:r w:rsidR="003E3764" w:rsidRPr="00C72E9C">
        <w:rPr>
          <w:rFonts w:ascii="Arial Narrow" w:hAnsi="Arial Narrow"/>
          <w:sz w:val="22"/>
          <w:szCs w:val="22"/>
          <w:lang w:val="en-GB"/>
        </w:rPr>
        <w:t xml:space="preserve">´s trade licence required for completion of the Work has been withdrawn by the relevant </w:t>
      </w:r>
      <w:r w:rsidR="00835446" w:rsidRPr="00C72E9C">
        <w:rPr>
          <w:rFonts w:ascii="Arial Narrow" w:hAnsi="Arial Narrow"/>
          <w:sz w:val="22"/>
          <w:szCs w:val="22"/>
          <w:lang w:val="en-GB"/>
        </w:rPr>
        <w:t xml:space="preserve">Trade Office, or </w:t>
      </w:r>
      <w:bookmarkEnd w:id="25"/>
    </w:p>
    <w:p w14:paraId="40B685C6" w14:textId="763CC500" w:rsidR="004C6BC8" w:rsidRPr="00C72E9C" w:rsidRDefault="00835446" w:rsidP="00B32576">
      <w:pPr>
        <w:pStyle w:val="Odstavecseseznamem"/>
        <w:numPr>
          <w:ilvl w:val="0"/>
          <w:numId w:val="33"/>
        </w:numPr>
        <w:spacing w:before="120" w:after="60"/>
        <w:ind w:left="935" w:hanging="357"/>
        <w:jc w:val="both"/>
        <w:rPr>
          <w:rFonts w:ascii="Arial Narrow" w:hAnsi="Arial Narrow"/>
          <w:sz w:val="22"/>
          <w:szCs w:val="22"/>
          <w:lang w:val="en-GB"/>
        </w:rPr>
      </w:pPr>
      <w:bookmarkStart w:id="26" w:name="_Hlk108529117"/>
      <w:r w:rsidRPr="00C72E9C">
        <w:rPr>
          <w:rStyle w:val="1roveodstavceChar"/>
          <w:lang w:val="en-GB"/>
        </w:rPr>
        <w:t>the</w:t>
      </w:r>
      <w:r w:rsidR="00B92DD4" w:rsidRPr="00C72E9C">
        <w:rPr>
          <w:rStyle w:val="1roveodstavceChar"/>
          <w:lang w:val="en-GB"/>
        </w:rPr>
        <w:t xml:space="preserve"> </w:t>
      </w:r>
      <w:proofErr w:type="gramStart"/>
      <w:r w:rsidR="0095020C" w:rsidRPr="00C72E9C">
        <w:rPr>
          <w:rFonts w:ascii="Arial Narrow" w:hAnsi="Arial Narrow"/>
          <w:sz w:val="22"/>
          <w:szCs w:val="22"/>
          <w:lang w:val="en-GB"/>
        </w:rPr>
        <w:t xml:space="preserve">Contractor </w:t>
      </w:r>
      <w:r w:rsidR="004C6BC8" w:rsidRPr="00C72E9C">
        <w:rPr>
          <w:rFonts w:ascii="Arial Narrow" w:hAnsi="Arial Narrow"/>
          <w:sz w:val="22"/>
          <w:szCs w:val="22"/>
          <w:lang w:val="en-GB"/>
        </w:rPr>
        <w:t xml:space="preserve"> </w:t>
      </w:r>
      <w:r w:rsidRPr="00C72E9C">
        <w:rPr>
          <w:rFonts w:ascii="Arial Narrow" w:hAnsi="Arial Narrow"/>
          <w:sz w:val="22"/>
          <w:szCs w:val="22"/>
          <w:lang w:val="en-GB"/>
        </w:rPr>
        <w:t>has</w:t>
      </w:r>
      <w:proofErr w:type="gramEnd"/>
      <w:r w:rsidRPr="00C72E9C">
        <w:rPr>
          <w:rFonts w:ascii="Arial Narrow" w:hAnsi="Arial Narrow"/>
          <w:sz w:val="22"/>
          <w:szCs w:val="22"/>
          <w:lang w:val="en-GB"/>
        </w:rPr>
        <w:t xml:space="preserve"> transferred its rights and obligations as specified herein to any person without prior consent given by the Customer</w:t>
      </w:r>
      <w:r w:rsidR="004C6BC8" w:rsidRPr="00C72E9C">
        <w:rPr>
          <w:rFonts w:ascii="Arial Narrow" w:hAnsi="Arial Narrow"/>
          <w:sz w:val="22"/>
          <w:szCs w:val="22"/>
          <w:lang w:val="en-GB"/>
        </w:rPr>
        <w:t>,</w:t>
      </w:r>
      <w:bookmarkEnd w:id="26"/>
    </w:p>
    <w:p w14:paraId="635603CA" w14:textId="7D86CEB5" w:rsidR="004C6BC8" w:rsidRPr="00C72E9C" w:rsidRDefault="00835446" w:rsidP="00C955BA">
      <w:pPr>
        <w:pStyle w:val="Odstavecseseznamem"/>
        <w:numPr>
          <w:ilvl w:val="0"/>
          <w:numId w:val="33"/>
        </w:numPr>
        <w:spacing w:before="120" w:after="60"/>
        <w:ind w:left="935" w:hanging="357"/>
        <w:rPr>
          <w:rFonts w:ascii="Arial Narrow" w:hAnsi="Arial Narrow"/>
          <w:sz w:val="22"/>
          <w:szCs w:val="22"/>
          <w:lang w:val="en-GB"/>
        </w:rPr>
      </w:pPr>
      <w:bookmarkStart w:id="27" w:name="_Hlk108529131"/>
      <w:r w:rsidRPr="00C72E9C">
        <w:rPr>
          <w:rStyle w:val="1roveodstavceChar"/>
          <w:lang w:val="en-GB"/>
        </w:rPr>
        <w:t>the</w:t>
      </w:r>
      <w:r w:rsidR="00B92DD4" w:rsidRPr="00C72E9C">
        <w:rPr>
          <w:rStyle w:val="1roveodstavceChar"/>
          <w:lang w:val="en-GB"/>
        </w:rPr>
        <w:t xml:space="preserve"> </w:t>
      </w:r>
      <w:r w:rsidR="002350E8" w:rsidRPr="00C72E9C">
        <w:rPr>
          <w:rFonts w:ascii="Arial Narrow" w:hAnsi="Arial Narrow"/>
          <w:sz w:val="22"/>
          <w:szCs w:val="22"/>
          <w:lang w:val="en-GB"/>
        </w:rPr>
        <w:t>Contractor fails</w:t>
      </w:r>
      <w:r w:rsidRPr="00C72E9C">
        <w:rPr>
          <w:rFonts w:ascii="Arial Narrow" w:hAnsi="Arial Narrow"/>
          <w:sz w:val="22"/>
          <w:szCs w:val="22"/>
          <w:lang w:val="en-GB"/>
        </w:rPr>
        <w:t xml:space="preserve"> to comply with its obligations in </w:t>
      </w:r>
      <w:r w:rsidR="00C72E9C" w:rsidRPr="00C72E9C">
        <w:rPr>
          <w:rFonts w:ascii="Arial Narrow" w:hAnsi="Arial Narrow"/>
          <w:sz w:val="22"/>
          <w:szCs w:val="22"/>
          <w:lang w:val="en-GB"/>
        </w:rPr>
        <w:t>Art.</w:t>
      </w:r>
      <w:r w:rsidRPr="00C72E9C">
        <w:rPr>
          <w:rFonts w:ascii="Arial Narrow" w:hAnsi="Arial Narrow"/>
          <w:sz w:val="22"/>
          <w:szCs w:val="22"/>
          <w:lang w:val="en-GB"/>
        </w:rPr>
        <w:t xml:space="preserve"> </w:t>
      </w:r>
      <w:r w:rsidR="004C6BC8" w:rsidRPr="00C72E9C">
        <w:rPr>
          <w:rFonts w:ascii="Arial Narrow" w:hAnsi="Arial Narrow"/>
          <w:sz w:val="22"/>
          <w:szCs w:val="22"/>
          <w:lang w:val="en-GB"/>
        </w:rPr>
        <w:t>7.</w:t>
      </w:r>
      <w:r w:rsidR="00B32576" w:rsidRPr="00C72E9C">
        <w:rPr>
          <w:rFonts w:ascii="Arial Narrow" w:hAnsi="Arial Narrow"/>
          <w:sz w:val="22"/>
          <w:szCs w:val="22"/>
          <w:lang w:val="en-GB"/>
        </w:rPr>
        <w:t>7</w:t>
      </w:r>
      <w:r w:rsidR="004C6BC8" w:rsidRPr="00C72E9C">
        <w:rPr>
          <w:rFonts w:ascii="Arial Narrow" w:hAnsi="Arial Narrow"/>
          <w:sz w:val="22"/>
          <w:szCs w:val="22"/>
          <w:lang w:val="en-GB"/>
        </w:rPr>
        <w:t>.</w:t>
      </w:r>
      <w:bookmarkEnd w:id="27"/>
      <w:r w:rsidR="005239A5" w:rsidRPr="00C72E9C">
        <w:rPr>
          <w:rFonts w:ascii="Arial Narrow" w:hAnsi="Arial Narrow"/>
          <w:sz w:val="22"/>
          <w:szCs w:val="22"/>
          <w:lang w:val="en-GB"/>
        </w:rPr>
        <w:t xml:space="preserve"> </w:t>
      </w:r>
      <w:proofErr w:type="gramStart"/>
      <w:r w:rsidRPr="00C72E9C">
        <w:rPr>
          <w:rFonts w:ascii="Arial Narrow" w:hAnsi="Arial Narrow"/>
          <w:sz w:val="22"/>
          <w:szCs w:val="22"/>
          <w:lang w:val="en-GB"/>
        </w:rPr>
        <w:t>herein</w:t>
      </w:r>
      <w:r w:rsidR="00A95787" w:rsidRPr="00C72E9C">
        <w:rPr>
          <w:rFonts w:ascii="Arial Narrow" w:hAnsi="Arial Narrow"/>
          <w:sz w:val="22"/>
          <w:szCs w:val="22"/>
          <w:lang w:val="en-GB"/>
        </w:rPr>
        <w:t xml:space="preserve"> </w:t>
      </w:r>
      <w:r w:rsidR="005239A5" w:rsidRPr="00C72E9C">
        <w:rPr>
          <w:rFonts w:ascii="Arial Narrow" w:hAnsi="Arial Narrow"/>
          <w:sz w:val="22"/>
          <w:szCs w:val="22"/>
          <w:lang w:val="en-GB"/>
        </w:rPr>
        <w:t>,</w:t>
      </w:r>
      <w:proofErr w:type="gramEnd"/>
    </w:p>
    <w:p w14:paraId="390EFB67" w14:textId="1518EB97" w:rsidR="004C6BC8" w:rsidRPr="00C72E9C" w:rsidRDefault="00835446" w:rsidP="00783F21">
      <w:pPr>
        <w:pStyle w:val="Odstavecseseznamem"/>
        <w:numPr>
          <w:ilvl w:val="0"/>
          <w:numId w:val="33"/>
        </w:numPr>
        <w:spacing w:before="120" w:after="60"/>
        <w:ind w:left="935" w:hanging="357"/>
        <w:jc w:val="both"/>
        <w:rPr>
          <w:rFonts w:ascii="Arial Narrow" w:hAnsi="Arial Narrow"/>
          <w:sz w:val="22"/>
          <w:szCs w:val="22"/>
          <w:lang w:val="en-GB"/>
        </w:rPr>
      </w:pPr>
      <w:bookmarkStart w:id="28" w:name="_Hlk108529204"/>
      <w:r w:rsidRPr="00C72E9C">
        <w:rPr>
          <w:rFonts w:ascii="Arial Narrow" w:hAnsi="Arial Narrow"/>
          <w:sz w:val="22"/>
          <w:szCs w:val="22"/>
          <w:lang w:val="en-GB"/>
        </w:rPr>
        <w:t>failure to obtain co-financing</w:t>
      </w:r>
      <w:r w:rsidR="004C6BC8" w:rsidRPr="00C72E9C">
        <w:rPr>
          <w:rFonts w:ascii="Arial Narrow" w:hAnsi="Arial Narrow"/>
          <w:sz w:val="22"/>
          <w:szCs w:val="22"/>
          <w:lang w:val="en-GB"/>
        </w:rPr>
        <w:t xml:space="preserve"> (</w:t>
      </w:r>
      <w:r w:rsidRPr="00C72E9C">
        <w:rPr>
          <w:rFonts w:ascii="Arial Narrow" w:hAnsi="Arial Narrow"/>
          <w:sz w:val="22"/>
          <w:szCs w:val="22"/>
          <w:lang w:val="en-GB"/>
        </w:rPr>
        <w:t>in full or in part</w:t>
      </w:r>
      <w:r w:rsidR="004C6BC8" w:rsidRPr="00C72E9C">
        <w:rPr>
          <w:rFonts w:ascii="Arial Narrow" w:hAnsi="Arial Narrow"/>
          <w:sz w:val="22"/>
          <w:szCs w:val="22"/>
          <w:lang w:val="en-GB"/>
        </w:rPr>
        <w:t>)</w:t>
      </w:r>
      <w:r w:rsidRPr="00C72E9C">
        <w:rPr>
          <w:rFonts w:ascii="Arial Narrow" w:hAnsi="Arial Narrow"/>
          <w:sz w:val="22"/>
          <w:szCs w:val="22"/>
          <w:lang w:val="en-GB"/>
        </w:rPr>
        <w:t xml:space="preserve"> for the Contract</w:t>
      </w:r>
      <w:r w:rsidR="004C6BC8" w:rsidRPr="00C72E9C">
        <w:rPr>
          <w:rFonts w:ascii="Arial Narrow" w:hAnsi="Arial Narrow"/>
          <w:sz w:val="22"/>
          <w:szCs w:val="22"/>
          <w:lang w:val="en-GB"/>
        </w:rPr>
        <w:t xml:space="preserve"> </w:t>
      </w:r>
      <w:r w:rsidRPr="00C72E9C">
        <w:rPr>
          <w:rFonts w:ascii="Arial Narrow" w:hAnsi="Arial Narrow"/>
          <w:sz w:val="22"/>
          <w:szCs w:val="22"/>
          <w:lang w:val="en-GB"/>
        </w:rPr>
        <w:t xml:space="preserve">from </w:t>
      </w:r>
      <w:r w:rsidR="002350E8" w:rsidRPr="00C72E9C">
        <w:rPr>
          <w:rFonts w:ascii="Arial Narrow" w:hAnsi="Arial Narrow"/>
          <w:sz w:val="22"/>
          <w:szCs w:val="22"/>
          <w:lang w:val="en-GB"/>
        </w:rPr>
        <w:t>the relevant</w:t>
      </w:r>
      <w:r w:rsidRPr="00C72E9C">
        <w:rPr>
          <w:rFonts w:ascii="Arial Narrow" w:hAnsi="Arial Narrow"/>
          <w:sz w:val="22"/>
          <w:szCs w:val="22"/>
          <w:lang w:val="en-GB"/>
        </w:rPr>
        <w:t xml:space="preserve"> authority</w:t>
      </w:r>
      <w:r w:rsidR="004C6BC8" w:rsidRPr="00C72E9C">
        <w:rPr>
          <w:rFonts w:ascii="Arial Narrow" w:hAnsi="Arial Narrow"/>
          <w:sz w:val="22"/>
          <w:szCs w:val="22"/>
          <w:lang w:val="en-GB"/>
        </w:rPr>
        <w:t>.</w:t>
      </w:r>
      <w:bookmarkEnd w:id="28"/>
    </w:p>
    <w:p w14:paraId="2718773E" w14:textId="334135DB" w:rsidR="004C6BC8" w:rsidRPr="00C72E9C" w:rsidRDefault="00B92DD4" w:rsidP="004C6BC8">
      <w:pPr>
        <w:pStyle w:val="Nadpis2"/>
        <w:rPr>
          <w:lang w:val="en-GB"/>
        </w:rPr>
      </w:pPr>
      <w:bookmarkStart w:id="29" w:name="_Hlk108529219"/>
      <w:r w:rsidRPr="00C72E9C">
        <w:rPr>
          <w:rStyle w:val="1roveodstavceChar"/>
          <w:lang w:val="en-GB"/>
        </w:rPr>
        <w:t xml:space="preserve">The </w:t>
      </w:r>
      <w:r w:rsidR="002350E8" w:rsidRPr="00C72E9C">
        <w:rPr>
          <w:rFonts w:cs="Arial"/>
          <w:lang w:val="en-GB"/>
        </w:rPr>
        <w:t>Contractor can</w:t>
      </w:r>
      <w:r w:rsidR="00835446" w:rsidRPr="00C72E9C">
        <w:rPr>
          <w:rFonts w:cs="Arial"/>
          <w:lang w:val="en-GB"/>
        </w:rPr>
        <w:t xml:space="preserve"> withdraw from the </w:t>
      </w:r>
      <w:r w:rsidR="002350E8" w:rsidRPr="00C72E9C">
        <w:rPr>
          <w:rFonts w:cs="Arial"/>
          <w:lang w:val="en-GB"/>
        </w:rPr>
        <w:t>Contract</w:t>
      </w:r>
      <w:r w:rsidR="00835446" w:rsidRPr="00C72E9C">
        <w:rPr>
          <w:rFonts w:cs="Arial"/>
          <w:lang w:val="en-GB"/>
        </w:rPr>
        <w:t xml:space="preserve"> in case of substantial violation of Customer´s obligations as specified herein; su</w:t>
      </w:r>
      <w:r w:rsidR="009B5779" w:rsidRPr="00C72E9C">
        <w:rPr>
          <w:rFonts w:cs="Arial"/>
          <w:lang w:val="en-GB"/>
        </w:rPr>
        <w:t>b</w:t>
      </w:r>
      <w:r w:rsidR="00835446" w:rsidRPr="00C72E9C">
        <w:rPr>
          <w:rFonts w:cs="Arial"/>
          <w:lang w:val="en-GB"/>
        </w:rPr>
        <w:t xml:space="preserve">stantial </w:t>
      </w:r>
      <w:r w:rsidR="002350E8" w:rsidRPr="00C72E9C">
        <w:rPr>
          <w:rFonts w:cs="Arial"/>
          <w:lang w:val="en-GB"/>
        </w:rPr>
        <w:t>violation shall</w:t>
      </w:r>
      <w:r w:rsidR="00835446" w:rsidRPr="00C72E9C">
        <w:rPr>
          <w:rFonts w:cs="Arial"/>
          <w:lang w:val="en-GB"/>
        </w:rPr>
        <w:t xml:space="preserve"> be </w:t>
      </w:r>
      <w:r w:rsidR="002350E8" w:rsidRPr="00C72E9C">
        <w:rPr>
          <w:rFonts w:cs="Arial"/>
          <w:lang w:val="en-GB"/>
        </w:rPr>
        <w:t>Customer</w:t>
      </w:r>
      <w:r w:rsidR="00835446" w:rsidRPr="00C72E9C">
        <w:rPr>
          <w:rFonts w:cs="Arial"/>
          <w:lang w:val="en-GB"/>
        </w:rPr>
        <w:t xml:space="preserve">´ s default in payment the price of the Work as defined in </w:t>
      </w:r>
      <w:r w:rsidR="00C72E9C" w:rsidRPr="00C72E9C">
        <w:rPr>
          <w:rFonts w:cs="Arial"/>
          <w:lang w:val="en-GB"/>
        </w:rPr>
        <w:t>Art.</w:t>
      </w:r>
      <w:r w:rsidR="00835446" w:rsidRPr="00C72E9C">
        <w:rPr>
          <w:rFonts w:cs="Arial"/>
          <w:lang w:val="en-GB"/>
        </w:rPr>
        <w:t xml:space="preserve"> </w:t>
      </w:r>
      <w:r w:rsidR="004C6BC8" w:rsidRPr="00C72E9C">
        <w:rPr>
          <w:rFonts w:cs="Arial"/>
          <w:lang w:val="en-GB"/>
        </w:rPr>
        <w:t xml:space="preserve">3.1 a), b) </w:t>
      </w:r>
      <w:r w:rsidR="00835446" w:rsidRPr="00C72E9C">
        <w:rPr>
          <w:rFonts w:cs="Arial"/>
          <w:lang w:val="en-GB"/>
        </w:rPr>
        <w:t>or</w:t>
      </w:r>
      <w:r w:rsidR="004C6BC8" w:rsidRPr="00C72E9C">
        <w:rPr>
          <w:rFonts w:cs="Arial"/>
          <w:lang w:val="en-GB"/>
        </w:rPr>
        <w:t xml:space="preserve"> c) </w:t>
      </w:r>
      <w:r w:rsidR="00835446" w:rsidRPr="00C72E9C">
        <w:rPr>
          <w:rFonts w:cs="Arial"/>
          <w:lang w:val="en-GB"/>
        </w:rPr>
        <w:t>by more than 60 days</w:t>
      </w:r>
      <w:r w:rsidR="004C6BC8" w:rsidRPr="00C72E9C">
        <w:rPr>
          <w:rFonts w:cs="Arial"/>
          <w:lang w:val="en-GB"/>
        </w:rPr>
        <w:t>.</w:t>
      </w:r>
      <w:bookmarkEnd w:id="29"/>
    </w:p>
    <w:p w14:paraId="7826DE31" w14:textId="64832A22" w:rsidR="003539AB" w:rsidRPr="00C72E9C" w:rsidRDefault="00DC15CE" w:rsidP="004C6BC8">
      <w:pPr>
        <w:pStyle w:val="Nadpis2"/>
        <w:rPr>
          <w:lang w:val="en-GB"/>
        </w:rPr>
      </w:pPr>
      <w:bookmarkStart w:id="30" w:name="_Hlk108529235"/>
      <w:r w:rsidRPr="00C72E9C">
        <w:rPr>
          <w:rFonts w:cs="Arial"/>
          <w:lang w:val="en-GB"/>
        </w:rPr>
        <w:t xml:space="preserve">The withdrawal must be made in writing. In case of withdrawal, </w:t>
      </w:r>
      <w:r w:rsidR="002350E8" w:rsidRPr="00C72E9C">
        <w:rPr>
          <w:rFonts w:cs="Arial"/>
          <w:lang w:val="en-GB"/>
        </w:rPr>
        <w:t>the obligation</w:t>
      </w:r>
      <w:r w:rsidRPr="00C72E9C">
        <w:rPr>
          <w:rFonts w:cs="Arial"/>
          <w:lang w:val="en-GB"/>
        </w:rPr>
        <w:t xml:space="preserve"> </w:t>
      </w:r>
      <w:r w:rsidR="002350E8" w:rsidRPr="00C72E9C">
        <w:rPr>
          <w:rFonts w:cs="Arial"/>
          <w:lang w:val="en-GB"/>
        </w:rPr>
        <w:t>established</w:t>
      </w:r>
      <w:r w:rsidRPr="00C72E9C">
        <w:rPr>
          <w:rFonts w:cs="Arial"/>
          <w:lang w:val="en-GB"/>
        </w:rPr>
        <w:t xml:space="preserve"> by this Contract shall be cancelled from the beginning. The effects of withdrawal shall </w:t>
      </w:r>
      <w:r w:rsidR="009B5779" w:rsidRPr="00C72E9C">
        <w:rPr>
          <w:rFonts w:cs="Arial"/>
          <w:lang w:val="en-GB"/>
        </w:rPr>
        <w:t>start</w:t>
      </w:r>
      <w:r w:rsidRPr="00C72E9C">
        <w:rPr>
          <w:rFonts w:cs="Arial"/>
          <w:lang w:val="en-GB"/>
        </w:rPr>
        <w:t xml:space="preserve"> </w:t>
      </w:r>
      <w:r w:rsidR="009B5779" w:rsidRPr="00C72E9C">
        <w:rPr>
          <w:rFonts w:cs="Arial"/>
          <w:lang w:val="en-GB"/>
        </w:rPr>
        <w:t>after</w:t>
      </w:r>
      <w:r w:rsidRPr="00C72E9C">
        <w:rPr>
          <w:rFonts w:cs="Arial"/>
          <w:lang w:val="en-GB"/>
        </w:rPr>
        <w:t xml:space="preserve"> delivery of the notice of withdrawal to the other Party, without prejudice to damage </w:t>
      </w:r>
      <w:r w:rsidR="002350E8" w:rsidRPr="00C72E9C">
        <w:rPr>
          <w:rFonts w:cs="Arial"/>
          <w:lang w:val="en-GB"/>
        </w:rPr>
        <w:t>compensation</w:t>
      </w:r>
      <w:r w:rsidRPr="00C72E9C">
        <w:rPr>
          <w:rFonts w:cs="Arial"/>
          <w:lang w:val="en-GB"/>
        </w:rPr>
        <w:t xml:space="preserve"> resulting from violation of contractual obligations, payment of contractual penalties and default interests (if any), agreement on disputes </w:t>
      </w:r>
      <w:proofErr w:type="gramStart"/>
      <w:r w:rsidRPr="00C72E9C">
        <w:rPr>
          <w:rFonts w:cs="Arial"/>
          <w:lang w:val="en-GB"/>
        </w:rPr>
        <w:t>and  governing</w:t>
      </w:r>
      <w:proofErr w:type="gramEnd"/>
      <w:r w:rsidRPr="00C72E9C">
        <w:rPr>
          <w:rFonts w:cs="Arial"/>
          <w:lang w:val="en-GB"/>
        </w:rPr>
        <w:t xml:space="preserve"> law. Similarly, </w:t>
      </w:r>
      <w:proofErr w:type="gramStart"/>
      <w:r w:rsidRPr="00C72E9C">
        <w:rPr>
          <w:rFonts w:cs="Arial"/>
          <w:lang w:val="en-GB"/>
        </w:rPr>
        <w:t>these provision</w:t>
      </w:r>
      <w:proofErr w:type="gramEnd"/>
      <w:r w:rsidRPr="00C72E9C">
        <w:rPr>
          <w:rFonts w:cs="Arial"/>
          <w:lang w:val="en-GB"/>
        </w:rPr>
        <w:t xml:space="preserve"> </w:t>
      </w:r>
      <w:r w:rsidR="009B5779" w:rsidRPr="00C72E9C">
        <w:rPr>
          <w:rFonts w:cs="Arial"/>
          <w:lang w:val="en-GB"/>
        </w:rPr>
        <w:t xml:space="preserve">shall also </w:t>
      </w:r>
      <w:r w:rsidRPr="00C72E9C">
        <w:rPr>
          <w:rFonts w:cs="Arial"/>
          <w:lang w:val="en-GB"/>
        </w:rPr>
        <w:t>apply to premature termination of the Contract in any other way.</w:t>
      </w:r>
      <w:bookmarkEnd w:id="30"/>
    </w:p>
    <w:p w14:paraId="69ED52A7" w14:textId="67BBD325" w:rsidR="003539AB" w:rsidRPr="00C72E9C" w:rsidRDefault="009B5779" w:rsidP="004C6BC8">
      <w:pPr>
        <w:pStyle w:val="Nadpis2"/>
        <w:rPr>
          <w:lang w:val="en-GB"/>
        </w:rPr>
      </w:pPr>
      <w:bookmarkStart w:id="31" w:name="_Hlk108529247"/>
      <w:r w:rsidRPr="00C72E9C">
        <w:rPr>
          <w:rFonts w:cs="Arial"/>
          <w:lang w:val="en-GB"/>
        </w:rPr>
        <w:t>The withdrawal</w:t>
      </w:r>
      <w:r w:rsidR="00DC15CE" w:rsidRPr="00C72E9C">
        <w:rPr>
          <w:rFonts w:cs="Arial"/>
          <w:lang w:val="en-GB"/>
        </w:rPr>
        <w:t xml:space="preserve"> shall be</w:t>
      </w:r>
      <w:r w:rsidR="00C72E9C" w:rsidRPr="00C72E9C">
        <w:rPr>
          <w:rFonts w:cs="Arial"/>
          <w:lang w:val="en-GB"/>
        </w:rPr>
        <w:t>come</w:t>
      </w:r>
      <w:r w:rsidR="00DC15CE" w:rsidRPr="00C72E9C">
        <w:rPr>
          <w:rFonts w:cs="Arial"/>
          <w:lang w:val="en-GB"/>
        </w:rPr>
        <w:t xml:space="preserve"> effective after delivery of the notice to the other Party, without prejudice to </w:t>
      </w:r>
      <w:r w:rsidR="002350E8" w:rsidRPr="00C72E9C">
        <w:rPr>
          <w:rFonts w:cs="Arial"/>
          <w:lang w:val="en-GB"/>
        </w:rPr>
        <w:t>withdrawing</w:t>
      </w:r>
      <w:r w:rsidR="00DC15CE" w:rsidRPr="00C72E9C">
        <w:rPr>
          <w:rFonts w:cs="Arial"/>
          <w:lang w:val="en-GB"/>
        </w:rPr>
        <w:t xml:space="preserve"> Party´s right to compensation of damage,</w:t>
      </w:r>
      <w:r w:rsidR="00347275" w:rsidRPr="00C72E9C">
        <w:rPr>
          <w:rFonts w:cs="Arial"/>
          <w:lang w:val="en-GB"/>
        </w:rPr>
        <w:t xml:space="preserve"> caused by the other Party.</w:t>
      </w:r>
      <w:bookmarkEnd w:id="31"/>
    </w:p>
    <w:p w14:paraId="2F6C2146" w14:textId="2DE4A369" w:rsidR="003539AB" w:rsidRPr="00C72E9C" w:rsidRDefault="003539AB" w:rsidP="003539AB">
      <w:pPr>
        <w:rPr>
          <w:lang w:val="en-GB"/>
        </w:rPr>
      </w:pPr>
    </w:p>
    <w:p w14:paraId="375DC3FE" w14:textId="62A794C0" w:rsidR="003539AB" w:rsidRPr="00C72E9C" w:rsidRDefault="003B57E4" w:rsidP="003539AB">
      <w:pPr>
        <w:pStyle w:val="Nadpis1"/>
        <w:keepNext w:val="0"/>
        <w:rPr>
          <w:lang w:val="en-GB"/>
        </w:rPr>
      </w:pPr>
      <w:r w:rsidRPr="00C72E9C">
        <w:rPr>
          <w:lang w:val="en-GB"/>
        </w:rPr>
        <w:t>AMENDMENTS AND MODIFICATIONS OF THE CONTRACT</w:t>
      </w:r>
    </w:p>
    <w:p w14:paraId="1FA387D5" w14:textId="352CC7B7" w:rsidR="003539AB" w:rsidRPr="00C72E9C" w:rsidRDefault="009B5779" w:rsidP="00D12BFD">
      <w:pPr>
        <w:pStyle w:val="Nadpis2"/>
        <w:numPr>
          <w:ilvl w:val="0"/>
          <w:numId w:val="0"/>
        </w:numPr>
        <w:ind w:left="576"/>
        <w:rPr>
          <w:rFonts w:cs="Arial"/>
          <w:lang w:val="en-GB"/>
        </w:rPr>
      </w:pPr>
      <w:r w:rsidRPr="00C72E9C">
        <w:rPr>
          <w:rFonts w:cs="Arial"/>
          <w:lang w:val="en-GB"/>
        </w:rPr>
        <w:t>All amendments and modifications of the</w:t>
      </w:r>
      <w:r w:rsidR="00FC52C6" w:rsidRPr="00C72E9C">
        <w:rPr>
          <w:rFonts w:cs="Arial"/>
          <w:lang w:val="en-GB"/>
        </w:rPr>
        <w:t xml:space="preserve"> </w:t>
      </w:r>
      <w:r w:rsidR="00A95787" w:rsidRPr="00C72E9C">
        <w:rPr>
          <w:rFonts w:cs="Arial"/>
          <w:lang w:val="en-GB"/>
        </w:rPr>
        <w:t>Contract</w:t>
      </w:r>
      <w:r w:rsidRPr="00C72E9C">
        <w:rPr>
          <w:rFonts w:cs="Arial"/>
          <w:lang w:val="en-GB"/>
        </w:rPr>
        <w:t xml:space="preserve"> must be made in writing and numbered. The amendments shall be duly marked and </w:t>
      </w:r>
      <w:r w:rsidR="002350E8" w:rsidRPr="00C72E9C">
        <w:rPr>
          <w:rFonts w:cs="Arial"/>
          <w:lang w:val="en-GB"/>
        </w:rPr>
        <w:t>signed by</w:t>
      </w:r>
      <w:r w:rsidR="00057875" w:rsidRPr="00C72E9C">
        <w:rPr>
          <w:rFonts w:cs="Arial"/>
          <w:lang w:val="en-GB"/>
        </w:rPr>
        <w:t xml:space="preserve"> the Parties. Oral amendments shall not be considered.</w:t>
      </w:r>
    </w:p>
    <w:p w14:paraId="0631CB48" w14:textId="63F9EC32" w:rsidR="004C6BC8" w:rsidRPr="00C72E9C" w:rsidRDefault="004C6BC8" w:rsidP="004C6BC8">
      <w:pPr>
        <w:rPr>
          <w:lang w:val="en-GB"/>
        </w:rPr>
      </w:pPr>
    </w:p>
    <w:p w14:paraId="4FD175AB" w14:textId="400B0A03" w:rsidR="003539AB" w:rsidRPr="00C72E9C" w:rsidRDefault="003B57E4" w:rsidP="001D3D12">
      <w:pPr>
        <w:pStyle w:val="Nadpis1"/>
        <w:keepNext w:val="0"/>
        <w:rPr>
          <w:lang w:val="en-GB"/>
        </w:rPr>
      </w:pPr>
      <w:r w:rsidRPr="00C72E9C">
        <w:rPr>
          <w:lang w:val="en-GB"/>
        </w:rPr>
        <w:t>FINAL PROVISIONS</w:t>
      </w:r>
    </w:p>
    <w:p w14:paraId="5F996408" w14:textId="1D08153A" w:rsidR="00FC52C6" w:rsidRPr="00C72E9C" w:rsidRDefault="002350E8" w:rsidP="00FC52C6">
      <w:pPr>
        <w:pStyle w:val="Nadpis2"/>
        <w:rPr>
          <w:lang w:val="en-GB"/>
        </w:rPr>
      </w:pPr>
      <w:r w:rsidRPr="00C72E9C">
        <w:rPr>
          <w:lang w:val="en-GB"/>
        </w:rPr>
        <w:t xml:space="preserve">This </w:t>
      </w:r>
      <w:r w:rsidRPr="00C72E9C">
        <w:rPr>
          <w:spacing w:val="-1"/>
          <w:lang w:val="en-GB"/>
        </w:rPr>
        <w:t>Contract</w:t>
      </w:r>
      <w:r w:rsidR="00057875" w:rsidRPr="00C72E9C">
        <w:rPr>
          <w:spacing w:val="-3"/>
          <w:lang w:val="en-GB"/>
        </w:rPr>
        <w:t xml:space="preserve"> shall enter into force and become effective at the day of its closing</w:t>
      </w:r>
      <w:r w:rsidR="00FC52C6" w:rsidRPr="00C72E9C">
        <w:rPr>
          <w:lang w:val="en-GB"/>
        </w:rPr>
        <w:t>.</w:t>
      </w:r>
    </w:p>
    <w:p w14:paraId="4D6587AE" w14:textId="71172C0D" w:rsidR="00FC52C6" w:rsidRPr="00C72E9C" w:rsidRDefault="0095020C" w:rsidP="00FC52C6">
      <w:pPr>
        <w:pStyle w:val="Nadpis2"/>
        <w:rPr>
          <w:lang w:val="en-GB"/>
        </w:rPr>
      </w:pPr>
      <w:r w:rsidRPr="00C72E9C">
        <w:rPr>
          <w:rFonts w:cs="Arial"/>
          <w:lang w:val="en-GB"/>
        </w:rPr>
        <w:t>Customer</w:t>
      </w:r>
      <w:r w:rsidR="00057875" w:rsidRPr="00C72E9C">
        <w:rPr>
          <w:rFonts w:cs="Arial"/>
          <w:lang w:val="en-GB"/>
        </w:rPr>
        <w:t xml:space="preserve">´s and </w:t>
      </w:r>
      <w:r w:rsidRPr="00C72E9C">
        <w:rPr>
          <w:rFonts w:cs="Arial"/>
          <w:lang w:val="en-GB"/>
        </w:rPr>
        <w:t>Contractor</w:t>
      </w:r>
      <w:r w:rsidR="00057875" w:rsidRPr="00C72E9C">
        <w:rPr>
          <w:rFonts w:cs="Arial"/>
          <w:lang w:val="en-GB"/>
        </w:rPr>
        <w:t xml:space="preserve">´s </w:t>
      </w:r>
      <w:r w:rsidR="002350E8" w:rsidRPr="00C72E9C">
        <w:rPr>
          <w:rFonts w:cs="Arial"/>
          <w:lang w:val="en-GB"/>
        </w:rPr>
        <w:t>obligations</w:t>
      </w:r>
      <w:r w:rsidR="00057875" w:rsidRPr="00C72E9C">
        <w:rPr>
          <w:rFonts w:cs="Arial"/>
          <w:lang w:val="en-GB"/>
        </w:rPr>
        <w:t xml:space="preserve"> </w:t>
      </w:r>
      <w:r w:rsidR="007243AD" w:rsidRPr="00C72E9C">
        <w:rPr>
          <w:rFonts w:cs="Arial"/>
          <w:lang w:val="en-GB"/>
        </w:rPr>
        <w:t>and/</w:t>
      </w:r>
      <w:r w:rsidR="00057875" w:rsidRPr="00C72E9C">
        <w:rPr>
          <w:rFonts w:cs="Arial"/>
          <w:lang w:val="en-GB"/>
        </w:rPr>
        <w:t xml:space="preserve">or rights </w:t>
      </w:r>
      <w:r w:rsidR="007243AD" w:rsidRPr="00C72E9C">
        <w:rPr>
          <w:rFonts w:cs="Arial"/>
          <w:lang w:val="en-GB"/>
        </w:rPr>
        <w:t>cannot</w:t>
      </w:r>
      <w:r w:rsidR="00057875" w:rsidRPr="00C72E9C">
        <w:rPr>
          <w:rFonts w:cs="Arial"/>
          <w:lang w:val="en-GB"/>
        </w:rPr>
        <w:t xml:space="preserve"> be transferred to any other person without </w:t>
      </w:r>
      <w:r w:rsidR="002350E8" w:rsidRPr="00C72E9C">
        <w:rPr>
          <w:rFonts w:cs="Arial"/>
          <w:lang w:val="en-GB"/>
        </w:rPr>
        <w:t>explicit consent</w:t>
      </w:r>
      <w:r w:rsidR="00057875" w:rsidRPr="00C72E9C">
        <w:rPr>
          <w:rFonts w:cs="Arial"/>
          <w:lang w:val="en-GB"/>
        </w:rPr>
        <w:t xml:space="preserve"> of the other Party in writing.</w:t>
      </w:r>
      <w:r w:rsidR="00FC52C6" w:rsidRPr="00C72E9C">
        <w:rPr>
          <w:rFonts w:cs="Arial"/>
          <w:lang w:val="en-GB"/>
        </w:rPr>
        <w:t xml:space="preserve"> </w:t>
      </w:r>
      <w:r w:rsidR="007243AD" w:rsidRPr="00C72E9C">
        <w:rPr>
          <w:rFonts w:cs="Arial"/>
          <w:lang w:val="en-GB"/>
        </w:rPr>
        <w:t>This provision does not apply to legal successors of the Parties</w:t>
      </w:r>
      <w:r w:rsidR="00FC52C6" w:rsidRPr="00C72E9C">
        <w:rPr>
          <w:rFonts w:cs="Arial"/>
          <w:lang w:val="en-GB"/>
        </w:rPr>
        <w:t>.</w:t>
      </w:r>
    </w:p>
    <w:p w14:paraId="56DEA31F" w14:textId="60DEDB5D" w:rsidR="00FC52C6" w:rsidRPr="00C72E9C" w:rsidRDefault="00B92DD4" w:rsidP="00FC52C6">
      <w:pPr>
        <w:pStyle w:val="Nadpis2"/>
        <w:rPr>
          <w:lang w:val="en-GB"/>
        </w:rPr>
      </w:pPr>
      <w:r w:rsidRPr="00C72E9C">
        <w:rPr>
          <w:rStyle w:val="1roveodstavceChar"/>
          <w:lang w:val="en-GB"/>
        </w:rPr>
        <w:t xml:space="preserve">The </w:t>
      </w:r>
      <w:r w:rsidR="0095020C" w:rsidRPr="00C72E9C">
        <w:rPr>
          <w:rFonts w:cs="Arial"/>
          <w:lang w:val="en-GB"/>
        </w:rPr>
        <w:t xml:space="preserve">Contractor </w:t>
      </w:r>
      <w:r w:rsidR="00057875" w:rsidRPr="00C72E9C">
        <w:rPr>
          <w:rFonts w:cs="Arial"/>
          <w:lang w:val="en-GB"/>
        </w:rPr>
        <w:t xml:space="preserve">shall provide necessary information and documentation of its activity within the scope of this </w:t>
      </w:r>
      <w:r w:rsidR="002350E8" w:rsidRPr="00C72E9C">
        <w:rPr>
          <w:rFonts w:cs="Arial"/>
          <w:lang w:val="en-GB"/>
        </w:rPr>
        <w:t>Contract to</w:t>
      </w:r>
      <w:r w:rsidR="00057875" w:rsidRPr="00C72E9C">
        <w:rPr>
          <w:rFonts w:cs="Arial"/>
          <w:lang w:val="en-GB"/>
        </w:rPr>
        <w:t xml:space="preserve"> relevant national inspection autho</w:t>
      </w:r>
      <w:r w:rsidR="001268C8" w:rsidRPr="00C72E9C">
        <w:rPr>
          <w:rFonts w:cs="Arial"/>
          <w:lang w:val="en-GB"/>
        </w:rPr>
        <w:t>rities</w:t>
      </w:r>
      <w:r w:rsidR="00FC52C6" w:rsidRPr="00C72E9C">
        <w:rPr>
          <w:rFonts w:cs="Arial"/>
          <w:lang w:val="en-GB"/>
        </w:rPr>
        <w:t>.</w:t>
      </w:r>
    </w:p>
    <w:p w14:paraId="7AC058D1" w14:textId="0AF11DC4" w:rsidR="00FC52C6" w:rsidRPr="00C72E9C" w:rsidRDefault="001268C8" w:rsidP="00FC52C6">
      <w:pPr>
        <w:pStyle w:val="Nadpis2"/>
        <w:rPr>
          <w:lang w:val="en-GB"/>
        </w:rPr>
      </w:pPr>
      <w:r w:rsidRPr="00C72E9C">
        <w:rPr>
          <w:rFonts w:cs="Arial"/>
          <w:lang w:val="en-GB"/>
        </w:rPr>
        <w:t xml:space="preserve">The legal </w:t>
      </w:r>
      <w:r w:rsidR="002350E8" w:rsidRPr="00C72E9C">
        <w:rPr>
          <w:rFonts w:cs="Arial"/>
          <w:lang w:val="en-GB"/>
        </w:rPr>
        <w:t>relationship</w:t>
      </w:r>
      <w:r w:rsidRPr="00C72E9C">
        <w:rPr>
          <w:rFonts w:cs="Arial"/>
          <w:lang w:val="en-GB"/>
        </w:rPr>
        <w:t xml:space="preserve"> established by this Contract shall be </w:t>
      </w:r>
      <w:r w:rsidR="002350E8" w:rsidRPr="00C72E9C">
        <w:rPr>
          <w:rFonts w:cs="Arial"/>
          <w:lang w:val="en-GB"/>
        </w:rPr>
        <w:t>governed</w:t>
      </w:r>
      <w:r w:rsidRPr="00C72E9C">
        <w:rPr>
          <w:rFonts w:cs="Arial"/>
          <w:lang w:val="en-GB"/>
        </w:rPr>
        <w:t xml:space="preserve"> by Act no.</w:t>
      </w:r>
      <w:r w:rsidR="00FC52C6" w:rsidRPr="00C72E9C">
        <w:rPr>
          <w:rFonts w:cs="Arial"/>
          <w:lang w:val="en-GB"/>
        </w:rPr>
        <w:t xml:space="preserve"> 89/2012 </w:t>
      </w:r>
      <w:r w:rsidRPr="00C72E9C">
        <w:rPr>
          <w:rFonts w:cs="Arial"/>
          <w:lang w:val="en-GB"/>
        </w:rPr>
        <w:t>Coll</w:t>
      </w:r>
      <w:r w:rsidR="00FC52C6" w:rsidRPr="00C72E9C">
        <w:rPr>
          <w:rFonts w:cs="Arial"/>
          <w:lang w:val="en-GB"/>
        </w:rPr>
        <w:t>.</w:t>
      </w:r>
      <w:r w:rsidR="007243AD" w:rsidRPr="00C72E9C">
        <w:rPr>
          <w:rFonts w:cs="Arial"/>
          <w:lang w:val="en-GB"/>
        </w:rPr>
        <w:t xml:space="preserve"> (Civil </w:t>
      </w:r>
      <w:proofErr w:type="gramStart"/>
      <w:r w:rsidR="007243AD" w:rsidRPr="00C72E9C">
        <w:rPr>
          <w:rFonts w:cs="Arial"/>
          <w:lang w:val="en-GB"/>
        </w:rPr>
        <w:t>Code)</w:t>
      </w:r>
      <w:r w:rsidR="00FC52C6" w:rsidRPr="00C72E9C">
        <w:rPr>
          <w:rFonts w:cs="Arial"/>
          <w:lang w:val="en-GB"/>
        </w:rPr>
        <w:t xml:space="preserve">   </w:t>
      </w:r>
      <w:proofErr w:type="gramEnd"/>
      <w:r w:rsidR="0054682C" w:rsidRPr="00C72E9C">
        <w:rPr>
          <w:rFonts w:cs="Arial"/>
          <w:lang w:val="en-GB"/>
        </w:rPr>
        <w:br/>
      </w:r>
      <w:r w:rsidR="00FC52C6" w:rsidRPr="00C72E9C">
        <w:rPr>
          <w:rFonts w:cs="Arial"/>
          <w:lang w:val="en-GB"/>
        </w:rPr>
        <w:t>a</w:t>
      </w:r>
      <w:r w:rsidRPr="00C72E9C">
        <w:rPr>
          <w:rFonts w:cs="Arial"/>
          <w:lang w:val="en-GB"/>
        </w:rPr>
        <w:t>nd the Czech law</w:t>
      </w:r>
      <w:r w:rsidR="00FC52C6" w:rsidRPr="00C72E9C">
        <w:rPr>
          <w:rFonts w:cs="Arial"/>
          <w:lang w:val="en-GB"/>
        </w:rPr>
        <w:t xml:space="preserve">. </w:t>
      </w:r>
      <w:r w:rsidRPr="00C72E9C">
        <w:rPr>
          <w:rFonts w:cs="Arial"/>
          <w:lang w:val="en-GB"/>
        </w:rPr>
        <w:t>All disputes arising from this Contract shall be decided by relevant Czech courts.</w:t>
      </w:r>
    </w:p>
    <w:p w14:paraId="5930979B" w14:textId="6EC0DEAD" w:rsidR="00787EF7" w:rsidRPr="00C72E9C" w:rsidRDefault="001268C8" w:rsidP="00FC52C6">
      <w:pPr>
        <w:pStyle w:val="Nadpis2"/>
        <w:rPr>
          <w:lang w:val="en-GB"/>
        </w:rPr>
      </w:pPr>
      <w:r w:rsidRPr="00C72E9C">
        <w:rPr>
          <w:lang w:val="en-GB"/>
        </w:rPr>
        <w:t>The conditions/documents not specifically agreed herein, including Business Terms and Conditions of the Contractor</w:t>
      </w:r>
      <w:r w:rsidR="002350E8" w:rsidRPr="00C72E9C">
        <w:rPr>
          <w:lang w:val="en-GB"/>
        </w:rPr>
        <w:t>, are</w:t>
      </w:r>
      <w:r w:rsidRPr="00C72E9C">
        <w:rPr>
          <w:lang w:val="en-GB"/>
        </w:rPr>
        <w:t xml:space="preserve"> irrelevant</w:t>
      </w:r>
      <w:r w:rsidR="00787EF7" w:rsidRPr="00C72E9C">
        <w:rPr>
          <w:lang w:val="en-GB"/>
        </w:rPr>
        <w:t>.</w:t>
      </w:r>
    </w:p>
    <w:p w14:paraId="0D333310" w14:textId="07DB1F76" w:rsidR="00FC52C6" w:rsidRPr="00C72E9C" w:rsidRDefault="001268C8" w:rsidP="00FC52C6">
      <w:pPr>
        <w:pStyle w:val="Nadpis2"/>
        <w:rPr>
          <w:lang w:val="en-GB"/>
        </w:rPr>
      </w:pPr>
      <w:r w:rsidRPr="00C72E9C">
        <w:rPr>
          <w:lang w:val="en-GB"/>
        </w:rPr>
        <w:t xml:space="preserve">Appendix no. 1 – Technical Specification </w:t>
      </w:r>
      <w:r w:rsidR="007243AD" w:rsidRPr="00C72E9C">
        <w:rPr>
          <w:lang w:val="en-GB"/>
        </w:rPr>
        <w:t>constitutes</w:t>
      </w:r>
      <w:r w:rsidRPr="00C72E9C">
        <w:rPr>
          <w:lang w:val="en-GB"/>
        </w:rPr>
        <w:t xml:space="preserve"> integral part of this </w:t>
      </w:r>
      <w:r w:rsidR="00A95787" w:rsidRPr="00C72E9C">
        <w:rPr>
          <w:lang w:val="en-GB"/>
        </w:rPr>
        <w:t>Contract</w:t>
      </w:r>
      <w:r w:rsidRPr="00C72E9C">
        <w:rPr>
          <w:lang w:val="en-GB"/>
        </w:rPr>
        <w:t>.</w:t>
      </w:r>
    </w:p>
    <w:p w14:paraId="195FCF04" w14:textId="15EEBC5A" w:rsidR="00FC52C6" w:rsidRPr="00C72E9C" w:rsidRDefault="001268C8" w:rsidP="00FC52C6">
      <w:pPr>
        <w:pStyle w:val="Nadpis2"/>
        <w:rPr>
          <w:lang w:val="en-GB"/>
        </w:rPr>
      </w:pPr>
      <w:r w:rsidRPr="00C72E9C">
        <w:rPr>
          <w:lang w:val="en-GB"/>
        </w:rPr>
        <w:t xml:space="preserve">If </w:t>
      </w:r>
      <w:r w:rsidR="00B448CC" w:rsidRPr="00C72E9C">
        <w:rPr>
          <w:lang w:val="en-GB"/>
        </w:rPr>
        <w:t xml:space="preserve">executed in </w:t>
      </w:r>
      <w:r w:rsidRPr="00C72E9C">
        <w:rPr>
          <w:lang w:val="en-GB"/>
        </w:rPr>
        <w:t xml:space="preserve">paper-based format, </w:t>
      </w:r>
      <w:r w:rsidR="00B448CC" w:rsidRPr="00C72E9C">
        <w:rPr>
          <w:lang w:val="en-GB"/>
        </w:rPr>
        <w:t xml:space="preserve">this Contract </w:t>
      </w:r>
      <w:r w:rsidRPr="00C72E9C">
        <w:rPr>
          <w:lang w:val="en-GB"/>
        </w:rPr>
        <w:t xml:space="preserve">will </w:t>
      </w:r>
      <w:r w:rsidR="00B448CC" w:rsidRPr="00C72E9C">
        <w:rPr>
          <w:lang w:val="en-GB"/>
        </w:rPr>
        <w:t>have two original counterparts, each Party retaining one counterpart</w:t>
      </w:r>
      <w:r w:rsidR="00FC52C6" w:rsidRPr="00C72E9C">
        <w:rPr>
          <w:lang w:val="en-GB"/>
        </w:rPr>
        <w:t>.</w:t>
      </w:r>
    </w:p>
    <w:p w14:paraId="7626DF32" w14:textId="46AB0CE2" w:rsidR="00B55FE6" w:rsidRPr="00C72E9C" w:rsidRDefault="00B448CC" w:rsidP="00FC52C6">
      <w:pPr>
        <w:pStyle w:val="Nadpis2"/>
        <w:rPr>
          <w:lang w:val="en-GB"/>
        </w:rPr>
      </w:pPr>
      <w:r w:rsidRPr="00C72E9C">
        <w:rPr>
          <w:lang w:val="en-GB"/>
        </w:rPr>
        <w:t xml:space="preserve">If executed with electronic signature, this Contract will be a single electronic document.  </w:t>
      </w:r>
    </w:p>
    <w:p w14:paraId="152DFA6E" w14:textId="3AE2E408" w:rsidR="003539AB" w:rsidRPr="00C72E9C" w:rsidRDefault="00B448CC" w:rsidP="00DC37DB">
      <w:pPr>
        <w:pStyle w:val="Nadpis2"/>
        <w:rPr>
          <w:szCs w:val="22"/>
          <w:lang w:val="en-GB"/>
        </w:rPr>
      </w:pPr>
      <w:r w:rsidRPr="00C72E9C">
        <w:rPr>
          <w:lang w:val="en-GB"/>
        </w:rPr>
        <w:t xml:space="preserve">The Parties have read this Contract before signing and understand its </w:t>
      </w:r>
      <w:r w:rsidR="002350E8" w:rsidRPr="00C72E9C">
        <w:rPr>
          <w:lang w:val="en-GB"/>
        </w:rPr>
        <w:t>provisions</w:t>
      </w:r>
      <w:r w:rsidRPr="00C72E9C">
        <w:rPr>
          <w:lang w:val="en-GB"/>
        </w:rPr>
        <w:t xml:space="preserve">, in </w:t>
      </w:r>
      <w:r w:rsidR="002350E8" w:rsidRPr="00C72E9C">
        <w:rPr>
          <w:lang w:val="en-GB"/>
        </w:rPr>
        <w:t>witness</w:t>
      </w:r>
      <w:r w:rsidRPr="00C72E9C">
        <w:rPr>
          <w:lang w:val="en-GB"/>
        </w:rPr>
        <w:t xml:space="preserve"> whereof the</w:t>
      </w:r>
      <w:r w:rsidR="007243AD" w:rsidRPr="00C72E9C">
        <w:rPr>
          <w:lang w:val="en-GB"/>
        </w:rPr>
        <w:t>y</w:t>
      </w:r>
      <w:r w:rsidRPr="00C72E9C">
        <w:rPr>
          <w:lang w:val="en-GB"/>
        </w:rPr>
        <w:t xml:space="preserve"> have appended their signatures.</w:t>
      </w:r>
    </w:p>
    <w:p w14:paraId="51C1184A" w14:textId="6BB36687" w:rsidR="003539AB" w:rsidRPr="00C72E9C" w:rsidRDefault="003539AB" w:rsidP="008D1C50">
      <w:pPr>
        <w:rPr>
          <w:rFonts w:eastAsia="Arial Narrow"/>
          <w:szCs w:val="22"/>
          <w:lang w:val="en-GB"/>
        </w:rPr>
      </w:pPr>
    </w:p>
    <w:p w14:paraId="5C714BA4" w14:textId="010B1507" w:rsidR="00D12BFD" w:rsidRPr="00C72E9C" w:rsidRDefault="00D12BFD" w:rsidP="008D1C50">
      <w:pPr>
        <w:rPr>
          <w:rFonts w:eastAsia="Arial Narrow"/>
          <w:szCs w:val="22"/>
          <w:lang w:val="en-GB"/>
        </w:rPr>
      </w:pPr>
    </w:p>
    <w:p w14:paraId="21326B49" w14:textId="655210E3" w:rsidR="00D12BFD" w:rsidRPr="00C72E9C" w:rsidRDefault="00D12BFD" w:rsidP="008D1C50">
      <w:pPr>
        <w:rPr>
          <w:rFonts w:eastAsia="Arial Narrow"/>
          <w:szCs w:val="22"/>
          <w:lang w:val="en-GB"/>
        </w:rPr>
      </w:pPr>
    </w:p>
    <w:p w14:paraId="3B4639B3" w14:textId="61AD5BFB" w:rsidR="0034046F" w:rsidRPr="00C8702B" w:rsidRDefault="0034046F" w:rsidP="0034046F">
      <w:pPr>
        <w:keepNext/>
        <w:widowControl w:val="0"/>
        <w:spacing w:after="120"/>
        <w:jc w:val="both"/>
        <w:rPr>
          <w:rFonts w:ascii="Arial Narrow" w:hAnsi="Arial Narrow"/>
          <w:b/>
          <w:sz w:val="22"/>
          <w:szCs w:val="22"/>
        </w:rPr>
      </w:pPr>
      <w:r>
        <w:rPr>
          <w:rFonts w:ascii="Arial Narrow" w:hAnsi="Arial Narrow"/>
          <w:b/>
          <w:sz w:val="22"/>
          <w:szCs w:val="22"/>
        </w:rPr>
        <w:lastRenderedPageBreak/>
        <w:t>For the Customer</w:t>
      </w:r>
      <w:r w:rsidRPr="00C8702B">
        <w:rPr>
          <w:rFonts w:ascii="Arial Narrow" w:hAnsi="Arial Narrow"/>
          <w:b/>
          <w:sz w:val="22"/>
          <w:szCs w:val="22"/>
        </w:rPr>
        <w:t>:</w:t>
      </w:r>
      <w:r>
        <w:rPr>
          <w:rFonts w:ascii="Arial Narrow" w:hAnsi="Arial Narrow"/>
          <w:b/>
          <w:sz w:val="22"/>
          <w:szCs w:val="22"/>
        </w:rPr>
        <w:t xml:space="preserve">                                                                                          For the Contractor:</w:t>
      </w:r>
    </w:p>
    <w:p w14:paraId="1020617F" w14:textId="6A438CE0" w:rsidR="0034046F" w:rsidRPr="00C8702B" w:rsidRDefault="0034046F" w:rsidP="0034046F">
      <w:pPr>
        <w:keepNext/>
        <w:widowControl w:val="0"/>
        <w:jc w:val="both"/>
        <w:rPr>
          <w:rFonts w:ascii="Arial Narrow" w:hAnsi="Arial Narrow"/>
          <w:sz w:val="22"/>
          <w:szCs w:val="22"/>
        </w:rPr>
      </w:pPr>
      <w:r>
        <w:rPr>
          <w:rFonts w:ascii="Arial Narrow" w:hAnsi="Arial Narrow"/>
          <w:sz w:val="22"/>
          <w:szCs w:val="22"/>
        </w:rPr>
        <w:t>Place and date:</w:t>
      </w:r>
      <w:r>
        <w:rPr>
          <w:rFonts w:ascii="Arial Narrow" w:hAnsi="Arial Narrow"/>
          <w:sz w:val="22"/>
          <w:szCs w:val="22"/>
        </w:rPr>
        <w:t xml:space="preserve">                                                                                                Place and date:</w:t>
      </w:r>
    </w:p>
    <w:p w14:paraId="4548F3F8" w14:textId="54241950" w:rsidR="0034046F" w:rsidRPr="00C8702B" w:rsidRDefault="0034046F" w:rsidP="0034046F">
      <w:pPr>
        <w:keepNext/>
        <w:widowControl w:val="0"/>
        <w:jc w:val="both"/>
        <w:rPr>
          <w:rFonts w:ascii="Arial Narrow" w:hAnsi="Arial Narrow"/>
        </w:rPr>
      </w:pPr>
      <w:r>
        <w:rPr>
          <w:rFonts w:ascii="Arial Narrow" w:hAnsi="Arial Narrow"/>
          <w:sz w:val="22"/>
          <w:szCs w:val="22"/>
        </w:rPr>
        <w:t>Řež …….</w:t>
      </w:r>
      <w:r>
        <w:rPr>
          <w:rFonts w:ascii="Arial Narrow" w:hAnsi="Arial Narrow"/>
          <w:sz w:val="22"/>
          <w:szCs w:val="22"/>
        </w:rPr>
        <w:t xml:space="preserve">                                                                                                         </w:t>
      </w:r>
      <w:r>
        <w:rPr>
          <w:rFonts w:ascii="Arial Narrow" w:hAnsi="Arial Narrow"/>
          <w:sz w:val="22"/>
          <w:szCs w:val="22"/>
        </w:rPr>
        <w:fldChar w:fldCharType="begin">
          <w:ffData>
            <w:name w:val="Text13"/>
            <w:enabled/>
            <w:calcOnExit w:val="0"/>
            <w:textInput/>
          </w:ffData>
        </w:fldChar>
      </w:r>
      <w:bookmarkStart w:id="32" w:name="Text13"/>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Pr>
          <w:rFonts w:ascii="Arial Narrow" w:hAnsi="Arial Narrow"/>
          <w:sz w:val="22"/>
          <w:szCs w:val="22"/>
        </w:rPr>
        <w:fldChar w:fldCharType="end"/>
      </w:r>
      <w:bookmarkEnd w:id="32"/>
      <w:r>
        <w:rPr>
          <w:rFonts w:ascii="Arial Narrow" w:hAnsi="Arial Narrow"/>
          <w:sz w:val="22"/>
          <w:szCs w:val="22"/>
        </w:rPr>
        <w:t xml:space="preserve"> </w:t>
      </w:r>
    </w:p>
    <w:p w14:paraId="1AC438BA" w14:textId="6389F92C" w:rsidR="0034046F" w:rsidRDefault="0034046F" w:rsidP="0034046F">
      <w:pPr>
        <w:rPr>
          <w:rFonts w:ascii="Arial Narrow" w:hAnsi="Arial Narrow"/>
        </w:rPr>
      </w:pPr>
    </w:p>
    <w:p w14:paraId="3F28E746" w14:textId="77777777" w:rsidR="00D90D6C" w:rsidRPr="00C8702B" w:rsidRDefault="00D90D6C" w:rsidP="0034046F">
      <w:pPr>
        <w:rPr>
          <w:rFonts w:ascii="Arial Narrow" w:hAnsi="Arial Narrow"/>
        </w:rPr>
      </w:pPr>
    </w:p>
    <w:p w14:paraId="74C103EB" w14:textId="77777777" w:rsidR="0034046F" w:rsidRPr="00C8702B" w:rsidRDefault="0034046F" w:rsidP="0034046F">
      <w:pPr>
        <w:rPr>
          <w:rFonts w:ascii="Arial Narrow" w:hAnsi="Arial Narrow"/>
        </w:rPr>
      </w:pPr>
    </w:p>
    <w:p w14:paraId="2BC05219" w14:textId="77777777" w:rsidR="0034046F" w:rsidRPr="00C8702B" w:rsidRDefault="0034046F" w:rsidP="0034046F">
      <w:pPr>
        <w:rPr>
          <w:rFonts w:ascii="Arial Narrow" w:hAnsi="Arial Narrow"/>
        </w:rPr>
      </w:pPr>
    </w:p>
    <w:p w14:paraId="0C1A4926" w14:textId="262AF9C9" w:rsidR="0034046F" w:rsidRPr="00C8702B" w:rsidRDefault="0034046F" w:rsidP="0034046F">
      <w:pPr>
        <w:rPr>
          <w:rFonts w:ascii="Arial Narrow" w:hAnsi="Arial Narrow"/>
          <w:sz w:val="22"/>
          <w:szCs w:val="22"/>
        </w:rPr>
      </w:pPr>
      <w:r w:rsidRPr="00C8702B">
        <w:rPr>
          <w:rFonts w:ascii="Arial Narrow" w:hAnsi="Arial Narrow"/>
          <w:sz w:val="22"/>
          <w:szCs w:val="22"/>
        </w:rPr>
        <w:t>..…………………………………….</w:t>
      </w:r>
      <w:r>
        <w:rPr>
          <w:rFonts w:ascii="Arial Narrow" w:hAnsi="Arial Narrow"/>
          <w:sz w:val="22"/>
          <w:szCs w:val="22"/>
        </w:rPr>
        <w:t xml:space="preserve">                                                            ………………………………….</w:t>
      </w:r>
    </w:p>
    <w:p w14:paraId="6774F5E4" w14:textId="16DF9FE8" w:rsidR="0034046F" w:rsidRPr="00C8702B" w:rsidRDefault="0034046F" w:rsidP="0034046F">
      <w:pPr>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Ing. Ján Milčák</w:t>
      </w:r>
      <w:r w:rsidR="00D90D6C">
        <w:rPr>
          <w:rFonts w:ascii="Arial Narrow" w:hAnsi="Arial Narrow"/>
          <w:sz w:val="22"/>
          <w:szCs w:val="22"/>
        </w:rPr>
        <w:t xml:space="preserve">                                                                                                </w:t>
      </w:r>
      <w:r w:rsidR="00D90D6C">
        <w:rPr>
          <w:rFonts w:ascii="Arial Narrow" w:hAnsi="Arial Narrow"/>
          <w:sz w:val="22"/>
          <w:szCs w:val="22"/>
        </w:rPr>
        <w:fldChar w:fldCharType="begin">
          <w:ffData>
            <w:name w:val="Text14"/>
            <w:enabled/>
            <w:calcOnExit w:val="0"/>
            <w:textInput/>
          </w:ffData>
        </w:fldChar>
      </w:r>
      <w:bookmarkStart w:id="33" w:name="Text14"/>
      <w:r w:rsidR="00D90D6C">
        <w:rPr>
          <w:rFonts w:ascii="Arial Narrow" w:hAnsi="Arial Narrow"/>
          <w:sz w:val="22"/>
          <w:szCs w:val="22"/>
        </w:rPr>
        <w:instrText xml:space="preserve"> FORMTEXT </w:instrText>
      </w:r>
      <w:r w:rsidR="00D90D6C">
        <w:rPr>
          <w:rFonts w:ascii="Arial Narrow" w:hAnsi="Arial Narrow"/>
          <w:sz w:val="22"/>
          <w:szCs w:val="22"/>
        </w:rPr>
      </w:r>
      <w:r w:rsidR="00D90D6C">
        <w:rPr>
          <w:rFonts w:ascii="Arial Narrow" w:hAnsi="Arial Narrow"/>
          <w:sz w:val="22"/>
          <w:szCs w:val="22"/>
        </w:rPr>
        <w:fldChar w:fldCharType="separate"/>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D90D6C">
        <w:rPr>
          <w:rFonts w:ascii="Arial Narrow" w:hAnsi="Arial Narrow"/>
          <w:sz w:val="22"/>
          <w:szCs w:val="22"/>
        </w:rPr>
        <w:fldChar w:fldCharType="end"/>
      </w:r>
      <w:bookmarkEnd w:id="33"/>
    </w:p>
    <w:p w14:paraId="0D0A29C9" w14:textId="68EE551E" w:rsidR="0034046F" w:rsidRPr="00C8702B" w:rsidRDefault="0034046F" w:rsidP="0034046F">
      <w:pPr>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Chief Executive</w:t>
      </w:r>
      <w:r w:rsidR="00D90D6C">
        <w:rPr>
          <w:rFonts w:ascii="Arial Narrow" w:hAnsi="Arial Narrow"/>
          <w:sz w:val="22"/>
          <w:szCs w:val="22"/>
        </w:rPr>
        <w:t xml:space="preserve">                                                                                               </w:t>
      </w:r>
      <w:r w:rsidR="00D90D6C">
        <w:rPr>
          <w:rFonts w:ascii="Arial Narrow" w:hAnsi="Arial Narrow"/>
          <w:sz w:val="22"/>
          <w:szCs w:val="22"/>
        </w:rPr>
        <w:fldChar w:fldCharType="begin">
          <w:ffData>
            <w:name w:val="Text15"/>
            <w:enabled/>
            <w:calcOnExit w:val="0"/>
            <w:textInput/>
          </w:ffData>
        </w:fldChar>
      </w:r>
      <w:bookmarkStart w:id="34" w:name="Text15"/>
      <w:r w:rsidR="00D90D6C">
        <w:rPr>
          <w:rFonts w:ascii="Arial Narrow" w:hAnsi="Arial Narrow"/>
          <w:sz w:val="22"/>
          <w:szCs w:val="22"/>
        </w:rPr>
        <w:instrText xml:space="preserve"> FORMTEXT </w:instrText>
      </w:r>
      <w:r w:rsidR="00D90D6C">
        <w:rPr>
          <w:rFonts w:ascii="Arial Narrow" w:hAnsi="Arial Narrow"/>
          <w:sz w:val="22"/>
          <w:szCs w:val="22"/>
        </w:rPr>
      </w:r>
      <w:r w:rsidR="00D90D6C">
        <w:rPr>
          <w:rFonts w:ascii="Arial Narrow" w:hAnsi="Arial Narrow"/>
          <w:sz w:val="22"/>
          <w:szCs w:val="22"/>
        </w:rPr>
        <w:fldChar w:fldCharType="separate"/>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D90D6C">
        <w:rPr>
          <w:rFonts w:ascii="Arial Narrow" w:hAnsi="Arial Narrow"/>
          <w:sz w:val="22"/>
          <w:szCs w:val="22"/>
        </w:rPr>
        <w:fldChar w:fldCharType="end"/>
      </w:r>
      <w:bookmarkEnd w:id="34"/>
    </w:p>
    <w:p w14:paraId="59F1C475" w14:textId="222C5E94" w:rsidR="0034046F" w:rsidRDefault="0034046F" w:rsidP="0034046F">
      <w:pPr>
        <w:rPr>
          <w:rFonts w:ascii="Arial Narrow" w:hAnsi="Arial Narrow"/>
          <w:sz w:val="22"/>
          <w:szCs w:val="22"/>
        </w:rPr>
      </w:pPr>
      <w:r>
        <w:rPr>
          <w:rFonts w:ascii="Arial Narrow" w:hAnsi="Arial Narrow"/>
          <w:sz w:val="22"/>
          <w:szCs w:val="22"/>
        </w:rPr>
        <w:t xml:space="preserve">    </w:t>
      </w:r>
      <w:r w:rsidRPr="00B448CC">
        <w:rPr>
          <w:rFonts w:ascii="Arial Narrow" w:hAnsi="Arial Narrow"/>
          <w:sz w:val="22"/>
          <w:szCs w:val="22"/>
        </w:rPr>
        <w:t>Centrum výzkumu Řež</w:t>
      </w:r>
      <w:r w:rsidRPr="00C8702B">
        <w:rPr>
          <w:rFonts w:ascii="Arial Narrow" w:hAnsi="Arial Narrow"/>
          <w:sz w:val="22"/>
          <w:szCs w:val="22"/>
        </w:rPr>
        <w:t xml:space="preserve"> s.r.o.</w:t>
      </w:r>
      <w:r w:rsidR="00D90D6C">
        <w:rPr>
          <w:rFonts w:ascii="Arial Narrow" w:hAnsi="Arial Narrow"/>
          <w:sz w:val="22"/>
          <w:szCs w:val="22"/>
        </w:rPr>
        <w:t xml:space="preserve">                                                                                 </w:t>
      </w:r>
      <w:r w:rsidR="00D90D6C">
        <w:rPr>
          <w:rFonts w:ascii="Arial Narrow" w:hAnsi="Arial Narrow"/>
          <w:sz w:val="22"/>
          <w:szCs w:val="22"/>
        </w:rPr>
        <w:fldChar w:fldCharType="begin">
          <w:ffData>
            <w:name w:val="Text16"/>
            <w:enabled/>
            <w:calcOnExit w:val="0"/>
            <w:textInput/>
          </w:ffData>
        </w:fldChar>
      </w:r>
      <w:bookmarkStart w:id="35" w:name="Text16"/>
      <w:r w:rsidR="00D90D6C">
        <w:rPr>
          <w:rFonts w:ascii="Arial Narrow" w:hAnsi="Arial Narrow"/>
          <w:sz w:val="22"/>
          <w:szCs w:val="22"/>
        </w:rPr>
        <w:instrText xml:space="preserve"> FORMTEXT </w:instrText>
      </w:r>
      <w:r w:rsidR="00D90D6C">
        <w:rPr>
          <w:rFonts w:ascii="Arial Narrow" w:hAnsi="Arial Narrow"/>
          <w:sz w:val="22"/>
          <w:szCs w:val="22"/>
        </w:rPr>
      </w:r>
      <w:r w:rsidR="00D90D6C">
        <w:rPr>
          <w:rFonts w:ascii="Arial Narrow" w:hAnsi="Arial Narrow"/>
          <w:sz w:val="22"/>
          <w:szCs w:val="22"/>
        </w:rPr>
        <w:fldChar w:fldCharType="separate"/>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D90D6C">
        <w:rPr>
          <w:rFonts w:ascii="Arial Narrow" w:hAnsi="Arial Narrow"/>
          <w:sz w:val="22"/>
          <w:szCs w:val="22"/>
        </w:rPr>
        <w:fldChar w:fldCharType="end"/>
      </w:r>
      <w:bookmarkEnd w:id="35"/>
      <w:r w:rsidR="00D90D6C">
        <w:rPr>
          <w:rFonts w:ascii="Arial Narrow" w:hAnsi="Arial Narrow"/>
          <w:sz w:val="22"/>
          <w:szCs w:val="22"/>
        </w:rPr>
        <w:t xml:space="preserve"> </w:t>
      </w:r>
    </w:p>
    <w:p w14:paraId="2B0A9E70" w14:textId="11C906CB" w:rsidR="0034046F" w:rsidRDefault="0034046F" w:rsidP="0034046F">
      <w:pPr>
        <w:jc w:val="center"/>
        <w:rPr>
          <w:rFonts w:ascii="Arial Narrow" w:hAnsi="Arial Narrow"/>
          <w:sz w:val="22"/>
          <w:szCs w:val="22"/>
        </w:rPr>
      </w:pPr>
    </w:p>
    <w:p w14:paraId="681666B2" w14:textId="77777777" w:rsidR="00D90D6C" w:rsidRDefault="00D90D6C" w:rsidP="0034046F">
      <w:pPr>
        <w:jc w:val="center"/>
        <w:rPr>
          <w:rFonts w:ascii="Arial Narrow" w:hAnsi="Arial Narrow"/>
          <w:sz w:val="22"/>
          <w:szCs w:val="22"/>
        </w:rPr>
      </w:pPr>
    </w:p>
    <w:p w14:paraId="7B9F1B0C" w14:textId="77777777" w:rsidR="0034046F" w:rsidRDefault="0034046F" w:rsidP="0034046F">
      <w:pPr>
        <w:jc w:val="center"/>
        <w:rPr>
          <w:rFonts w:ascii="Arial Narrow" w:hAnsi="Arial Narrow"/>
          <w:sz w:val="22"/>
          <w:szCs w:val="22"/>
        </w:rPr>
      </w:pPr>
    </w:p>
    <w:p w14:paraId="6190C137" w14:textId="501F4DEA" w:rsidR="0034046F" w:rsidRPr="00C8702B" w:rsidRDefault="0034046F" w:rsidP="0034046F">
      <w:pPr>
        <w:rPr>
          <w:rFonts w:ascii="Arial Narrow" w:hAnsi="Arial Narrow"/>
          <w:sz w:val="22"/>
          <w:szCs w:val="22"/>
        </w:rPr>
      </w:pPr>
      <w:r w:rsidRPr="00C8702B">
        <w:rPr>
          <w:rFonts w:ascii="Arial Narrow" w:hAnsi="Arial Narrow"/>
          <w:sz w:val="22"/>
          <w:szCs w:val="22"/>
        </w:rPr>
        <w:t>..…………………………………….</w:t>
      </w:r>
      <w:r w:rsidR="00D90D6C">
        <w:rPr>
          <w:rFonts w:ascii="Arial Narrow" w:hAnsi="Arial Narrow"/>
          <w:sz w:val="22"/>
          <w:szCs w:val="22"/>
        </w:rPr>
        <w:t xml:space="preserve">                                                          ……………………………………                       </w:t>
      </w:r>
    </w:p>
    <w:p w14:paraId="09515066" w14:textId="2DD5584F" w:rsidR="0034046F" w:rsidRPr="00C8702B" w:rsidRDefault="0034046F" w:rsidP="0034046F">
      <w:pPr>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 xml:space="preserve">Ing. </w:t>
      </w:r>
      <w:r w:rsidRPr="00D557DE">
        <w:rPr>
          <w:rFonts w:ascii="Arial Narrow" w:hAnsi="Arial Narrow"/>
          <w:sz w:val="22"/>
          <w:szCs w:val="22"/>
        </w:rPr>
        <w:t>Milan Patrík, MBA</w:t>
      </w:r>
      <w:r w:rsidR="00D90D6C">
        <w:rPr>
          <w:rFonts w:ascii="Arial Narrow" w:hAnsi="Arial Narrow"/>
          <w:sz w:val="22"/>
          <w:szCs w:val="22"/>
        </w:rPr>
        <w:t xml:space="preserve">                                                                                     </w:t>
      </w:r>
      <w:r w:rsidR="00D90D6C">
        <w:rPr>
          <w:rFonts w:ascii="Arial Narrow" w:hAnsi="Arial Narrow"/>
          <w:sz w:val="22"/>
          <w:szCs w:val="22"/>
        </w:rPr>
        <w:fldChar w:fldCharType="begin">
          <w:ffData>
            <w:name w:val="Text17"/>
            <w:enabled/>
            <w:calcOnExit w:val="0"/>
            <w:textInput/>
          </w:ffData>
        </w:fldChar>
      </w:r>
      <w:bookmarkStart w:id="36" w:name="Text17"/>
      <w:r w:rsidR="00D90D6C">
        <w:rPr>
          <w:rFonts w:ascii="Arial Narrow" w:hAnsi="Arial Narrow"/>
          <w:sz w:val="22"/>
          <w:szCs w:val="22"/>
        </w:rPr>
        <w:instrText xml:space="preserve"> FORMTEXT </w:instrText>
      </w:r>
      <w:r w:rsidR="00D90D6C">
        <w:rPr>
          <w:rFonts w:ascii="Arial Narrow" w:hAnsi="Arial Narrow"/>
          <w:sz w:val="22"/>
          <w:szCs w:val="22"/>
        </w:rPr>
      </w:r>
      <w:r w:rsidR="00D90D6C">
        <w:rPr>
          <w:rFonts w:ascii="Arial Narrow" w:hAnsi="Arial Narrow"/>
          <w:sz w:val="22"/>
          <w:szCs w:val="22"/>
        </w:rPr>
        <w:fldChar w:fldCharType="separate"/>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D90D6C">
        <w:rPr>
          <w:rFonts w:ascii="Arial Narrow" w:hAnsi="Arial Narrow"/>
          <w:sz w:val="22"/>
          <w:szCs w:val="22"/>
        </w:rPr>
        <w:fldChar w:fldCharType="end"/>
      </w:r>
      <w:bookmarkEnd w:id="36"/>
    </w:p>
    <w:p w14:paraId="0F85FE5F" w14:textId="52B85D80" w:rsidR="0034046F" w:rsidRPr="00C8702B" w:rsidRDefault="0034046F" w:rsidP="0034046F">
      <w:pPr>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Chief Executive</w:t>
      </w:r>
      <w:r w:rsidR="00D90D6C">
        <w:rPr>
          <w:rFonts w:ascii="Arial Narrow" w:hAnsi="Arial Narrow"/>
          <w:sz w:val="22"/>
          <w:szCs w:val="22"/>
        </w:rPr>
        <w:t xml:space="preserve">                                                                                           </w:t>
      </w:r>
      <w:r w:rsidR="00D90D6C">
        <w:rPr>
          <w:rFonts w:ascii="Arial Narrow" w:hAnsi="Arial Narrow"/>
          <w:sz w:val="22"/>
          <w:szCs w:val="22"/>
        </w:rPr>
        <w:fldChar w:fldCharType="begin">
          <w:ffData>
            <w:name w:val="Text18"/>
            <w:enabled/>
            <w:calcOnExit w:val="0"/>
            <w:textInput/>
          </w:ffData>
        </w:fldChar>
      </w:r>
      <w:bookmarkStart w:id="37" w:name="Text18"/>
      <w:r w:rsidR="00D90D6C">
        <w:rPr>
          <w:rFonts w:ascii="Arial Narrow" w:hAnsi="Arial Narrow"/>
          <w:sz w:val="22"/>
          <w:szCs w:val="22"/>
        </w:rPr>
        <w:instrText xml:space="preserve"> FORMTEXT </w:instrText>
      </w:r>
      <w:r w:rsidR="00D90D6C">
        <w:rPr>
          <w:rFonts w:ascii="Arial Narrow" w:hAnsi="Arial Narrow"/>
          <w:sz w:val="22"/>
          <w:szCs w:val="22"/>
        </w:rPr>
      </w:r>
      <w:r w:rsidR="00D90D6C">
        <w:rPr>
          <w:rFonts w:ascii="Arial Narrow" w:hAnsi="Arial Narrow"/>
          <w:sz w:val="22"/>
          <w:szCs w:val="22"/>
        </w:rPr>
        <w:fldChar w:fldCharType="separate"/>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D90D6C">
        <w:rPr>
          <w:rFonts w:ascii="Arial Narrow" w:hAnsi="Arial Narrow"/>
          <w:sz w:val="22"/>
          <w:szCs w:val="22"/>
        </w:rPr>
        <w:fldChar w:fldCharType="end"/>
      </w:r>
      <w:bookmarkEnd w:id="37"/>
    </w:p>
    <w:p w14:paraId="227C4786" w14:textId="753A28A8" w:rsidR="0034046F" w:rsidRDefault="0034046F" w:rsidP="0034046F">
      <w:pPr>
        <w:rPr>
          <w:rFonts w:ascii="Arial Narrow" w:hAnsi="Arial Narrow"/>
          <w:sz w:val="22"/>
          <w:szCs w:val="22"/>
        </w:rPr>
      </w:pPr>
      <w:r>
        <w:rPr>
          <w:rFonts w:ascii="Arial Narrow" w:hAnsi="Arial Narrow"/>
          <w:sz w:val="22"/>
          <w:szCs w:val="22"/>
        </w:rPr>
        <w:t xml:space="preserve">   </w:t>
      </w:r>
      <w:r w:rsidRPr="00B448CC">
        <w:rPr>
          <w:rFonts w:ascii="Arial Narrow" w:hAnsi="Arial Narrow"/>
          <w:sz w:val="22"/>
          <w:szCs w:val="22"/>
        </w:rPr>
        <w:t>Centrum výzkumu Řež</w:t>
      </w:r>
      <w:r w:rsidRPr="00C8702B">
        <w:rPr>
          <w:rFonts w:ascii="Arial Narrow" w:hAnsi="Arial Narrow"/>
          <w:sz w:val="22"/>
          <w:szCs w:val="22"/>
        </w:rPr>
        <w:t xml:space="preserve"> s.r.o.</w:t>
      </w:r>
      <w:r w:rsidR="00D90D6C">
        <w:rPr>
          <w:rFonts w:ascii="Arial Narrow" w:hAnsi="Arial Narrow"/>
          <w:sz w:val="22"/>
          <w:szCs w:val="22"/>
        </w:rPr>
        <w:t xml:space="preserve">                                                                                </w:t>
      </w:r>
      <w:r w:rsidR="00D90D6C">
        <w:rPr>
          <w:rFonts w:ascii="Arial Narrow" w:hAnsi="Arial Narrow"/>
          <w:sz w:val="22"/>
          <w:szCs w:val="22"/>
        </w:rPr>
        <w:fldChar w:fldCharType="begin">
          <w:ffData>
            <w:name w:val="Text19"/>
            <w:enabled/>
            <w:calcOnExit w:val="0"/>
            <w:textInput/>
          </w:ffData>
        </w:fldChar>
      </w:r>
      <w:bookmarkStart w:id="38" w:name="Text19"/>
      <w:r w:rsidR="00D90D6C">
        <w:rPr>
          <w:rFonts w:ascii="Arial Narrow" w:hAnsi="Arial Narrow"/>
          <w:sz w:val="22"/>
          <w:szCs w:val="22"/>
        </w:rPr>
        <w:instrText xml:space="preserve"> FORMTEXT </w:instrText>
      </w:r>
      <w:r w:rsidR="00D90D6C">
        <w:rPr>
          <w:rFonts w:ascii="Arial Narrow" w:hAnsi="Arial Narrow"/>
          <w:sz w:val="22"/>
          <w:szCs w:val="22"/>
        </w:rPr>
      </w:r>
      <w:r w:rsidR="00D90D6C">
        <w:rPr>
          <w:rFonts w:ascii="Arial Narrow" w:hAnsi="Arial Narrow"/>
          <w:sz w:val="22"/>
          <w:szCs w:val="22"/>
        </w:rPr>
        <w:fldChar w:fldCharType="separate"/>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371196">
        <w:rPr>
          <w:rFonts w:ascii="Arial Narrow" w:hAnsi="Arial Narrow"/>
          <w:sz w:val="22"/>
          <w:szCs w:val="22"/>
        </w:rPr>
        <w:t> </w:t>
      </w:r>
      <w:r w:rsidR="00D90D6C">
        <w:rPr>
          <w:rFonts w:ascii="Arial Narrow" w:hAnsi="Arial Narrow"/>
          <w:sz w:val="22"/>
          <w:szCs w:val="22"/>
        </w:rPr>
        <w:fldChar w:fldCharType="end"/>
      </w:r>
      <w:bookmarkEnd w:id="38"/>
    </w:p>
    <w:p w14:paraId="14D09E53" w14:textId="77777777" w:rsidR="0034046F" w:rsidRDefault="0034046F" w:rsidP="0034046F">
      <w:pPr>
        <w:jc w:val="center"/>
        <w:rPr>
          <w:rFonts w:ascii="Arial Narrow" w:hAnsi="Arial Narrow"/>
          <w:sz w:val="22"/>
          <w:szCs w:val="22"/>
        </w:rPr>
      </w:pPr>
    </w:p>
    <w:p w14:paraId="185EB6B3" w14:textId="049537C9" w:rsidR="00D12BFD" w:rsidRPr="00C72E9C" w:rsidRDefault="00D12BFD" w:rsidP="008D1C50">
      <w:pPr>
        <w:rPr>
          <w:rFonts w:eastAsia="Arial Narrow"/>
          <w:szCs w:val="22"/>
          <w:lang w:val="en-GB"/>
        </w:rPr>
      </w:pPr>
    </w:p>
    <w:p w14:paraId="6B89D92F" w14:textId="2959187C" w:rsidR="00D12BFD" w:rsidRPr="00C72E9C" w:rsidRDefault="00D12BFD" w:rsidP="008D1C50">
      <w:pPr>
        <w:rPr>
          <w:rFonts w:eastAsia="Arial Narrow"/>
          <w:szCs w:val="22"/>
          <w:lang w:val="en-GB"/>
        </w:rPr>
      </w:pPr>
    </w:p>
    <w:p w14:paraId="5A0D0E75" w14:textId="028E3619" w:rsidR="00D12BFD" w:rsidRPr="00C72E9C" w:rsidRDefault="00D12BFD" w:rsidP="008D1C50">
      <w:pPr>
        <w:rPr>
          <w:rFonts w:eastAsia="Arial Narrow"/>
          <w:szCs w:val="22"/>
          <w:lang w:val="en-GB"/>
        </w:rPr>
      </w:pPr>
    </w:p>
    <w:p w14:paraId="4B5590C1" w14:textId="3EF09C45" w:rsidR="003539AB" w:rsidRPr="00C72E9C" w:rsidRDefault="003539AB" w:rsidP="008D1C50">
      <w:pPr>
        <w:rPr>
          <w:rFonts w:eastAsia="Arial Narrow"/>
          <w:szCs w:val="22"/>
          <w:lang w:val="en-GB"/>
        </w:rPr>
      </w:pPr>
    </w:p>
    <w:p w14:paraId="78874FA8" w14:textId="77777777" w:rsidR="002C7108" w:rsidRPr="00C72E9C" w:rsidRDefault="002C7108" w:rsidP="008D1C50">
      <w:pPr>
        <w:widowControl w:val="0"/>
        <w:jc w:val="both"/>
        <w:rPr>
          <w:rFonts w:ascii="Arial Narrow" w:hAnsi="Arial Narrow"/>
          <w:sz w:val="22"/>
          <w:szCs w:val="22"/>
          <w:lang w:val="en-GB"/>
        </w:rPr>
      </w:pPr>
    </w:p>
    <w:p w14:paraId="7A07DEE2" w14:textId="36329BCE" w:rsidR="00B51BE4" w:rsidRPr="00C72E9C" w:rsidRDefault="00B51BE4" w:rsidP="008D1C50">
      <w:pPr>
        <w:widowControl w:val="0"/>
        <w:spacing w:after="120"/>
        <w:ind w:left="6096"/>
        <w:jc w:val="both"/>
        <w:rPr>
          <w:rFonts w:ascii="Arial Narrow" w:hAnsi="Arial Narrow"/>
          <w:b/>
          <w:sz w:val="22"/>
          <w:szCs w:val="22"/>
          <w:lang w:val="en-GB"/>
        </w:rPr>
      </w:pPr>
    </w:p>
    <w:p w14:paraId="1AFE71E0" w14:textId="103AE2DC" w:rsidR="00B51BE4" w:rsidRPr="00C72E9C" w:rsidRDefault="00B51BE4" w:rsidP="008D1C50">
      <w:pPr>
        <w:rPr>
          <w:rFonts w:ascii="Arial Narrow" w:hAnsi="Arial Narrow"/>
          <w:sz w:val="22"/>
          <w:szCs w:val="22"/>
          <w:lang w:val="en-GB"/>
        </w:rPr>
      </w:pPr>
    </w:p>
    <w:p w14:paraId="2E6355E6" w14:textId="7A6C6C7A" w:rsidR="00B51BE4" w:rsidRPr="00C72E9C" w:rsidRDefault="00B51BE4" w:rsidP="008D1C50">
      <w:pPr>
        <w:rPr>
          <w:rFonts w:ascii="Arial Narrow" w:hAnsi="Arial Narrow"/>
          <w:sz w:val="22"/>
          <w:szCs w:val="22"/>
          <w:lang w:val="en-GB"/>
        </w:rPr>
      </w:pPr>
    </w:p>
    <w:p w14:paraId="33E322E2" w14:textId="2E98D44F" w:rsidR="00B51BE4" w:rsidRPr="00C72E9C" w:rsidRDefault="00B51BE4" w:rsidP="008D1C50">
      <w:pPr>
        <w:rPr>
          <w:rFonts w:ascii="Arial Narrow" w:hAnsi="Arial Narrow"/>
          <w:sz w:val="22"/>
          <w:szCs w:val="22"/>
          <w:lang w:val="en-GB"/>
        </w:rPr>
      </w:pPr>
    </w:p>
    <w:p w14:paraId="2BBE1923" w14:textId="19EDA93F" w:rsidR="00B51BE4" w:rsidRPr="00C72E9C" w:rsidRDefault="00B51BE4" w:rsidP="008D1C50">
      <w:pPr>
        <w:rPr>
          <w:rFonts w:ascii="Arial Narrow" w:hAnsi="Arial Narrow"/>
          <w:sz w:val="22"/>
          <w:szCs w:val="22"/>
          <w:lang w:val="en-GB"/>
        </w:rPr>
      </w:pPr>
    </w:p>
    <w:p w14:paraId="36D70FCF" w14:textId="722FEBDC" w:rsidR="00B51BE4" w:rsidRPr="00C72E9C" w:rsidRDefault="00B51BE4" w:rsidP="008D1C50">
      <w:pPr>
        <w:rPr>
          <w:rFonts w:ascii="Arial Narrow" w:hAnsi="Arial Narrow"/>
          <w:sz w:val="22"/>
          <w:szCs w:val="22"/>
          <w:lang w:val="en-GB"/>
        </w:rPr>
      </w:pPr>
    </w:p>
    <w:p w14:paraId="73864599" w14:textId="4E706C6C" w:rsidR="00B51BE4" w:rsidRPr="00C72E9C" w:rsidRDefault="00B51BE4" w:rsidP="008D1C50">
      <w:pPr>
        <w:rPr>
          <w:rFonts w:ascii="Arial Narrow" w:hAnsi="Arial Narrow"/>
          <w:sz w:val="22"/>
          <w:szCs w:val="22"/>
          <w:lang w:val="en-GB"/>
        </w:rPr>
      </w:pPr>
    </w:p>
    <w:p w14:paraId="0128F0C7" w14:textId="1B0F36AE" w:rsidR="00B51BE4" w:rsidRPr="00C72E9C" w:rsidRDefault="00B51BE4" w:rsidP="008D1C50">
      <w:pPr>
        <w:rPr>
          <w:rFonts w:ascii="Arial Narrow" w:hAnsi="Arial Narrow"/>
          <w:sz w:val="22"/>
          <w:szCs w:val="22"/>
          <w:lang w:val="en-GB"/>
        </w:rPr>
      </w:pPr>
    </w:p>
    <w:p w14:paraId="1AA9AEE1" w14:textId="25C91799" w:rsidR="00B51BE4" w:rsidRPr="00C72E9C" w:rsidRDefault="00B51BE4" w:rsidP="008D1C50">
      <w:pPr>
        <w:rPr>
          <w:rFonts w:ascii="Arial Narrow" w:hAnsi="Arial Narrow"/>
          <w:sz w:val="22"/>
          <w:szCs w:val="22"/>
          <w:lang w:val="en-GB"/>
        </w:rPr>
      </w:pPr>
    </w:p>
    <w:p w14:paraId="7AA6A422" w14:textId="15BD9136" w:rsidR="00B51BE4" w:rsidRPr="00C72E9C" w:rsidRDefault="00B51BE4" w:rsidP="008D1C50">
      <w:pPr>
        <w:rPr>
          <w:rFonts w:ascii="Arial Narrow" w:hAnsi="Arial Narrow"/>
          <w:sz w:val="22"/>
          <w:szCs w:val="22"/>
          <w:lang w:val="en-GB"/>
        </w:rPr>
      </w:pPr>
    </w:p>
    <w:p w14:paraId="65F3B31C" w14:textId="6D18B27A" w:rsidR="00B51BE4" w:rsidRPr="00C72E9C" w:rsidRDefault="00B51BE4" w:rsidP="008D1C50">
      <w:pPr>
        <w:rPr>
          <w:rFonts w:ascii="Arial Narrow" w:hAnsi="Arial Narrow"/>
          <w:sz w:val="22"/>
          <w:szCs w:val="22"/>
          <w:lang w:val="en-GB"/>
        </w:rPr>
      </w:pPr>
    </w:p>
    <w:p w14:paraId="7D935F9A" w14:textId="4C9CBA17" w:rsidR="00B51BE4" w:rsidRPr="00C72E9C" w:rsidRDefault="00B51BE4" w:rsidP="008D1C50">
      <w:pPr>
        <w:rPr>
          <w:rFonts w:ascii="Arial Narrow" w:hAnsi="Arial Narrow"/>
          <w:sz w:val="22"/>
          <w:szCs w:val="22"/>
          <w:lang w:val="en-GB"/>
        </w:rPr>
      </w:pPr>
    </w:p>
    <w:p w14:paraId="19C792F4" w14:textId="24F6B198" w:rsidR="00B51BE4" w:rsidRPr="00C72E9C" w:rsidRDefault="00B51BE4" w:rsidP="008D1C50">
      <w:pPr>
        <w:rPr>
          <w:rFonts w:ascii="Arial Narrow" w:hAnsi="Arial Narrow"/>
          <w:sz w:val="22"/>
          <w:szCs w:val="22"/>
          <w:lang w:val="en-GB"/>
        </w:rPr>
      </w:pPr>
    </w:p>
    <w:p w14:paraId="185D65CC" w14:textId="5CC7D18D" w:rsidR="00B51BE4" w:rsidRPr="00C72E9C" w:rsidRDefault="00B51BE4" w:rsidP="008D1C50">
      <w:pPr>
        <w:rPr>
          <w:rFonts w:ascii="Arial Narrow" w:hAnsi="Arial Narrow"/>
          <w:sz w:val="22"/>
          <w:szCs w:val="22"/>
          <w:lang w:val="en-GB"/>
        </w:rPr>
      </w:pPr>
    </w:p>
    <w:p w14:paraId="5216FDB4" w14:textId="6207241F" w:rsidR="00B51BE4" w:rsidRPr="00C72E9C" w:rsidRDefault="00B51BE4" w:rsidP="008D1C50">
      <w:pPr>
        <w:rPr>
          <w:rFonts w:ascii="Arial Narrow" w:hAnsi="Arial Narrow"/>
          <w:sz w:val="22"/>
          <w:szCs w:val="22"/>
          <w:lang w:val="en-GB"/>
        </w:rPr>
      </w:pPr>
    </w:p>
    <w:p w14:paraId="570FBDE1" w14:textId="2DE725D9" w:rsidR="00B51BE4" w:rsidRPr="00C72E9C" w:rsidRDefault="00B51BE4" w:rsidP="008D1C50">
      <w:pPr>
        <w:rPr>
          <w:rFonts w:ascii="Arial Narrow" w:hAnsi="Arial Narrow"/>
          <w:sz w:val="22"/>
          <w:szCs w:val="22"/>
          <w:lang w:val="en-GB"/>
        </w:rPr>
      </w:pPr>
    </w:p>
    <w:p w14:paraId="11F43243" w14:textId="61C383BC" w:rsidR="00B51BE4" w:rsidRPr="00C72E9C" w:rsidRDefault="00B51BE4" w:rsidP="008D1C50">
      <w:pPr>
        <w:rPr>
          <w:rFonts w:ascii="Arial Narrow" w:hAnsi="Arial Narrow"/>
          <w:sz w:val="22"/>
          <w:szCs w:val="22"/>
          <w:lang w:val="en-GB"/>
        </w:rPr>
      </w:pPr>
    </w:p>
    <w:p w14:paraId="6038FFCA" w14:textId="77623F86" w:rsidR="00B51BE4" w:rsidRPr="00C72E9C" w:rsidRDefault="00B51BE4" w:rsidP="008D1C50">
      <w:pPr>
        <w:rPr>
          <w:rFonts w:ascii="Arial Narrow" w:hAnsi="Arial Narrow"/>
          <w:sz w:val="22"/>
          <w:szCs w:val="22"/>
          <w:lang w:val="en-GB"/>
        </w:rPr>
      </w:pPr>
    </w:p>
    <w:p w14:paraId="05B9E538" w14:textId="470071D8" w:rsidR="00B51BE4" w:rsidRPr="00DF2ED8" w:rsidRDefault="00B51BE4" w:rsidP="008D1C50">
      <w:pPr>
        <w:rPr>
          <w:rFonts w:ascii="Arial Narrow" w:hAnsi="Arial Narrow"/>
          <w:sz w:val="22"/>
          <w:szCs w:val="22"/>
          <w:lang w:val="en-GB"/>
        </w:rPr>
      </w:pPr>
    </w:p>
    <w:p w14:paraId="479B39FC" w14:textId="77777777" w:rsidR="00B51BE4" w:rsidRPr="00DF2ED8" w:rsidRDefault="00B51BE4" w:rsidP="008D1C50">
      <w:pPr>
        <w:rPr>
          <w:rFonts w:ascii="Arial Narrow" w:hAnsi="Arial Narrow"/>
          <w:sz w:val="22"/>
          <w:szCs w:val="22"/>
          <w:lang w:val="en-GB"/>
        </w:rPr>
      </w:pPr>
    </w:p>
    <w:p w14:paraId="290C4B92" w14:textId="797B39DB" w:rsidR="00B51BE4" w:rsidRPr="00DF2ED8" w:rsidRDefault="00B51BE4" w:rsidP="008D1C50">
      <w:pPr>
        <w:rPr>
          <w:rFonts w:ascii="Arial Narrow" w:hAnsi="Arial Narrow"/>
          <w:sz w:val="22"/>
          <w:szCs w:val="22"/>
          <w:lang w:val="en-GB"/>
        </w:rPr>
      </w:pPr>
    </w:p>
    <w:p w14:paraId="57BBDD67" w14:textId="74162828" w:rsidR="00B51BE4" w:rsidRPr="00DF2ED8" w:rsidRDefault="00B51BE4" w:rsidP="008D1C50">
      <w:pPr>
        <w:rPr>
          <w:rFonts w:ascii="Arial Narrow" w:hAnsi="Arial Narrow"/>
          <w:sz w:val="22"/>
          <w:szCs w:val="22"/>
          <w:lang w:val="en-GB"/>
        </w:rPr>
      </w:pPr>
    </w:p>
    <w:p w14:paraId="5D29AF8D" w14:textId="3AC23B57" w:rsidR="00B51BE4" w:rsidRPr="00DF2ED8" w:rsidRDefault="00B51BE4" w:rsidP="008D1C50">
      <w:pPr>
        <w:rPr>
          <w:rFonts w:ascii="Arial Narrow" w:hAnsi="Arial Narrow"/>
          <w:sz w:val="22"/>
          <w:szCs w:val="22"/>
          <w:lang w:val="en-GB"/>
        </w:rPr>
      </w:pPr>
    </w:p>
    <w:p w14:paraId="2340AD16" w14:textId="77777777" w:rsidR="00B51BE4" w:rsidRPr="00DF2ED8" w:rsidRDefault="00B51BE4" w:rsidP="008D1C50">
      <w:pPr>
        <w:rPr>
          <w:rFonts w:ascii="Arial Narrow" w:hAnsi="Arial Narrow"/>
          <w:sz w:val="22"/>
          <w:szCs w:val="22"/>
          <w:lang w:val="en-GB"/>
        </w:rPr>
      </w:pPr>
    </w:p>
    <w:p w14:paraId="033CD7F3" w14:textId="77777777" w:rsidR="00B51BE4" w:rsidRPr="00DF2ED8" w:rsidRDefault="00B51BE4" w:rsidP="008D1C50">
      <w:pPr>
        <w:rPr>
          <w:rFonts w:ascii="Arial Narrow" w:hAnsi="Arial Narrow"/>
          <w:sz w:val="22"/>
          <w:szCs w:val="22"/>
          <w:lang w:val="en-GB"/>
        </w:rPr>
      </w:pPr>
    </w:p>
    <w:p w14:paraId="5035262C" w14:textId="77777777" w:rsidR="002342FB" w:rsidRPr="00DF2ED8" w:rsidRDefault="00B51BE4" w:rsidP="008D1C50">
      <w:pPr>
        <w:tabs>
          <w:tab w:val="left" w:pos="2385"/>
        </w:tabs>
        <w:rPr>
          <w:rFonts w:ascii="Arial Narrow" w:hAnsi="Arial Narrow"/>
          <w:sz w:val="22"/>
          <w:szCs w:val="22"/>
          <w:lang w:val="en-GB"/>
        </w:rPr>
      </w:pPr>
      <w:r w:rsidRPr="00DF2ED8">
        <w:rPr>
          <w:rFonts w:ascii="Arial Narrow" w:hAnsi="Arial Narrow"/>
          <w:sz w:val="22"/>
          <w:szCs w:val="22"/>
          <w:lang w:val="en-GB"/>
        </w:rPr>
        <w:tab/>
      </w:r>
    </w:p>
    <w:sectPr w:rsidR="002342FB" w:rsidRPr="00DF2ED8" w:rsidSect="0086083A">
      <w:headerReference w:type="default" r:id="rId12"/>
      <w:footerReference w:type="default" r:id="rId13"/>
      <w:headerReference w:type="first" r:id="rId14"/>
      <w:pgSz w:w="11906" w:h="16838" w:code="9"/>
      <w:pgMar w:top="1523" w:right="1127" w:bottom="426" w:left="1416" w:header="0" w:footer="591" w:gutter="0"/>
      <w:pgNumType w:start="1"/>
      <w:cols w:space="0" w:equalWidth="0">
        <w:col w:w="935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AF3B" w14:textId="77777777" w:rsidR="009A7509" w:rsidRDefault="009A7509" w:rsidP="00D27B85">
      <w:r>
        <w:separator/>
      </w:r>
    </w:p>
  </w:endnote>
  <w:endnote w:type="continuationSeparator" w:id="0">
    <w:p w14:paraId="16D6D78A" w14:textId="77777777" w:rsidR="009A7509" w:rsidRDefault="009A7509" w:rsidP="00D2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hei">
    <w:altName w:val="STXihei"/>
    <w:charset w:val="86"/>
    <w:family w:val="auto"/>
    <w:pitch w:val="variable"/>
    <w:sig w:usb0="00000287" w:usb1="080F0000" w:usb2="00000010" w:usb3="00000000" w:csb0="0004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68BB" w14:textId="77777777" w:rsidR="00A95787" w:rsidRDefault="00A95787">
    <w:pPr>
      <w:pStyle w:val="Zpat"/>
    </w:pPr>
    <w:r>
      <w:t xml:space="preserve"> </w:t>
    </w:r>
  </w:p>
  <w:p w14:paraId="49598D06" w14:textId="36684524" w:rsidR="00A95787" w:rsidRPr="00D3417F" w:rsidRDefault="00A95787" w:rsidP="007F23C4">
    <w:pPr>
      <w:pStyle w:val="Zpat"/>
      <w:tabs>
        <w:tab w:val="left" w:pos="4320"/>
      </w:tabs>
    </w:pPr>
    <w:r>
      <w:tab/>
    </w:r>
    <w:r w:rsidRPr="00D3417F">
      <w:tab/>
    </w:r>
    <w:r w:rsidRPr="00C53351">
      <w:rPr>
        <w:rFonts w:ascii="Arial Narrow" w:hAnsi="Arial Narrow"/>
        <w:lang w:val="en-US"/>
      </w:rPr>
      <w:fldChar w:fldCharType="begin"/>
    </w:r>
    <w:r w:rsidRPr="00D3417F">
      <w:rPr>
        <w:rFonts w:ascii="Arial Narrow" w:hAnsi="Arial Narrow"/>
      </w:rPr>
      <w:instrText xml:space="preserve"> PAGE </w:instrText>
    </w:r>
    <w:r w:rsidRPr="00C53351">
      <w:rPr>
        <w:rFonts w:ascii="Arial Narrow" w:hAnsi="Arial Narrow"/>
        <w:lang w:val="en-US"/>
      </w:rPr>
      <w:fldChar w:fldCharType="separate"/>
    </w:r>
    <w:r w:rsidR="00AF126C">
      <w:rPr>
        <w:rFonts w:ascii="Arial Narrow" w:hAnsi="Arial Narrow"/>
        <w:noProof/>
      </w:rPr>
      <w:t>8</w:t>
    </w:r>
    <w:r w:rsidRPr="00C53351">
      <w:rPr>
        <w:rFonts w:ascii="Arial Narrow" w:hAnsi="Arial Narrow"/>
        <w:lang w:val="en-US"/>
      </w:rPr>
      <w:fldChar w:fldCharType="end"/>
    </w:r>
    <w:r w:rsidRPr="00D3417F">
      <w:rPr>
        <w:rFonts w:ascii="Arial Narrow" w:hAnsi="Arial Narrow"/>
      </w:rPr>
      <w:t xml:space="preserve"> / </w:t>
    </w:r>
    <w:r>
      <w:rPr>
        <w:rFonts w:ascii="Arial Narrow" w:hAnsi="Arial Narrow"/>
        <w:lang w:val="en-US"/>
      </w:rPr>
      <w:fldChar w:fldCharType="begin"/>
    </w:r>
    <w:r w:rsidRPr="00D3417F">
      <w:rPr>
        <w:rFonts w:ascii="Arial Narrow" w:hAnsi="Arial Narrow"/>
      </w:rPr>
      <w:instrText xml:space="preserve"> SECTIONPAGES  </w:instrText>
    </w:r>
    <w:r>
      <w:rPr>
        <w:rFonts w:ascii="Arial Narrow" w:hAnsi="Arial Narrow"/>
        <w:lang w:val="en-US"/>
      </w:rPr>
      <w:fldChar w:fldCharType="separate"/>
    </w:r>
    <w:r w:rsidR="00371196">
      <w:rPr>
        <w:rFonts w:ascii="Arial Narrow" w:hAnsi="Arial Narrow"/>
        <w:noProof/>
      </w:rPr>
      <w:t>8</w:t>
    </w:r>
    <w:r>
      <w:rPr>
        <w:rFonts w:ascii="Arial Narrow" w:hAnsi="Arial Narrow"/>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2ED0" w14:textId="77777777" w:rsidR="009A7509" w:rsidRDefault="009A7509" w:rsidP="00D27B85">
      <w:bookmarkStart w:id="0" w:name="_Hlk480379976"/>
      <w:bookmarkEnd w:id="0"/>
      <w:r>
        <w:separator/>
      </w:r>
    </w:p>
  </w:footnote>
  <w:footnote w:type="continuationSeparator" w:id="0">
    <w:p w14:paraId="5B9D78A0" w14:textId="77777777" w:rsidR="009A7509" w:rsidRDefault="009A7509" w:rsidP="00D2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B324" w14:textId="4773C881" w:rsidR="00A95787" w:rsidRDefault="00A95787">
    <w:pPr>
      <w:pStyle w:val="Zhlav"/>
    </w:pPr>
  </w:p>
  <w:p w14:paraId="5E382F37" w14:textId="161D1223" w:rsidR="00A95787" w:rsidRDefault="00A95787">
    <w:pPr>
      <w:pStyle w:val="Zhlav"/>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CA5E" w14:textId="77777777" w:rsidR="00A95787" w:rsidRDefault="00A95787">
    <w:pPr>
      <w:pStyle w:val="Zhlav"/>
    </w:pPr>
    <w:r>
      <w:rPr>
        <w:noProof/>
      </w:rPr>
      <w:drawing>
        <wp:anchor distT="0" distB="0" distL="114300" distR="114300" simplePos="0" relativeHeight="251659264" behindDoc="0" locked="0" layoutInCell="1" allowOverlap="1" wp14:anchorId="6FDBACD6" wp14:editId="59827D9C">
          <wp:simplePos x="0" y="0"/>
          <wp:positionH relativeFrom="margin">
            <wp:posOffset>0</wp:posOffset>
          </wp:positionH>
          <wp:positionV relativeFrom="paragraph">
            <wp:posOffset>259042</wp:posOffset>
          </wp:positionV>
          <wp:extent cx="1981200" cy="499110"/>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vr.png"/>
                  <pic:cNvPicPr/>
                </pic:nvPicPr>
                <pic:blipFill>
                  <a:blip r:embed="rId1">
                    <a:extLst>
                      <a:ext uri="{28A0092B-C50C-407E-A947-70E740481C1C}">
                        <a14:useLocalDpi xmlns:a14="http://schemas.microsoft.com/office/drawing/2010/main" val="0"/>
                      </a:ext>
                    </a:extLst>
                  </a:blip>
                  <a:stretch>
                    <a:fillRect/>
                  </a:stretch>
                </pic:blipFill>
                <pic:spPr>
                  <a:xfrm>
                    <a:off x="0" y="0"/>
                    <a:ext cx="1981200"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hybridMultilevel"/>
    <w:tmpl w:val="05072366"/>
    <w:lvl w:ilvl="0" w:tplc="EA00B1C6">
      <w:start w:val="1"/>
      <w:numFmt w:val="decimal"/>
      <w:lvlText w:val="14.%1"/>
      <w:lvlJc w:val="left"/>
    </w:lvl>
    <w:lvl w:ilvl="1" w:tplc="79DED1D4">
      <w:start w:val="1"/>
      <w:numFmt w:val="lowerLetter"/>
      <w:lvlText w:val="%2)"/>
      <w:lvlJc w:val="left"/>
    </w:lvl>
    <w:lvl w:ilvl="2" w:tplc="62A83D44">
      <w:start w:val="1"/>
      <w:numFmt w:val="bullet"/>
      <w:lvlText w:val=""/>
      <w:lvlJc w:val="left"/>
    </w:lvl>
    <w:lvl w:ilvl="3" w:tplc="EA988590">
      <w:start w:val="1"/>
      <w:numFmt w:val="bullet"/>
      <w:lvlText w:val=""/>
      <w:lvlJc w:val="left"/>
    </w:lvl>
    <w:lvl w:ilvl="4" w:tplc="58E4AB9E">
      <w:start w:val="1"/>
      <w:numFmt w:val="bullet"/>
      <w:lvlText w:val=""/>
      <w:lvlJc w:val="left"/>
    </w:lvl>
    <w:lvl w:ilvl="5" w:tplc="6D8E81B6">
      <w:start w:val="1"/>
      <w:numFmt w:val="bullet"/>
      <w:lvlText w:val=""/>
      <w:lvlJc w:val="left"/>
    </w:lvl>
    <w:lvl w:ilvl="6" w:tplc="B0C873C6">
      <w:start w:val="1"/>
      <w:numFmt w:val="bullet"/>
      <w:lvlText w:val=""/>
      <w:lvlJc w:val="left"/>
    </w:lvl>
    <w:lvl w:ilvl="7" w:tplc="E22A1B98">
      <w:start w:val="1"/>
      <w:numFmt w:val="bullet"/>
      <w:lvlText w:val=""/>
      <w:lvlJc w:val="left"/>
    </w:lvl>
    <w:lvl w:ilvl="8" w:tplc="E15E580E">
      <w:start w:val="1"/>
      <w:numFmt w:val="bullet"/>
      <w:lvlText w:val=""/>
      <w:lvlJc w:val="left"/>
    </w:lvl>
  </w:abstractNum>
  <w:abstractNum w:abstractNumId="1" w15:restartNumberingAfterBreak="0">
    <w:nsid w:val="01303C07"/>
    <w:multiLevelType w:val="hybridMultilevel"/>
    <w:tmpl w:val="497C8FA6"/>
    <w:lvl w:ilvl="0" w:tplc="A560EF8A">
      <w:start w:val="1"/>
      <w:numFmt w:val="bullet"/>
      <w:lvlText w:val="-"/>
      <w:lvlJc w:val="left"/>
      <w:pPr>
        <w:ind w:left="1296" w:hanging="360"/>
      </w:pPr>
      <w:rPr>
        <w:rFonts w:ascii="STXihei" w:eastAsia="STXihei" w:hAnsi="STXihei"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931B8F"/>
    <w:multiLevelType w:val="hybridMultilevel"/>
    <w:tmpl w:val="81C6FE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5A22E8"/>
    <w:multiLevelType w:val="hybridMultilevel"/>
    <w:tmpl w:val="AB4066BA"/>
    <w:lvl w:ilvl="0" w:tplc="04050017">
      <w:start w:val="1"/>
      <w:numFmt w:val="lowerLetter"/>
      <w:lvlText w:val="%1)"/>
      <w:lvlJc w:val="left"/>
      <w:pPr>
        <w:ind w:left="1296" w:hanging="360"/>
      </w:pPr>
      <w:rPr>
        <w:rFonts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4" w15:restartNumberingAfterBreak="0">
    <w:nsid w:val="17C81972"/>
    <w:multiLevelType w:val="hybridMultilevel"/>
    <w:tmpl w:val="49E40998"/>
    <w:lvl w:ilvl="0" w:tplc="B76C4D84">
      <w:start w:val="1"/>
      <w:numFmt w:val="lowerLetter"/>
      <w:lvlText w:val="%1)"/>
      <w:lvlJc w:val="left"/>
      <w:pPr>
        <w:ind w:left="782" w:hanging="204"/>
      </w:pPr>
      <w:rPr>
        <w:rFonts w:ascii="Arial Narrow" w:hAnsi="Arial Narrow"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4A14AD"/>
    <w:multiLevelType w:val="multilevel"/>
    <w:tmpl w:val="B030A49A"/>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E23D8B"/>
    <w:multiLevelType w:val="multilevel"/>
    <w:tmpl w:val="F036DB36"/>
    <w:lvl w:ilvl="0">
      <w:start w:val="1"/>
      <w:numFmt w:val="decimal"/>
      <w:pStyle w:val="Nadpis1"/>
      <w:lvlText w:val="%1"/>
      <w:lvlJc w:val="left"/>
      <w:pPr>
        <w:ind w:left="432" w:hanging="432"/>
      </w:pPr>
      <w:rPr>
        <w:rFonts w:hint="default"/>
        <w:b/>
        <w:sz w:val="22"/>
        <w:szCs w:val="22"/>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1A625AA9"/>
    <w:multiLevelType w:val="hybridMultilevel"/>
    <w:tmpl w:val="58B6A2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ED4202"/>
    <w:multiLevelType w:val="hybridMultilevel"/>
    <w:tmpl w:val="81C6FE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1C2113"/>
    <w:multiLevelType w:val="hybridMultilevel"/>
    <w:tmpl w:val="74D69CCE"/>
    <w:lvl w:ilvl="0" w:tplc="2506C74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CE6C99"/>
    <w:multiLevelType w:val="hybridMultilevel"/>
    <w:tmpl w:val="81C6FE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440D7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0E101F"/>
    <w:multiLevelType w:val="hybridMultilevel"/>
    <w:tmpl w:val="81C6FE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5C356C"/>
    <w:multiLevelType w:val="hybridMultilevel"/>
    <w:tmpl w:val="CA8AC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0650BA"/>
    <w:multiLevelType w:val="multilevel"/>
    <w:tmpl w:val="C2303D08"/>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3B6425"/>
    <w:multiLevelType w:val="multilevel"/>
    <w:tmpl w:val="73F85326"/>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9D9334D"/>
    <w:multiLevelType w:val="hybridMultilevel"/>
    <w:tmpl w:val="E3CA6948"/>
    <w:lvl w:ilvl="0" w:tplc="A560EF8A">
      <w:start w:val="1"/>
      <w:numFmt w:val="bullet"/>
      <w:lvlText w:val="-"/>
      <w:lvlJc w:val="left"/>
      <w:pPr>
        <w:ind w:left="1296" w:hanging="360"/>
      </w:pPr>
      <w:rPr>
        <w:rFonts w:ascii="STXihei" w:eastAsia="STXihei" w:hAnsi="STXihei" w:hint="eastAsia"/>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7" w15:restartNumberingAfterBreak="0">
    <w:nsid w:val="5DB94226"/>
    <w:multiLevelType w:val="hybridMultilevel"/>
    <w:tmpl w:val="A20C207A"/>
    <w:lvl w:ilvl="0" w:tplc="8A5A23F4">
      <w:start w:val="1"/>
      <w:numFmt w:val="lowerLetter"/>
      <w:lvlText w:val="%1)"/>
      <w:lvlJc w:val="left"/>
      <w:pPr>
        <w:ind w:left="782" w:hanging="204"/>
      </w:pPr>
      <w:rPr>
        <w:rFonts w:ascii="Arial Narrow" w:hAnsi="Arial Narrow"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BD43C5"/>
    <w:multiLevelType w:val="multilevel"/>
    <w:tmpl w:val="C8D40C7E"/>
    <w:styleLink w:val="StylVcerovovTun"/>
    <w:lvl w:ilvl="0">
      <w:start w:val="1"/>
      <w:numFmt w:val="decimal"/>
      <w:lvlText w:val="8.%1"/>
      <w:lvlJc w:val="left"/>
      <w:pPr>
        <w:tabs>
          <w:tab w:val="num" w:pos="680"/>
        </w:tabs>
        <w:ind w:left="680" w:hanging="680"/>
      </w:pPr>
      <w:rPr>
        <w:b/>
        <w:bCs/>
        <w:sz w:val="24"/>
      </w:rPr>
    </w:lvl>
    <w:lvl w:ilvl="1">
      <w:start w:val="1"/>
      <w:numFmt w:val="none"/>
      <w:lvlRestart w:val="0"/>
      <w:lvlText w:val=""/>
      <w:lvlJc w:val="left"/>
      <w:pPr>
        <w:tabs>
          <w:tab w:val="num" w:pos="680"/>
        </w:tabs>
        <w:ind w:left="680" w:hanging="680"/>
      </w:pPr>
      <w:rPr>
        <w:rFonts w:hint="default"/>
        <w:b/>
      </w:rPr>
    </w:lvl>
    <w:lvl w:ilvl="2">
      <w:start w:val="1"/>
      <w:numFmt w:val="none"/>
      <w:lvlRestart w:val="0"/>
      <w:lvlText w:val=""/>
      <w:lvlJc w:val="left"/>
      <w:pPr>
        <w:tabs>
          <w:tab w:val="num" w:pos="680"/>
        </w:tabs>
        <w:ind w:left="680" w:hanging="68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91E3C59"/>
    <w:multiLevelType w:val="hybridMultilevel"/>
    <w:tmpl w:val="81C6FE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2B3819"/>
    <w:multiLevelType w:val="hybridMultilevel"/>
    <w:tmpl w:val="3DCC1C2C"/>
    <w:lvl w:ilvl="0" w:tplc="79DED1D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AB5E8F"/>
    <w:multiLevelType w:val="hybridMultilevel"/>
    <w:tmpl w:val="1CA083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14"/>
  </w:num>
  <w:num w:numId="5">
    <w:abstractNumId w:val="15"/>
  </w:num>
  <w:num w:numId="6">
    <w:abstractNumId w:val="18"/>
  </w:num>
  <w:num w:numId="7">
    <w:abstractNumId w:val="3"/>
  </w:num>
  <w:num w:numId="8">
    <w:abstractNumId w:val="1"/>
  </w:num>
  <w:num w:numId="9">
    <w:abstractNumId w:val="4"/>
  </w:num>
  <w:num w:numId="10">
    <w:abstractNumId w:val="17"/>
  </w:num>
  <w:num w:numId="11">
    <w:abstractNumId w:val="10"/>
  </w:num>
  <w:num w:numId="12">
    <w:abstractNumId w:val="13"/>
  </w:num>
  <w:num w:numId="13">
    <w:abstractNumId w:val="9"/>
  </w:num>
  <w:num w:numId="14">
    <w:abstractNumId w:val="21"/>
  </w:num>
  <w:num w:numId="15">
    <w:abstractNumId w:val="7"/>
  </w:num>
  <w:num w:numId="16">
    <w:abstractNumId w:val="5"/>
  </w:num>
  <w:num w:numId="17">
    <w:abstractNumId w:val="6"/>
  </w:num>
  <w:num w:numId="18">
    <w:abstractNumId w:val="6"/>
  </w:num>
  <w:num w:numId="19">
    <w:abstractNumId w:val="6"/>
  </w:num>
  <w:num w:numId="20">
    <w:abstractNumId w:val="6"/>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6"/>
  </w:num>
  <w:num w:numId="26">
    <w:abstractNumId w:val="6"/>
  </w:num>
  <w:num w:numId="27">
    <w:abstractNumId w:val="6"/>
  </w:num>
  <w:num w:numId="28">
    <w:abstractNumId w:val="6"/>
  </w:num>
  <w:num w:numId="29">
    <w:abstractNumId w:val="6"/>
  </w:num>
  <w:num w:numId="30">
    <w:abstractNumId w:val="6"/>
  </w:num>
  <w:num w:numId="31">
    <w:abstractNumId w:val="8"/>
  </w:num>
  <w:num w:numId="32">
    <w:abstractNumId w:val="2"/>
  </w:num>
  <w:num w:numId="33">
    <w:abstractNumId w:val="12"/>
  </w:num>
  <w:num w:numId="34">
    <w:abstractNumId w:val="19"/>
  </w:num>
  <w:num w:numId="3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QRFAyws4MTQT6of82g/7PgLNAuS0JE2+NUT/1kW3aThO/HV8/u2Gsk1G+iI2vsrZtRKG/V62Vo1TI1s0Mgi14w==" w:salt="vR3DLOK7I6SNZxLalfiKlg=="/>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EFD"/>
    <w:rsid w:val="00002535"/>
    <w:rsid w:val="0000309B"/>
    <w:rsid w:val="0000495F"/>
    <w:rsid w:val="000069B6"/>
    <w:rsid w:val="00007CCE"/>
    <w:rsid w:val="00011507"/>
    <w:rsid w:val="00013288"/>
    <w:rsid w:val="000171D2"/>
    <w:rsid w:val="000174D0"/>
    <w:rsid w:val="000235A3"/>
    <w:rsid w:val="00024824"/>
    <w:rsid w:val="00032DE7"/>
    <w:rsid w:val="000423BF"/>
    <w:rsid w:val="000431FA"/>
    <w:rsid w:val="00052393"/>
    <w:rsid w:val="000523DF"/>
    <w:rsid w:val="0005577D"/>
    <w:rsid w:val="00057158"/>
    <w:rsid w:val="00057875"/>
    <w:rsid w:val="0005792B"/>
    <w:rsid w:val="00057D73"/>
    <w:rsid w:val="00061280"/>
    <w:rsid w:val="00066AFE"/>
    <w:rsid w:val="00066F96"/>
    <w:rsid w:val="00073214"/>
    <w:rsid w:val="000931F0"/>
    <w:rsid w:val="000A14F2"/>
    <w:rsid w:val="000A6832"/>
    <w:rsid w:val="000B463D"/>
    <w:rsid w:val="000B51D0"/>
    <w:rsid w:val="000B5682"/>
    <w:rsid w:val="000B6B64"/>
    <w:rsid w:val="000C3A4C"/>
    <w:rsid w:val="000C5408"/>
    <w:rsid w:val="000D5965"/>
    <w:rsid w:val="000D5F34"/>
    <w:rsid w:val="000E0486"/>
    <w:rsid w:val="000E0947"/>
    <w:rsid w:val="000E13B6"/>
    <w:rsid w:val="000E3795"/>
    <w:rsid w:val="000F192D"/>
    <w:rsid w:val="000F514B"/>
    <w:rsid w:val="00101605"/>
    <w:rsid w:val="001064B6"/>
    <w:rsid w:val="00107614"/>
    <w:rsid w:val="00113841"/>
    <w:rsid w:val="00121172"/>
    <w:rsid w:val="001212EA"/>
    <w:rsid w:val="00122B4C"/>
    <w:rsid w:val="00124CDE"/>
    <w:rsid w:val="001268C8"/>
    <w:rsid w:val="00127A7A"/>
    <w:rsid w:val="001313E0"/>
    <w:rsid w:val="00131A0A"/>
    <w:rsid w:val="00136335"/>
    <w:rsid w:val="00140130"/>
    <w:rsid w:val="00141715"/>
    <w:rsid w:val="00141F06"/>
    <w:rsid w:val="001611C6"/>
    <w:rsid w:val="00162332"/>
    <w:rsid w:val="00162416"/>
    <w:rsid w:val="00165A97"/>
    <w:rsid w:val="00172E11"/>
    <w:rsid w:val="001752E3"/>
    <w:rsid w:val="00176C1C"/>
    <w:rsid w:val="001778D2"/>
    <w:rsid w:val="0018009B"/>
    <w:rsid w:val="00185303"/>
    <w:rsid w:val="00195237"/>
    <w:rsid w:val="001958C4"/>
    <w:rsid w:val="001A6064"/>
    <w:rsid w:val="001A6246"/>
    <w:rsid w:val="001A7D5F"/>
    <w:rsid w:val="001B4588"/>
    <w:rsid w:val="001B7789"/>
    <w:rsid w:val="001C1CCA"/>
    <w:rsid w:val="001C1E9C"/>
    <w:rsid w:val="001C47E2"/>
    <w:rsid w:val="001D2FA2"/>
    <w:rsid w:val="001D3D12"/>
    <w:rsid w:val="001D7BC0"/>
    <w:rsid w:val="001E0177"/>
    <w:rsid w:val="001E424F"/>
    <w:rsid w:val="001E42BB"/>
    <w:rsid w:val="001E483E"/>
    <w:rsid w:val="001E67FC"/>
    <w:rsid w:val="001E732E"/>
    <w:rsid w:val="001F2E2D"/>
    <w:rsid w:val="001F4DD2"/>
    <w:rsid w:val="00200B99"/>
    <w:rsid w:val="002016BD"/>
    <w:rsid w:val="00201D2A"/>
    <w:rsid w:val="002063DC"/>
    <w:rsid w:val="00212B54"/>
    <w:rsid w:val="0021534F"/>
    <w:rsid w:val="00223743"/>
    <w:rsid w:val="002250FB"/>
    <w:rsid w:val="002273EF"/>
    <w:rsid w:val="002342FB"/>
    <w:rsid w:val="002350E8"/>
    <w:rsid w:val="00236027"/>
    <w:rsid w:val="002377CB"/>
    <w:rsid w:val="00242174"/>
    <w:rsid w:val="00242978"/>
    <w:rsid w:val="00246D4F"/>
    <w:rsid w:val="002507D0"/>
    <w:rsid w:val="00251433"/>
    <w:rsid w:val="0025712D"/>
    <w:rsid w:val="00266395"/>
    <w:rsid w:val="00274AC5"/>
    <w:rsid w:val="00283539"/>
    <w:rsid w:val="002858DF"/>
    <w:rsid w:val="002A2486"/>
    <w:rsid w:val="002A48E3"/>
    <w:rsid w:val="002A6007"/>
    <w:rsid w:val="002B05B4"/>
    <w:rsid w:val="002B0CEF"/>
    <w:rsid w:val="002B3CF7"/>
    <w:rsid w:val="002B669C"/>
    <w:rsid w:val="002C18E5"/>
    <w:rsid w:val="002C5948"/>
    <w:rsid w:val="002C7108"/>
    <w:rsid w:val="002D2426"/>
    <w:rsid w:val="002D2667"/>
    <w:rsid w:val="002D335F"/>
    <w:rsid w:val="002D784E"/>
    <w:rsid w:val="002E17F7"/>
    <w:rsid w:val="002E2717"/>
    <w:rsid w:val="002F0991"/>
    <w:rsid w:val="002F2FB0"/>
    <w:rsid w:val="002F2FC2"/>
    <w:rsid w:val="002F3BDB"/>
    <w:rsid w:val="002F5EDB"/>
    <w:rsid w:val="002F7008"/>
    <w:rsid w:val="003003F8"/>
    <w:rsid w:val="00302866"/>
    <w:rsid w:val="003038A1"/>
    <w:rsid w:val="00306DF2"/>
    <w:rsid w:val="00307D32"/>
    <w:rsid w:val="00311552"/>
    <w:rsid w:val="00312DF4"/>
    <w:rsid w:val="00313724"/>
    <w:rsid w:val="003174DF"/>
    <w:rsid w:val="0031783E"/>
    <w:rsid w:val="00320FC8"/>
    <w:rsid w:val="003225BD"/>
    <w:rsid w:val="00322FFA"/>
    <w:rsid w:val="00326046"/>
    <w:rsid w:val="003264B6"/>
    <w:rsid w:val="003319A4"/>
    <w:rsid w:val="00333EFD"/>
    <w:rsid w:val="00335029"/>
    <w:rsid w:val="0033623D"/>
    <w:rsid w:val="00336EDA"/>
    <w:rsid w:val="0034046F"/>
    <w:rsid w:val="00347275"/>
    <w:rsid w:val="003539AB"/>
    <w:rsid w:val="00354AD9"/>
    <w:rsid w:val="00355F69"/>
    <w:rsid w:val="00361E67"/>
    <w:rsid w:val="003625FB"/>
    <w:rsid w:val="00363BE4"/>
    <w:rsid w:val="0036467D"/>
    <w:rsid w:val="00370E50"/>
    <w:rsid w:val="003710A9"/>
    <w:rsid w:val="00371196"/>
    <w:rsid w:val="00375017"/>
    <w:rsid w:val="003875F1"/>
    <w:rsid w:val="00391C45"/>
    <w:rsid w:val="00391E0A"/>
    <w:rsid w:val="00392D4C"/>
    <w:rsid w:val="00395426"/>
    <w:rsid w:val="00397059"/>
    <w:rsid w:val="003970AC"/>
    <w:rsid w:val="003A1AF7"/>
    <w:rsid w:val="003B3CFC"/>
    <w:rsid w:val="003B57E4"/>
    <w:rsid w:val="003B6F90"/>
    <w:rsid w:val="003B72FE"/>
    <w:rsid w:val="003C037A"/>
    <w:rsid w:val="003C19E4"/>
    <w:rsid w:val="003C1D0D"/>
    <w:rsid w:val="003C2F94"/>
    <w:rsid w:val="003C3B4B"/>
    <w:rsid w:val="003C7A83"/>
    <w:rsid w:val="003C7D74"/>
    <w:rsid w:val="003E0E05"/>
    <w:rsid w:val="003E3764"/>
    <w:rsid w:val="003F0689"/>
    <w:rsid w:val="003F203E"/>
    <w:rsid w:val="003F297E"/>
    <w:rsid w:val="003F4410"/>
    <w:rsid w:val="003F4E8F"/>
    <w:rsid w:val="003F539F"/>
    <w:rsid w:val="003F5ED4"/>
    <w:rsid w:val="00403E50"/>
    <w:rsid w:val="00406121"/>
    <w:rsid w:val="00406BC2"/>
    <w:rsid w:val="00414533"/>
    <w:rsid w:val="0041750D"/>
    <w:rsid w:val="004220C7"/>
    <w:rsid w:val="00427AD0"/>
    <w:rsid w:val="004312DD"/>
    <w:rsid w:val="004328E6"/>
    <w:rsid w:val="0043451A"/>
    <w:rsid w:val="00436F85"/>
    <w:rsid w:val="00437425"/>
    <w:rsid w:val="004419EC"/>
    <w:rsid w:val="0044550E"/>
    <w:rsid w:val="004518A2"/>
    <w:rsid w:val="00457937"/>
    <w:rsid w:val="00457CF8"/>
    <w:rsid w:val="004627B0"/>
    <w:rsid w:val="00464092"/>
    <w:rsid w:val="00474011"/>
    <w:rsid w:val="00474D41"/>
    <w:rsid w:val="00484E9C"/>
    <w:rsid w:val="00486161"/>
    <w:rsid w:val="00490EFC"/>
    <w:rsid w:val="00491176"/>
    <w:rsid w:val="00496917"/>
    <w:rsid w:val="004A416F"/>
    <w:rsid w:val="004A48D4"/>
    <w:rsid w:val="004A4E46"/>
    <w:rsid w:val="004A77C7"/>
    <w:rsid w:val="004B1696"/>
    <w:rsid w:val="004B325A"/>
    <w:rsid w:val="004C3B9E"/>
    <w:rsid w:val="004C60CB"/>
    <w:rsid w:val="004C6BC8"/>
    <w:rsid w:val="004D0DE5"/>
    <w:rsid w:val="004D1308"/>
    <w:rsid w:val="004D4C30"/>
    <w:rsid w:val="004D51F1"/>
    <w:rsid w:val="004D6058"/>
    <w:rsid w:val="004D6218"/>
    <w:rsid w:val="004D6E4A"/>
    <w:rsid w:val="004E6C1C"/>
    <w:rsid w:val="004E6F93"/>
    <w:rsid w:val="004E73EA"/>
    <w:rsid w:val="004E7A74"/>
    <w:rsid w:val="004F023B"/>
    <w:rsid w:val="004F63E3"/>
    <w:rsid w:val="00502F14"/>
    <w:rsid w:val="005110FC"/>
    <w:rsid w:val="00512CF4"/>
    <w:rsid w:val="00514D48"/>
    <w:rsid w:val="0052132B"/>
    <w:rsid w:val="00521D5B"/>
    <w:rsid w:val="00522230"/>
    <w:rsid w:val="005230F2"/>
    <w:rsid w:val="00523354"/>
    <w:rsid w:val="005239A5"/>
    <w:rsid w:val="0052651E"/>
    <w:rsid w:val="00526A21"/>
    <w:rsid w:val="00532195"/>
    <w:rsid w:val="005324AB"/>
    <w:rsid w:val="00532B50"/>
    <w:rsid w:val="00534563"/>
    <w:rsid w:val="00535A68"/>
    <w:rsid w:val="00544514"/>
    <w:rsid w:val="00544FB5"/>
    <w:rsid w:val="0054682C"/>
    <w:rsid w:val="0055088C"/>
    <w:rsid w:val="00550F97"/>
    <w:rsid w:val="0055546B"/>
    <w:rsid w:val="0055587D"/>
    <w:rsid w:val="0056310A"/>
    <w:rsid w:val="00566C40"/>
    <w:rsid w:val="005716FC"/>
    <w:rsid w:val="005718A2"/>
    <w:rsid w:val="00572F32"/>
    <w:rsid w:val="00576362"/>
    <w:rsid w:val="0058748C"/>
    <w:rsid w:val="005A122E"/>
    <w:rsid w:val="005A1B7F"/>
    <w:rsid w:val="005A2220"/>
    <w:rsid w:val="005B2755"/>
    <w:rsid w:val="005B50DA"/>
    <w:rsid w:val="005C06B6"/>
    <w:rsid w:val="005C3E12"/>
    <w:rsid w:val="005D62F0"/>
    <w:rsid w:val="005D685E"/>
    <w:rsid w:val="005D6C87"/>
    <w:rsid w:val="005E0F51"/>
    <w:rsid w:val="005E2022"/>
    <w:rsid w:val="005F1A4E"/>
    <w:rsid w:val="005F403A"/>
    <w:rsid w:val="006021A7"/>
    <w:rsid w:val="0060261A"/>
    <w:rsid w:val="00603D61"/>
    <w:rsid w:val="006073DA"/>
    <w:rsid w:val="00613122"/>
    <w:rsid w:val="006131A8"/>
    <w:rsid w:val="006153C1"/>
    <w:rsid w:val="0061556E"/>
    <w:rsid w:val="00616F53"/>
    <w:rsid w:val="0061737F"/>
    <w:rsid w:val="00621FB7"/>
    <w:rsid w:val="0063045B"/>
    <w:rsid w:val="006305AA"/>
    <w:rsid w:val="00633D48"/>
    <w:rsid w:val="00634325"/>
    <w:rsid w:val="00641E3E"/>
    <w:rsid w:val="00642114"/>
    <w:rsid w:val="00660233"/>
    <w:rsid w:val="006611E2"/>
    <w:rsid w:val="00667F36"/>
    <w:rsid w:val="006704BD"/>
    <w:rsid w:val="00676AE9"/>
    <w:rsid w:val="00676E06"/>
    <w:rsid w:val="00677738"/>
    <w:rsid w:val="00677BDF"/>
    <w:rsid w:val="006810E7"/>
    <w:rsid w:val="006817C2"/>
    <w:rsid w:val="00685EF6"/>
    <w:rsid w:val="00697E10"/>
    <w:rsid w:val="006A1365"/>
    <w:rsid w:val="006A31A7"/>
    <w:rsid w:val="006A3AEB"/>
    <w:rsid w:val="006B3D6A"/>
    <w:rsid w:val="006C0B20"/>
    <w:rsid w:val="006C364B"/>
    <w:rsid w:val="006D0073"/>
    <w:rsid w:val="006D294A"/>
    <w:rsid w:val="006D2F58"/>
    <w:rsid w:val="006D6424"/>
    <w:rsid w:val="006E0C83"/>
    <w:rsid w:val="006E0D81"/>
    <w:rsid w:val="006E298C"/>
    <w:rsid w:val="006E75B8"/>
    <w:rsid w:val="006F0FE6"/>
    <w:rsid w:val="00700412"/>
    <w:rsid w:val="0070209E"/>
    <w:rsid w:val="00705A31"/>
    <w:rsid w:val="00711F7A"/>
    <w:rsid w:val="00712D4B"/>
    <w:rsid w:val="00714FEB"/>
    <w:rsid w:val="007164E6"/>
    <w:rsid w:val="00716700"/>
    <w:rsid w:val="00717C30"/>
    <w:rsid w:val="00720201"/>
    <w:rsid w:val="00721C51"/>
    <w:rsid w:val="007243AD"/>
    <w:rsid w:val="00724950"/>
    <w:rsid w:val="00731BE1"/>
    <w:rsid w:val="00732BBF"/>
    <w:rsid w:val="00733A41"/>
    <w:rsid w:val="00737799"/>
    <w:rsid w:val="007407E3"/>
    <w:rsid w:val="007414C0"/>
    <w:rsid w:val="00743640"/>
    <w:rsid w:val="007447A4"/>
    <w:rsid w:val="00746E82"/>
    <w:rsid w:val="00752ECA"/>
    <w:rsid w:val="007541DB"/>
    <w:rsid w:val="00754C7B"/>
    <w:rsid w:val="00761811"/>
    <w:rsid w:val="00770817"/>
    <w:rsid w:val="00772B24"/>
    <w:rsid w:val="0077424D"/>
    <w:rsid w:val="00774DB0"/>
    <w:rsid w:val="00776947"/>
    <w:rsid w:val="007813A9"/>
    <w:rsid w:val="00781958"/>
    <w:rsid w:val="00783031"/>
    <w:rsid w:val="00783F21"/>
    <w:rsid w:val="00787EF7"/>
    <w:rsid w:val="007927ED"/>
    <w:rsid w:val="00793C58"/>
    <w:rsid w:val="00795C78"/>
    <w:rsid w:val="0079715B"/>
    <w:rsid w:val="007A0EC6"/>
    <w:rsid w:val="007A2132"/>
    <w:rsid w:val="007A3832"/>
    <w:rsid w:val="007A6E8E"/>
    <w:rsid w:val="007A7851"/>
    <w:rsid w:val="007B4CBE"/>
    <w:rsid w:val="007B6610"/>
    <w:rsid w:val="007B69DE"/>
    <w:rsid w:val="007B71F1"/>
    <w:rsid w:val="007D1088"/>
    <w:rsid w:val="007D2DC6"/>
    <w:rsid w:val="007D634B"/>
    <w:rsid w:val="007D6CAC"/>
    <w:rsid w:val="007E15C7"/>
    <w:rsid w:val="007E3EA5"/>
    <w:rsid w:val="007E550A"/>
    <w:rsid w:val="007F1AC6"/>
    <w:rsid w:val="007F23C4"/>
    <w:rsid w:val="007F72F6"/>
    <w:rsid w:val="007F734A"/>
    <w:rsid w:val="00802BBD"/>
    <w:rsid w:val="00805B26"/>
    <w:rsid w:val="00806E4C"/>
    <w:rsid w:val="0080763B"/>
    <w:rsid w:val="0080776A"/>
    <w:rsid w:val="00811B2D"/>
    <w:rsid w:val="00814B68"/>
    <w:rsid w:val="00814D41"/>
    <w:rsid w:val="008205FF"/>
    <w:rsid w:val="00824050"/>
    <w:rsid w:val="008243F8"/>
    <w:rsid w:val="00826515"/>
    <w:rsid w:val="00827D6B"/>
    <w:rsid w:val="0083129C"/>
    <w:rsid w:val="00833115"/>
    <w:rsid w:val="00835446"/>
    <w:rsid w:val="008354B9"/>
    <w:rsid w:val="0083595C"/>
    <w:rsid w:val="00841700"/>
    <w:rsid w:val="00843BB1"/>
    <w:rsid w:val="00847704"/>
    <w:rsid w:val="008504FA"/>
    <w:rsid w:val="00850D9A"/>
    <w:rsid w:val="0086083A"/>
    <w:rsid w:val="00861E60"/>
    <w:rsid w:val="008651AE"/>
    <w:rsid w:val="00865687"/>
    <w:rsid w:val="00865807"/>
    <w:rsid w:val="00872972"/>
    <w:rsid w:val="00874F40"/>
    <w:rsid w:val="00884F59"/>
    <w:rsid w:val="008936F9"/>
    <w:rsid w:val="008937AA"/>
    <w:rsid w:val="008A2D10"/>
    <w:rsid w:val="008B07B9"/>
    <w:rsid w:val="008B0918"/>
    <w:rsid w:val="008B4E33"/>
    <w:rsid w:val="008B5A79"/>
    <w:rsid w:val="008D1C50"/>
    <w:rsid w:val="008D33E7"/>
    <w:rsid w:val="008D5A42"/>
    <w:rsid w:val="008D7CAE"/>
    <w:rsid w:val="008E2063"/>
    <w:rsid w:val="008E333A"/>
    <w:rsid w:val="008E3650"/>
    <w:rsid w:val="008E401A"/>
    <w:rsid w:val="008F7362"/>
    <w:rsid w:val="00900534"/>
    <w:rsid w:val="00907D19"/>
    <w:rsid w:val="009118DB"/>
    <w:rsid w:val="0091219E"/>
    <w:rsid w:val="00912FFE"/>
    <w:rsid w:val="00916001"/>
    <w:rsid w:val="0091658F"/>
    <w:rsid w:val="00916B86"/>
    <w:rsid w:val="00920835"/>
    <w:rsid w:val="00920E13"/>
    <w:rsid w:val="00921F0C"/>
    <w:rsid w:val="009232D0"/>
    <w:rsid w:val="00926D15"/>
    <w:rsid w:val="0092733E"/>
    <w:rsid w:val="0092757B"/>
    <w:rsid w:val="00934557"/>
    <w:rsid w:val="00937BE2"/>
    <w:rsid w:val="00945C7F"/>
    <w:rsid w:val="0095020C"/>
    <w:rsid w:val="0095250A"/>
    <w:rsid w:val="00957FE8"/>
    <w:rsid w:val="00962F14"/>
    <w:rsid w:val="00965393"/>
    <w:rsid w:val="00974413"/>
    <w:rsid w:val="00976107"/>
    <w:rsid w:val="00984FBB"/>
    <w:rsid w:val="00986905"/>
    <w:rsid w:val="00991026"/>
    <w:rsid w:val="00995FCF"/>
    <w:rsid w:val="009A564D"/>
    <w:rsid w:val="009A6471"/>
    <w:rsid w:val="009A7509"/>
    <w:rsid w:val="009A7F3D"/>
    <w:rsid w:val="009B01D4"/>
    <w:rsid w:val="009B5779"/>
    <w:rsid w:val="009B7728"/>
    <w:rsid w:val="009C21D5"/>
    <w:rsid w:val="009C41BB"/>
    <w:rsid w:val="009C670B"/>
    <w:rsid w:val="009D190B"/>
    <w:rsid w:val="009D3921"/>
    <w:rsid w:val="009D3C7E"/>
    <w:rsid w:val="009D5C88"/>
    <w:rsid w:val="009E3FE6"/>
    <w:rsid w:val="009E4CEE"/>
    <w:rsid w:val="009E5D6F"/>
    <w:rsid w:val="009F1724"/>
    <w:rsid w:val="009F558F"/>
    <w:rsid w:val="009F62A3"/>
    <w:rsid w:val="00A061A0"/>
    <w:rsid w:val="00A12ED7"/>
    <w:rsid w:val="00A1702E"/>
    <w:rsid w:val="00A17CAB"/>
    <w:rsid w:val="00A23D17"/>
    <w:rsid w:val="00A247BF"/>
    <w:rsid w:val="00A25CF6"/>
    <w:rsid w:val="00A26F47"/>
    <w:rsid w:val="00A27941"/>
    <w:rsid w:val="00A31B82"/>
    <w:rsid w:val="00A345A3"/>
    <w:rsid w:val="00A348BA"/>
    <w:rsid w:val="00A36351"/>
    <w:rsid w:val="00A51917"/>
    <w:rsid w:val="00A53539"/>
    <w:rsid w:val="00A53696"/>
    <w:rsid w:val="00A53B29"/>
    <w:rsid w:val="00A548ED"/>
    <w:rsid w:val="00A553AF"/>
    <w:rsid w:val="00A562D2"/>
    <w:rsid w:val="00A562E2"/>
    <w:rsid w:val="00A576D5"/>
    <w:rsid w:val="00A57994"/>
    <w:rsid w:val="00A623B7"/>
    <w:rsid w:val="00A625B6"/>
    <w:rsid w:val="00A646CA"/>
    <w:rsid w:val="00A66BBB"/>
    <w:rsid w:val="00A67177"/>
    <w:rsid w:val="00A765CA"/>
    <w:rsid w:val="00A817C3"/>
    <w:rsid w:val="00A8287C"/>
    <w:rsid w:val="00A8469D"/>
    <w:rsid w:val="00A95787"/>
    <w:rsid w:val="00AA1B34"/>
    <w:rsid w:val="00AA4139"/>
    <w:rsid w:val="00AA59D8"/>
    <w:rsid w:val="00AA656E"/>
    <w:rsid w:val="00AA6576"/>
    <w:rsid w:val="00AB07EB"/>
    <w:rsid w:val="00AB0F4E"/>
    <w:rsid w:val="00AC09A2"/>
    <w:rsid w:val="00AC0E8E"/>
    <w:rsid w:val="00AC4B19"/>
    <w:rsid w:val="00AD431F"/>
    <w:rsid w:val="00AD57C2"/>
    <w:rsid w:val="00AE4234"/>
    <w:rsid w:val="00AE470A"/>
    <w:rsid w:val="00AE74AC"/>
    <w:rsid w:val="00AF126C"/>
    <w:rsid w:val="00AF1ACF"/>
    <w:rsid w:val="00AF32C2"/>
    <w:rsid w:val="00B02524"/>
    <w:rsid w:val="00B12B89"/>
    <w:rsid w:val="00B160EF"/>
    <w:rsid w:val="00B20715"/>
    <w:rsid w:val="00B242AD"/>
    <w:rsid w:val="00B24CE7"/>
    <w:rsid w:val="00B32576"/>
    <w:rsid w:val="00B34077"/>
    <w:rsid w:val="00B34193"/>
    <w:rsid w:val="00B3772D"/>
    <w:rsid w:val="00B4053C"/>
    <w:rsid w:val="00B42836"/>
    <w:rsid w:val="00B448CC"/>
    <w:rsid w:val="00B44C9F"/>
    <w:rsid w:val="00B45157"/>
    <w:rsid w:val="00B51BE4"/>
    <w:rsid w:val="00B52AAA"/>
    <w:rsid w:val="00B54BAA"/>
    <w:rsid w:val="00B55DDF"/>
    <w:rsid w:val="00B55FE6"/>
    <w:rsid w:val="00B60A63"/>
    <w:rsid w:val="00B60F23"/>
    <w:rsid w:val="00B6350C"/>
    <w:rsid w:val="00B64498"/>
    <w:rsid w:val="00B73B6B"/>
    <w:rsid w:val="00B8173C"/>
    <w:rsid w:val="00B844C5"/>
    <w:rsid w:val="00B862F4"/>
    <w:rsid w:val="00B86D68"/>
    <w:rsid w:val="00B911A6"/>
    <w:rsid w:val="00B91656"/>
    <w:rsid w:val="00B92DD4"/>
    <w:rsid w:val="00BA061D"/>
    <w:rsid w:val="00BA3287"/>
    <w:rsid w:val="00BA4C6F"/>
    <w:rsid w:val="00BA530C"/>
    <w:rsid w:val="00BA6EEE"/>
    <w:rsid w:val="00BB51B6"/>
    <w:rsid w:val="00BC1134"/>
    <w:rsid w:val="00BC3BB9"/>
    <w:rsid w:val="00BC4096"/>
    <w:rsid w:val="00BD388F"/>
    <w:rsid w:val="00BE00EB"/>
    <w:rsid w:val="00BE332F"/>
    <w:rsid w:val="00BE3657"/>
    <w:rsid w:val="00BE785E"/>
    <w:rsid w:val="00BF165F"/>
    <w:rsid w:val="00BF1E6D"/>
    <w:rsid w:val="00BF4945"/>
    <w:rsid w:val="00BF5A14"/>
    <w:rsid w:val="00BF66BC"/>
    <w:rsid w:val="00C030CD"/>
    <w:rsid w:val="00C0388E"/>
    <w:rsid w:val="00C06730"/>
    <w:rsid w:val="00C07909"/>
    <w:rsid w:val="00C118BC"/>
    <w:rsid w:val="00C124D5"/>
    <w:rsid w:val="00C1403C"/>
    <w:rsid w:val="00C22E29"/>
    <w:rsid w:val="00C30F2E"/>
    <w:rsid w:val="00C352CD"/>
    <w:rsid w:val="00C422A0"/>
    <w:rsid w:val="00C445D7"/>
    <w:rsid w:val="00C50DFD"/>
    <w:rsid w:val="00C52A8C"/>
    <w:rsid w:val="00C53351"/>
    <w:rsid w:val="00C573F0"/>
    <w:rsid w:val="00C61504"/>
    <w:rsid w:val="00C616CB"/>
    <w:rsid w:val="00C676B9"/>
    <w:rsid w:val="00C7074D"/>
    <w:rsid w:val="00C7128D"/>
    <w:rsid w:val="00C720FD"/>
    <w:rsid w:val="00C72E9C"/>
    <w:rsid w:val="00C74130"/>
    <w:rsid w:val="00C7479F"/>
    <w:rsid w:val="00C75E0E"/>
    <w:rsid w:val="00C77320"/>
    <w:rsid w:val="00C777F2"/>
    <w:rsid w:val="00C77BD2"/>
    <w:rsid w:val="00C8417F"/>
    <w:rsid w:val="00C8702B"/>
    <w:rsid w:val="00C947B8"/>
    <w:rsid w:val="00C955BA"/>
    <w:rsid w:val="00CB3CF3"/>
    <w:rsid w:val="00CC1C75"/>
    <w:rsid w:val="00CC7C26"/>
    <w:rsid w:val="00CD097F"/>
    <w:rsid w:val="00CD296E"/>
    <w:rsid w:val="00CD2B1F"/>
    <w:rsid w:val="00CE1380"/>
    <w:rsid w:val="00CE7DF6"/>
    <w:rsid w:val="00CF6B0F"/>
    <w:rsid w:val="00D013E8"/>
    <w:rsid w:val="00D02647"/>
    <w:rsid w:val="00D12BFD"/>
    <w:rsid w:val="00D12E3E"/>
    <w:rsid w:val="00D16380"/>
    <w:rsid w:val="00D17B31"/>
    <w:rsid w:val="00D20CD8"/>
    <w:rsid w:val="00D215CB"/>
    <w:rsid w:val="00D26EE4"/>
    <w:rsid w:val="00D27B85"/>
    <w:rsid w:val="00D3417F"/>
    <w:rsid w:val="00D346BB"/>
    <w:rsid w:val="00D41542"/>
    <w:rsid w:val="00D44DF6"/>
    <w:rsid w:val="00D47BA5"/>
    <w:rsid w:val="00D510A1"/>
    <w:rsid w:val="00D52900"/>
    <w:rsid w:val="00D541CB"/>
    <w:rsid w:val="00D703E0"/>
    <w:rsid w:val="00D71352"/>
    <w:rsid w:val="00D71CA8"/>
    <w:rsid w:val="00D73373"/>
    <w:rsid w:val="00D75D85"/>
    <w:rsid w:val="00D80D79"/>
    <w:rsid w:val="00D846D8"/>
    <w:rsid w:val="00D8562B"/>
    <w:rsid w:val="00D873FC"/>
    <w:rsid w:val="00D87DFA"/>
    <w:rsid w:val="00D87F78"/>
    <w:rsid w:val="00D90D6C"/>
    <w:rsid w:val="00D9476D"/>
    <w:rsid w:val="00D97E2B"/>
    <w:rsid w:val="00DA1A8F"/>
    <w:rsid w:val="00DA25A7"/>
    <w:rsid w:val="00DB0FBE"/>
    <w:rsid w:val="00DB681D"/>
    <w:rsid w:val="00DC0C2B"/>
    <w:rsid w:val="00DC15CE"/>
    <w:rsid w:val="00DC2903"/>
    <w:rsid w:val="00DC5811"/>
    <w:rsid w:val="00DC7B94"/>
    <w:rsid w:val="00DE3FF3"/>
    <w:rsid w:val="00DE422B"/>
    <w:rsid w:val="00DE4530"/>
    <w:rsid w:val="00DF04B6"/>
    <w:rsid w:val="00DF08E1"/>
    <w:rsid w:val="00DF1E50"/>
    <w:rsid w:val="00DF2ED8"/>
    <w:rsid w:val="00DF3048"/>
    <w:rsid w:val="00DF3908"/>
    <w:rsid w:val="00DF3A87"/>
    <w:rsid w:val="00E012B7"/>
    <w:rsid w:val="00E041FD"/>
    <w:rsid w:val="00E044BD"/>
    <w:rsid w:val="00E1373A"/>
    <w:rsid w:val="00E13C76"/>
    <w:rsid w:val="00E14E57"/>
    <w:rsid w:val="00E151DD"/>
    <w:rsid w:val="00E1567D"/>
    <w:rsid w:val="00E20500"/>
    <w:rsid w:val="00E21A6E"/>
    <w:rsid w:val="00E263A0"/>
    <w:rsid w:val="00E3264E"/>
    <w:rsid w:val="00E32725"/>
    <w:rsid w:val="00E3421E"/>
    <w:rsid w:val="00E349DB"/>
    <w:rsid w:val="00E35FF5"/>
    <w:rsid w:val="00E40EE0"/>
    <w:rsid w:val="00E462EB"/>
    <w:rsid w:val="00E46462"/>
    <w:rsid w:val="00E503C9"/>
    <w:rsid w:val="00E54B5B"/>
    <w:rsid w:val="00E57D38"/>
    <w:rsid w:val="00E71EA6"/>
    <w:rsid w:val="00E73A74"/>
    <w:rsid w:val="00E754D6"/>
    <w:rsid w:val="00E75DEA"/>
    <w:rsid w:val="00E77564"/>
    <w:rsid w:val="00E818B4"/>
    <w:rsid w:val="00E82AFD"/>
    <w:rsid w:val="00E850B5"/>
    <w:rsid w:val="00E978C5"/>
    <w:rsid w:val="00EA0798"/>
    <w:rsid w:val="00EA6CF2"/>
    <w:rsid w:val="00EB0804"/>
    <w:rsid w:val="00EB0F1B"/>
    <w:rsid w:val="00EB19D0"/>
    <w:rsid w:val="00EB5190"/>
    <w:rsid w:val="00EC0A93"/>
    <w:rsid w:val="00EC1E47"/>
    <w:rsid w:val="00EC2A41"/>
    <w:rsid w:val="00EC6400"/>
    <w:rsid w:val="00EC6CB5"/>
    <w:rsid w:val="00ED0F61"/>
    <w:rsid w:val="00ED2EEE"/>
    <w:rsid w:val="00ED677F"/>
    <w:rsid w:val="00ED74A7"/>
    <w:rsid w:val="00EE2BDE"/>
    <w:rsid w:val="00EE6149"/>
    <w:rsid w:val="00EF1D9C"/>
    <w:rsid w:val="00EF70BA"/>
    <w:rsid w:val="00F01535"/>
    <w:rsid w:val="00F018FC"/>
    <w:rsid w:val="00F02073"/>
    <w:rsid w:val="00F02F8F"/>
    <w:rsid w:val="00F10A85"/>
    <w:rsid w:val="00F11B8D"/>
    <w:rsid w:val="00F12D96"/>
    <w:rsid w:val="00F14C66"/>
    <w:rsid w:val="00F158E7"/>
    <w:rsid w:val="00F24989"/>
    <w:rsid w:val="00F258AB"/>
    <w:rsid w:val="00F26AEB"/>
    <w:rsid w:val="00F30928"/>
    <w:rsid w:val="00F33C29"/>
    <w:rsid w:val="00F36E58"/>
    <w:rsid w:val="00F37EF8"/>
    <w:rsid w:val="00F404EE"/>
    <w:rsid w:val="00F40B46"/>
    <w:rsid w:val="00F42938"/>
    <w:rsid w:val="00F43A9B"/>
    <w:rsid w:val="00F43F96"/>
    <w:rsid w:val="00F47B72"/>
    <w:rsid w:val="00F50A34"/>
    <w:rsid w:val="00F52FE1"/>
    <w:rsid w:val="00F553FD"/>
    <w:rsid w:val="00F65FC0"/>
    <w:rsid w:val="00F703E7"/>
    <w:rsid w:val="00F70E63"/>
    <w:rsid w:val="00F762C8"/>
    <w:rsid w:val="00F7776C"/>
    <w:rsid w:val="00F77DC0"/>
    <w:rsid w:val="00F80689"/>
    <w:rsid w:val="00F80EED"/>
    <w:rsid w:val="00F81D0A"/>
    <w:rsid w:val="00F82162"/>
    <w:rsid w:val="00F945A5"/>
    <w:rsid w:val="00F96CAD"/>
    <w:rsid w:val="00FA126E"/>
    <w:rsid w:val="00FA1440"/>
    <w:rsid w:val="00FA7E68"/>
    <w:rsid w:val="00FB0D95"/>
    <w:rsid w:val="00FB1FD6"/>
    <w:rsid w:val="00FB3086"/>
    <w:rsid w:val="00FB4D7A"/>
    <w:rsid w:val="00FB51CD"/>
    <w:rsid w:val="00FB5C23"/>
    <w:rsid w:val="00FB5DC7"/>
    <w:rsid w:val="00FC4EFC"/>
    <w:rsid w:val="00FC52C6"/>
    <w:rsid w:val="00FC5325"/>
    <w:rsid w:val="00FC734C"/>
    <w:rsid w:val="00FD0781"/>
    <w:rsid w:val="00FD1166"/>
    <w:rsid w:val="00FD510A"/>
    <w:rsid w:val="00FE1042"/>
    <w:rsid w:val="00FE416E"/>
    <w:rsid w:val="00FE4803"/>
    <w:rsid w:val="00FE4D92"/>
    <w:rsid w:val="00FE55E1"/>
    <w:rsid w:val="00FF12F7"/>
    <w:rsid w:val="00FF19D1"/>
    <w:rsid w:val="00FF20BA"/>
    <w:rsid w:val="00FF2BAD"/>
    <w:rsid w:val="00FF7D06"/>
    <w:rsid w:val="00FF7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E21122"/>
  <w15:docId w15:val="{EC7BFB80-C714-4F1F-93A5-22DF3180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cs-CZ" w:eastAsia="cs-CZ"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xxxxx"/>
    <w:rsid w:val="001B7789"/>
  </w:style>
  <w:style w:type="paragraph" w:styleId="Nadpis1">
    <w:name w:val="heading 1"/>
    <w:basedOn w:val="Normln"/>
    <w:next w:val="Normln"/>
    <w:link w:val="Nadpis1Char"/>
    <w:uiPriority w:val="99"/>
    <w:qFormat/>
    <w:rsid w:val="002063DC"/>
    <w:pPr>
      <w:keepNext/>
      <w:numPr>
        <w:numId w:val="1"/>
      </w:numPr>
      <w:spacing w:before="240" w:after="60"/>
      <w:outlineLvl w:val="0"/>
    </w:pPr>
    <w:rPr>
      <w:rFonts w:ascii="Arial Narrow" w:eastAsia="Times New Roman" w:hAnsi="Arial Narrow" w:cs="Times New Roman"/>
      <w:b/>
      <w:bCs/>
      <w:kern w:val="32"/>
      <w:sz w:val="22"/>
      <w:szCs w:val="32"/>
    </w:rPr>
  </w:style>
  <w:style w:type="paragraph" w:styleId="Nadpis2">
    <w:name w:val="heading 2"/>
    <w:aliases w:val="Podkapitola,SAP Nadpis 2,Nadpis 2 Char1,Nadpis 2 Char Char1,Nadpis 2 Char1 Char Char1,Nadpis 2 Char Char1 Char Char,Nadpis 2 Char2 Char Char Char Char1,Nadpis 2 Char1 Char Char Char Char Char1,Nadpis 2 Char Char Char Char Char Char Char1"/>
    <w:basedOn w:val="Normln"/>
    <w:next w:val="Normln"/>
    <w:link w:val="Nadpis2Char"/>
    <w:uiPriority w:val="99"/>
    <w:unhideWhenUsed/>
    <w:qFormat/>
    <w:rsid w:val="00F82162"/>
    <w:pPr>
      <w:keepNext/>
      <w:numPr>
        <w:ilvl w:val="1"/>
        <w:numId w:val="1"/>
      </w:numPr>
      <w:spacing w:before="120" w:after="60"/>
      <w:jc w:val="both"/>
      <w:outlineLvl w:val="1"/>
    </w:pPr>
    <w:rPr>
      <w:rFonts w:ascii="Arial Narrow" w:eastAsia="Arial Narrow" w:hAnsi="Arial Narrow" w:cs="Times New Roman"/>
      <w:bCs/>
      <w:iCs/>
      <w:sz w:val="22"/>
      <w:szCs w:val="28"/>
    </w:rPr>
  </w:style>
  <w:style w:type="paragraph" w:styleId="Nadpis3">
    <w:name w:val="heading 3"/>
    <w:aliases w:val="S_Nadpis 3"/>
    <w:basedOn w:val="Normln"/>
    <w:next w:val="Normln"/>
    <w:link w:val="Nadpis3Char"/>
    <w:uiPriority w:val="9"/>
    <w:unhideWhenUsed/>
    <w:qFormat/>
    <w:rsid w:val="00F82162"/>
    <w:pPr>
      <w:keepNext/>
      <w:numPr>
        <w:ilvl w:val="2"/>
        <w:numId w:val="1"/>
      </w:numPr>
      <w:spacing w:before="240" w:after="60"/>
      <w:outlineLvl w:val="2"/>
    </w:pPr>
    <w:rPr>
      <w:rFonts w:ascii="Calibri Light" w:eastAsia="Times New Roman" w:hAnsi="Calibri Light" w:cs="Times New Roman"/>
      <w:b/>
      <w:bCs/>
      <w:sz w:val="26"/>
      <w:szCs w:val="26"/>
    </w:rPr>
  </w:style>
  <w:style w:type="paragraph" w:styleId="Nadpis4">
    <w:name w:val="heading 4"/>
    <w:aliases w:val="SAP Nadpis 4"/>
    <w:basedOn w:val="Normln"/>
    <w:next w:val="Normln"/>
    <w:link w:val="Nadpis4Char"/>
    <w:uiPriority w:val="9"/>
    <w:unhideWhenUsed/>
    <w:qFormat/>
    <w:rsid w:val="00F82162"/>
    <w:pPr>
      <w:keepNext/>
      <w:numPr>
        <w:ilvl w:val="3"/>
        <w:numId w:val="1"/>
      </w:numPr>
      <w:spacing w:before="240" w:after="60"/>
      <w:outlineLvl w:val="3"/>
    </w:pPr>
    <w:rPr>
      <w:rFonts w:eastAsia="Times New Roman" w:cs="Times New Roman"/>
      <w:b/>
      <w:bCs/>
      <w:sz w:val="28"/>
      <w:szCs w:val="28"/>
    </w:rPr>
  </w:style>
  <w:style w:type="paragraph" w:styleId="Nadpis5">
    <w:name w:val="heading 5"/>
    <w:basedOn w:val="Normln"/>
    <w:next w:val="Normln"/>
    <w:link w:val="Nadpis5Char"/>
    <w:uiPriority w:val="9"/>
    <w:unhideWhenUsed/>
    <w:qFormat/>
    <w:rsid w:val="00F82162"/>
    <w:pPr>
      <w:numPr>
        <w:ilvl w:val="4"/>
        <w:numId w:val="1"/>
      </w:numPr>
      <w:spacing w:before="240" w:after="60"/>
      <w:outlineLvl w:val="4"/>
    </w:pPr>
    <w:rPr>
      <w:rFonts w:eastAsia="Times New Roman" w:cs="Times New Roman"/>
      <w:b/>
      <w:bCs/>
      <w:i/>
      <w:iCs/>
      <w:sz w:val="26"/>
      <w:szCs w:val="26"/>
    </w:rPr>
  </w:style>
  <w:style w:type="paragraph" w:styleId="Nadpis6">
    <w:name w:val="heading 6"/>
    <w:basedOn w:val="Normln"/>
    <w:next w:val="Normln"/>
    <w:link w:val="Nadpis6Char"/>
    <w:uiPriority w:val="9"/>
    <w:unhideWhenUsed/>
    <w:qFormat/>
    <w:rsid w:val="00F82162"/>
    <w:pPr>
      <w:numPr>
        <w:ilvl w:val="5"/>
        <w:numId w:val="1"/>
      </w:numPr>
      <w:spacing w:before="240" w:after="60"/>
      <w:outlineLvl w:val="5"/>
    </w:pPr>
    <w:rPr>
      <w:rFonts w:eastAsia="Times New Roman" w:cs="Times New Roman"/>
      <w:b/>
      <w:bCs/>
      <w:sz w:val="22"/>
      <w:szCs w:val="22"/>
    </w:rPr>
  </w:style>
  <w:style w:type="paragraph" w:styleId="Nadpis7">
    <w:name w:val="heading 7"/>
    <w:basedOn w:val="Normln"/>
    <w:next w:val="Normln"/>
    <w:link w:val="Nadpis7Char"/>
    <w:uiPriority w:val="9"/>
    <w:unhideWhenUsed/>
    <w:qFormat/>
    <w:rsid w:val="00F82162"/>
    <w:pPr>
      <w:numPr>
        <w:ilvl w:val="6"/>
        <w:numId w:val="1"/>
      </w:numPr>
      <w:spacing w:before="240" w:after="60"/>
      <w:outlineLvl w:val="6"/>
    </w:pPr>
    <w:rPr>
      <w:rFonts w:eastAsia="Times New Roman" w:cs="Times New Roman"/>
      <w:sz w:val="24"/>
      <w:szCs w:val="24"/>
    </w:rPr>
  </w:style>
  <w:style w:type="paragraph" w:styleId="Nadpis8">
    <w:name w:val="heading 8"/>
    <w:basedOn w:val="Normln"/>
    <w:next w:val="Normln"/>
    <w:link w:val="Nadpis8Char"/>
    <w:uiPriority w:val="9"/>
    <w:unhideWhenUsed/>
    <w:qFormat/>
    <w:rsid w:val="00F82162"/>
    <w:pPr>
      <w:numPr>
        <w:ilvl w:val="7"/>
        <w:numId w:val="1"/>
      </w:numPr>
      <w:spacing w:before="240" w:after="60"/>
      <w:outlineLvl w:val="7"/>
    </w:pPr>
    <w:rPr>
      <w:rFonts w:eastAsia="Times New Roman" w:cs="Times New Roman"/>
      <w:i/>
      <w:iCs/>
      <w:sz w:val="24"/>
      <w:szCs w:val="24"/>
    </w:rPr>
  </w:style>
  <w:style w:type="paragraph" w:styleId="Nadpis9">
    <w:name w:val="heading 9"/>
    <w:basedOn w:val="Normln"/>
    <w:next w:val="Normln"/>
    <w:link w:val="Nadpis9Char"/>
    <w:uiPriority w:val="9"/>
    <w:semiHidden/>
    <w:unhideWhenUsed/>
    <w:qFormat/>
    <w:rsid w:val="00F82162"/>
    <w:pPr>
      <w:numPr>
        <w:ilvl w:val="8"/>
        <w:numId w:val="1"/>
      </w:numPr>
      <w:spacing w:before="240" w:after="60"/>
      <w:outlineLvl w:val="8"/>
    </w:pPr>
    <w:rPr>
      <w:rFonts w:ascii="Calibri Light" w:eastAsia="Times New Roman" w:hAnsi="Calibri Light"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27B85"/>
    <w:pPr>
      <w:tabs>
        <w:tab w:val="center" w:pos="4536"/>
        <w:tab w:val="right" w:pos="9072"/>
      </w:tabs>
    </w:pPr>
  </w:style>
  <w:style w:type="character" w:customStyle="1" w:styleId="ZhlavChar">
    <w:name w:val="Záhlaví Char"/>
    <w:basedOn w:val="Standardnpsmoodstavce"/>
    <w:link w:val="Zhlav"/>
    <w:uiPriority w:val="99"/>
    <w:rsid w:val="00D27B85"/>
  </w:style>
  <w:style w:type="paragraph" w:styleId="Zpat">
    <w:name w:val="footer"/>
    <w:basedOn w:val="Normln"/>
    <w:link w:val="ZpatChar"/>
    <w:uiPriority w:val="99"/>
    <w:unhideWhenUsed/>
    <w:rsid w:val="00D27B85"/>
    <w:pPr>
      <w:tabs>
        <w:tab w:val="center" w:pos="4536"/>
        <w:tab w:val="right" w:pos="9072"/>
      </w:tabs>
    </w:pPr>
  </w:style>
  <w:style w:type="character" w:customStyle="1" w:styleId="ZpatChar">
    <w:name w:val="Zápatí Char"/>
    <w:basedOn w:val="Standardnpsmoodstavce"/>
    <w:link w:val="Zpat"/>
    <w:uiPriority w:val="99"/>
    <w:rsid w:val="00D27B85"/>
  </w:style>
  <w:style w:type="character" w:customStyle="1" w:styleId="Nadpis1Char">
    <w:name w:val="Nadpis 1 Char"/>
    <w:link w:val="Nadpis1"/>
    <w:uiPriority w:val="99"/>
    <w:rsid w:val="002063DC"/>
    <w:rPr>
      <w:rFonts w:ascii="Arial Narrow" w:eastAsia="Times New Roman" w:hAnsi="Arial Narrow" w:cs="Times New Roman"/>
      <w:b/>
      <w:bCs/>
      <w:kern w:val="32"/>
      <w:sz w:val="22"/>
      <w:szCs w:val="32"/>
    </w:rPr>
  </w:style>
  <w:style w:type="character" w:customStyle="1" w:styleId="Nadpis2Char">
    <w:name w:val="Nadpis 2 Char"/>
    <w:aliases w:val="Podkapitola Char,SAP Nadpis 2 Char,Nadpis 2 Char1 Char,Nadpis 2 Char Char1 Char,Nadpis 2 Char1 Char Char1 Char,Nadpis 2 Char Char1 Char Char Char,Nadpis 2 Char2 Char Char Char Char1 Char,Nadpis 2 Char1 Char Char Char Char Char1 Char"/>
    <w:link w:val="Nadpis2"/>
    <w:rsid w:val="00F82162"/>
    <w:rPr>
      <w:rFonts w:ascii="Arial Narrow" w:eastAsia="Arial Narrow" w:hAnsi="Arial Narrow" w:cs="Times New Roman"/>
      <w:bCs/>
      <w:iCs/>
      <w:sz w:val="22"/>
      <w:szCs w:val="28"/>
    </w:rPr>
  </w:style>
  <w:style w:type="paragraph" w:styleId="Odstavecseseznamem">
    <w:name w:val="List Paragraph"/>
    <w:basedOn w:val="Normln"/>
    <w:uiPriority w:val="34"/>
    <w:qFormat/>
    <w:rsid w:val="002063DC"/>
    <w:pPr>
      <w:ind w:left="708"/>
    </w:pPr>
  </w:style>
  <w:style w:type="character" w:customStyle="1" w:styleId="Nadpis3Char">
    <w:name w:val="Nadpis 3 Char"/>
    <w:aliases w:val="S_Nadpis 3 Char"/>
    <w:link w:val="Nadpis3"/>
    <w:rsid w:val="00F82162"/>
    <w:rPr>
      <w:rFonts w:ascii="Calibri Light" w:eastAsia="Times New Roman" w:hAnsi="Calibri Light" w:cs="Times New Roman"/>
      <w:b/>
      <w:bCs/>
      <w:sz w:val="26"/>
      <w:szCs w:val="26"/>
    </w:rPr>
  </w:style>
  <w:style w:type="character" w:customStyle="1" w:styleId="Nadpis4Char">
    <w:name w:val="Nadpis 4 Char"/>
    <w:aliases w:val="SAP Nadpis 4 Char"/>
    <w:link w:val="Nadpis4"/>
    <w:rsid w:val="00F82162"/>
    <w:rPr>
      <w:rFonts w:eastAsia="Times New Roman" w:cs="Times New Roman"/>
      <w:b/>
      <w:bCs/>
      <w:sz w:val="28"/>
      <w:szCs w:val="28"/>
    </w:rPr>
  </w:style>
  <w:style w:type="character" w:customStyle="1" w:styleId="Nadpis5Char">
    <w:name w:val="Nadpis 5 Char"/>
    <w:link w:val="Nadpis5"/>
    <w:rsid w:val="00F82162"/>
    <w:rPr>
      <w:rFonts w:eastAsia="Times New Roman" w:cs="Times New Roman"/>
      <w:b/>
      <w:bCs/>
      <w:i/>
      <w:iCs/>
      <w:sz w:val="26"/>
      <w:szCs w:val="26"/>
    </w:rPr>
  </w:style>
  <w:style w:type="character" w:customStyle="1" w:styleId="Nadpis6Char">
    <w:name w:val="Nadpis 6 Char"/>
    <w:link w:val="Nadpis6"/>
    <w:rsid w:val="00F82162"/>
    <w:rPr>
      <w:rFonts w:eastAsia="Times New Roman" w:cs="Times New Roman"/>
      <w:b/>
      <w:bCs/>
      <w:sz w:val="22"/>
      <w:szCs w:val="22"/>
    </w:rPr>
  </w:style>
  <w:style w:type="character" w:customStyle="1" w:styleId="Nadpis7Char">
    <w:name w:val="Nadpis 7 Char"/>
    <w:link w:val="Nadpis7"/>
    <w:rsid w:val="00F82162"/>
    <w:rPr>
      <w:rFonts w:eastAsia="Times New Roman" w:cs="Times New Roman"/>
      <w:sz w:val="24"/>
      <w:szCs w:val="24"/>
    </w:rPr>
  </w:style>
  <w:style w:type="character" w:customStyle="1" w:styleId="Nadpis8Char">
    <w:name w:val="Nadpis 8 Char"/>
    <w:link w:val="Nadpis8"/>
    <w:rsid w:val="00F82162"/>
    <w:rPr>
      <w:rFonts w:eastAsia="Times New Roman" w:cs="Times New Roman"/>
      <w:i/>
      <w:iCs/>
      <w:sz w:val="24"/>
      <w:szCs w:val="24"/>
    </w:rPr>
  </w:style>
  <w:style w:type="character" w:customStyle="1" w:styleId="Nadpis9Char">
    <w:name w:val="Nadpis 9 Char"/>
    <w:link w:val="Nadpis9"/>
    <w:uiPriority w:val="9"/>
    <w:semiHidden/>
    <w:rsid w:val="00F82162"/>
    <w:rPr>
      <w:rFonts w:ascii="Calibri Light" w:eastAsia="Times New Roman" w:hAnsi="Calibri Light" w:cs="Times New Roman"/>
      <w:sz w:val="22"/>
      <w:szCs w:val="22"/>
    </w:rPr>
  </w:style>
  <w:style w:type="character" w:styleId="Zstupntext">
    <w:name w:val="Placeholder Text"/>
    <w:basedOn w:val="Standardnpsmoodstavce"/>
    <w:uiPriority w:val="99"/>
    <w:semiHidden/>
    <w:rsid w:val="00770817"/>
    <w:rPr>
      <w:color w:val="808080"/>
    </w:rPr>
  </w:style>
  <w:style w:type="character" w:styleId="Odkaznakoment">
    <w:name w:val="annotation reference"/>
    <w:basedOn w:val="Standardnpsmoodstavce"/>
    <w:uiPriority w:val="99"/>
    <w:semiHidden/>
    <w:unhideWhenUsed/>
    <w:rsid w:val="00685EF6"/>
    <w:rPr>
      <w:sz w:val="16"/>
      <w:szCs w:val="16"/>
    </w:rPr>
  </w:style>
  <w:style w:type="paragraph" w:styleId="Textkomente">
    <w:name w:val="annotation text"/>
    <w:basedOn w:val="Normln"/>
    <w:link w:val="TextkomenteChar"/>
    <w:uiPriority w:val="99"/>
    <w:unhideWhenUsed/>
    <w:rsid w:val="00685EF6"/>
  </w:style>
  <w:style w:type="character" w:customStyle="1" w:styleId="TextkomenteChar">
    <w:name w:val="Text komentáře Char"/>
    <w:basedOn w:val="Standardnpsmoodstavce"/>
    <w:link w:val="Textkomente"/>
    <w:uiPriority w:val="99"/>
    <w:rsid w:val="00685EF6"/>
  </w:style>
  <w:style w:type="paragraph" w:styleId="Pedmtkomente">
    <w:name w:val="annotation subject"/>
    <w:basedOn w:val="Textkomente"/>
    <w:next w:val="Textkomente"/>
    <w:link w:val="PedmtkomenteChar"/>
    <w:uiPriority w:val="99"/>
    <w:semiHidden/>
    <w:unhideWhenUsed/>
    <w:rsid w:val="00685EF6"/>
    <w:rPr>
      <w:b/>
      <w:bCs/>
    </w:rPr>
  </w:style>
  <w:style w:type="character" w:customStyle="1" w:styleId="PedmtkomenteChar">
    <w:name w:val="Předmět komentáře Char"/>
    <w:basedOn w:val="TextkomenteChar"/>
    <w:link w:val="Pedmtkomente"/>
    <w:uiPriority w:val="99"/>
    <w:semiHidden/>
    <w:rsid w:val="00685EF6"/>
    <w:rPr>
      <w:b/>
      <w:bCs/>
    </w:rPr>
  </w:style>
  <w:style w:type="paragraph" w:styleId="Textbubliny">
    <w:name w:val="Balloon Text"/>
    <w:basedOn w:val="Normln"/>
    <w:link w:val="TextbublinyChar"/>
    <w:uiPriority w:val="99"/>
    <w:semiHidden/>
    <w:unhideWhenUsed/>
    <w:rsid w:val="00685E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5EF6"/>
    <w:rPr>
      <w:rFonts w:ascii="Segoe UI" w:hAnsi="Segoe UI" w:cs="Segoe UI"/>
      <w:sz w:val="18"/>
      <w:szCs w:val="18"/>
    </w:rPr>
  </w:style>
  <w:style w:type="table" w:styleId="Mkatabulky">
    <w:name w:val="Table Grid"/>
    <w:basedOn w:val="Normlntabulka"/>
    <w:uiPriority w:val="59"/>
    <w:rsid w:val="0041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C1CCA"/>
    <w:pPr>
      <w:widowControl w:val="0"/>
      <w:autoSpaceDE w:val="0"/>
      <w:autoSpaceDN w:val="0"/>
      <w:adjustRightInd w:val="0"/>
      <w:ind w:left="116"/>
    </w:pPr>
    <w:rPr>
      <w:rFonts w:eastAsia="Times New Roman" w:cs="Calibri"/>
      <w:sz w:val="22"/>
      <w:szCs w:val="22"/>
    </w:rPr>
  </w:style>
  <w:style w:type="character" w:customStyle="1" w:styleId="ZkladntextChar">
    <w:name w:val="Základní text Char"/>
    <w:basedOn w:val="Standardnpsmoodstavce"/>
    <w:link w:val="Zkladntext"/>
    <w:uiPriority w:val="99"/>
    <w:rsid w:val="001C1CCA"/>
    <w:rPr>
      <w:rFonts w:eastAsia="Times New Roman" w:cs="Calibri"/>
      <w:sz w:val="22"/>
      <w:szCs w:val="22"/>
    </w:rPr>
  </w:style>
  <w:style w:type="paragraph" w:customStyle="1" w:styleId="TableParagraph">
    <w:name w:val="Table Paragraph"/>
    <w:basedOn w:val="Normln"/>
    <w:uiPriority w:val="99"/>
    <w:rsid w:val="001C1CCA"/>
    <w:pPr>
      <w:widowControl w:val="0"/>
      <w:autoSpaceDE w:val="0"/>
      <w:autoSpaceDN w:val="0"/>
      <w:adjustRightInd w:val="0"/>
    </w:pPr>
    <w:rPr>
      <w:rFonts w:ascii="Times New Roman" w:eastAsia="Times New Roman" w:hAnsi="Times New Roman" w:cs="Times New Roman"/>
      <w:sz w:val="24"/>
      <w:szCs w:val="24"/>
    </w:rPr>
  </w:style>
  <w:style w:type="character" w:styleId="Hypertextovodkaz">
    <w:name w:val="Hyperlink"/>
    <w:uiPriority w:val="99"/>
    <w:rsid w:val="001C1CCA"/>
    <w:rPr>
      <w:rFonts w:cs="Times New Roman"/>
      <w:color w:val="0000FF"/>
      <w:u w:val="single"/>
    </w:rPr>
  </w:style>
  <w:style w:type="character" w:customStyle="1" w:styleId="Nevyeenzmnka1">
    <w:name w:val="Nevyřešená zmínka1"/>
    <w:basedOn w:val="Standardnpsmoodstavce"/>
    <w:uiPriority w:val="99"/>
    <w:semiHidden/>
    <w:unhideWhenUsed/>
    <w:rsid w:val="00824050"/>
    <w:rPr>
      <w:color w:val="808080"/>
      <w:shd w:val="clear" w:color="auto" w:fill="E6E6E6"/>
    </w:rPr>
  </w:style>
  <w:style w:type="paragraph" w:styleId="Bezmezer">
    <w:name w:val="No Spacing"/>
    <w:link w:val="BezmezerChar"/>
    <w:uiPriority w:val="1"/>
    <w:rsid w:val="007F23C4"/>
    <w:rPr>
      <w:rFonts w:eastAsia="Malgun Gothic" w:cs="Times New Roman"/>
    </w:rPr>
  </w:style>
  <w:style w:type="character" w:customStyle="1" w:styleId="BezmezerChar">
    <w:name w:val="Bez mezer Char"/>
    <w:link w:val="Bezmezer"/>
    <w:uiPriority w:val="1"/>
    <w:rsid w:val="007F23C4"/>
    <w:rPr>
      <w:rFonts w:eastAsia="Malgun Gothic" w:cs="Times New Roman"/>
    </w:rPr>
  </w:style>
  <w:style w:type="paragraph" w:customStyle="1" w:styleId="Nzevdokumentu">
    <w:name w:val="Název dokumentu"/>
    <w:basedOn w:val="Normln"/>
    <w:link w:val="NzevdokumentuChar"/>
    <w:rsid w:val="007F23C4"/>
    <w:pPr>
      <w:pBdr>
        <w:bottom w:val="single" w:sz="4" w:space="18" w:color="009AC7"/>
      </w:pBdr>
      <w:spacing w:after="120" w:line="276" w:lineRule="auto"/>
      <w:jc w:val="both"/>
    </w:pPr>
    <w:rPr>
      <w:rFonts w:ascii="Arial" w:eastAsia="Times New Roman" w:hAnsi="Arial" w:cs="Times New Roman"/>
      <w:b/>
      <w:color w:val="0054A4"/>
      <w:sz w:val="36"/>
      <w:szCs w:val="22"/>
      <w:lang w:eastAsia="en-US"/>
    </w:rPr>
  </w:style>
  <w:style w:type="character" w:customStyle="1" w:styleId="NzevdokumentuChar">
    <w:name w:val="Název dokumentu Char"/>
    <w:link w:val="Nzevdokumentu"/>
    <w:rsid w:val="007F23C4"/>
    <w:rPr>
      <w:rFonts w:ascii="Arial" w:eastAsia="Times New Roman" w:hAnsi="Arial" w:cs="Times New Roman"/>
      <w:b/>
      <w:color w:val="0054A4"/>
      <w:sz w:val="36"/>
      <w:szCs w:val="22"/>
      <w:lang w:eastAsia="en-US"/>
    </w:rPr>
  </w:style>
  <w:style w:type="paragraph" w:styleId="Revize">
    <w:name w:val="Revision"/>
    <w:hidden/>
    <w:uiPriority w:val="99"/>
    <w:semiHidden/>
    <w:rsid w:val="003F5ED4"/>
  </w:style>
  <w:style w:type="paragraph" w:customStyle="1" w:styleId="Nzevodstavce">
    <w:name w:val="Název odstavce"/>
    <w:basedOn w:val="Normln"/>
    <w:link w:val="NzevodstavceChar"/>
    <w:qFormat/>
    <w:rsid w:val="006E298C"/>
    <w:pPr>
      <w:jc w:val="both"/>
    </w:pPr>
    <w:rPr>
      <w:rFonts w:ascii="Arial Narrow" w:hAnsi="Arial Narrow"/>
      <w:b/>
      <w:caps/>
      <w:sz w:val="22"/>
    </w:rPr>
  </w:style>
  <w:style w:type="paragraph" w:customStyle="1" w:styleId="1roveodstavce">
    <w:name w:val="1. úroveň odstavce"/>
    <w:basedOn w:val="Normln"/>
    <w:link w:val="1roveodstavceChar"/>
    <w:qFormat/>
    <w:rsid w:val="006E298C"/>
    <w:pPr>
      <w:ind w:left="425" w:hanging="425"/>
      <w:jc w:val="both"/>
      <w:outlineLvl w:val="0"/>
    </w:pPr>
    <w:rPr>
      <w:rFonts w:ascii="Arial Narrow" w:hAnsi="Arial Narrow"/>
      <w:sz w:val="22"/>
      <w:szCs w:val="22"/>
    </w:rPr>
  </w:style>
  <w:style w:type="character" w:customStyle="1" w:styleId="NzevodstavceChar">
    <w:name w:val="Název odstavce Char"/>
    <w:basedOn w:val="Standardnpsmoodstavce"/>
    <w:link w:val="Nzevodstavce"/>
    <w:rsid w:val="006E298C"/>
    <w:rPr>
      <w:rFonts w:ascii="Arial Narrow" w:hAnsi="Arial Narrow"/>
      <w:b/>
      <w:caps/>
      <w:sz w:val="22"/>
    </w:rPr>
  </w:style>
  <w:style w:type="character" w:styleId="Odkazjemn">
    <w:name w:val="Subtle Reference"/>
    <w:basedOn w:val="Standardnpsmoodstavce"/>
    <w:uiPriority w:val="31"/>
    <w:rsid w:val="006B3D6A"/>
    <w:rPr>
      <w:smallCaps/>
      <w:color w:val="5A5A5A" w:themeColor="text1" w:themeTint="A5"/>
    </w:rPr>
  </w:style>
  <w:style w:type="character" w:customStyle="1" w:styleId="1roveodstavceChar">
    <w:name w:val="1. úroveň odstavce Char"/>
    <w:basedOn w:val="Standardnpsmoodstavce"/>
    <w:link w:val="1roveodstavce"/>
    <w:rsid w:val="006E298C"/>
    <w:rPr>
      <w:rFonts w:ascii="Arial Narrow" w:hAnsi="Arial Narrow"/>
      <w:sz w:val="22"/>
      <w:szCs w:val="22"/>
    </w:rPr>
  </w:style>
  <w:style w:type="paragraph" w:customStyle="1" w:styleId="2roveodstavce">
    <w:name w:val="2. úroveň odstavce"/>
    <w:basedOn w:val="Normln"/>
    <w:link w:val="2roveodstavceChar"/>
    <w:qFormat/>
    <w:rsid w:val="006B3D6A"/>
    <w:rPr>
      <w:rFonts w:ascii="Arial Narrow" w:hAnsi="Arial Narrow"/>
      <w:sz w:val="22"/>
    </w:rPr>
  </w:style>
  <w:style w:type="character" w:customStyle="1" w:styleId="2roveodstavceChar">
    <w:name w:val="2. úroveň odstavce Char"/>
    <w:basedOn w:val="Standardnpsmoodstavce"/>
    <w:link w:val="2roveodstavce"/>
    <w:rsid w:val="006B3D6A"/>
    <w:rPr>
      <w:rFonts w:ascii="Arial Narrow" w:hAnsi="Arial Narrow"/>
      <w:sz w:val="22"/>
    </w:rPr>
  </w:style>
  <w:style w:type="paragraph" w:customStyle="1" w:styleId="Text">
    <w:name w:val="Text"/>
    <w:basedOn w:val="Normln"/>
    <w:link w:val="TextChar"/>
    <w:rsid w:val="0095250A"/>
    <w:pPr>
      <w:keepLines/>
      <w:spacing w:before="60"/>
      <w:ind w:left="567"/>
    </w:pPr>
    <w:rPr>
      <w:rFonts w:ascii="Times New Roman" w:eastAsia="MS Mincho" w:hAnsi="Times New Roman" w:cs="Times New Roman"/>
      <w:sz w:val="24"/>
      <w:szCs w:val="24"/>
    </w:rPr>
  </w:style>
  <w:style w:type="paragraph" w:customStyle="1" w:styleId="Bod">
    <w:name w:val="Bod"/>
    <w:basedOn w:val="Text"/>
    <w:rsid w:val="0095250A"/>
  </w:style>
  <w:style w:type="paragraph" w:customStyle="1" w:styleId="Texttabulky">
    <w:name w:val="Text tabulky"/>
    <w:basedOn w:val="Text"/>
    <w:rsid w:val="0095250A"/>
    <w:pPr>
      <w:spacing w:before="40" w:after="40"/>
      <w:ind w:left="0"/>
    </w:pPr>
    <w:rPr>
      <w:iCs/>
    </w:rPr>
  </w:style>
  <w:style w:type="character" w:customStyle="1" w:styleId="TextChar">
    <w:name w:val="Text Char"/>
    <w:link w:val="Text"/>
    <w:rsid w:val="0095250A"/>
    <w:rPr>
      <w:rFonts w:ascii="Times New Roman" w:eastAsia="MS Mincho" w:hAnsi="Times New Roman" w:cs="Times New Roman"/>
      <w:sz w:val="24"/>
      <w:szCs w:val="24"/>
    </w:rPr>
  </w:style>
  <w:style w:type="numbering" w:customStyle="1" w:styleId="StylVcerovovTun">
    <w:name w:val="Styl Víceúrovňové Tučné"/>
    <w:basedOn w:val="Bezseznamu"/>
    <w:rsid w:val="0091658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14741">
      <w:bodyDiv w:val="1"/>
      <w:marLeft w:val="0"/>
      <w:marRight w:val="0"/>
      <w:marTop w:val="0"/>
      <w:marBottom w:val="0"/>
      <w:divBdr>
        <w:top w:val="none" w:sz="0" w:space="0" w:color="auto"/>
        <w:left w:val="none" w:sz="0" w:space="0" w:color="auto"/>
        <w:bottom w:val="none" w:sz="0" w:space="0" w:color="auto"/>
        <w:right w:val="none" w:sz="0" w:space="0" w:color="auto"/>
      </w:divBdr>
      <w:divsChild>
        <w:div w:id="958145481">
          <w:marLeft w:val="0"/>
          <w:marRight w:val="0"/>
          <w:marTop w:val="0"/>
          <w:marBottom w:val="0"/>
          <w:divBdr>
            <w:top w:val="none" w:sz="0" w:space="0" w:color="auto"/>
            <w:left w:val="none" w:sz="0" w:space="0" w:color="auto"/>
            <w:bottom w:val="none" w:sz="0" w:space="0" w:color="auto"/>
            <w:right w:val="none" w:sz="0" w:space="0" w:color="auto"/>
          </w:divBdr>
          <w:divsChild>
            <w:div w:id="13756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97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cvrez.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9A371C1BCF5C047BF6E443E03C37381" ma:contentTypeVersion="2" ma:contentTypeDescription="Vytvoří nový dokument" ma:contentTypeScope="" ma:versionID="738d9d9d9de3e8d4a837aec9ebf559dd">
  <xsd:schema xmlns:xsd="http://www.w3.org/2001/XMLSchema" xmlns:xs="http://www.w3.org/2001/XMLSchema" xmlns:p="http://schemas.microsoft.com/office/2006/metadata/properties" xmlns:ns3="7d99eafb-545c-491b-aa92-71d6063dfb3a" targetNamespace="http://schemas.microsoft.com/office/2006/metadata/properties" ma:root="true" ma:fieldsID="c8785cb30b83d08831bc027762c04546" ns3:_="">
    <xsd:import namespace="7d99eafb-545c-491b-aa92-71d6063dfb3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9eafb-545c-491b-aa92-71d6063d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76F2B-5D7E-40BB-9D63-71EB193E58B0}">
  <ds:schemaRefs>
    <ds:schemaRef ds:uri="http://schemas.openxmlformats.org/officeDocument/2006/bibliography"/>
  </ds:schemaRefs>
</ds:datastoreItem>
</file>

<file path=customXml/itemProps2.xml><?xml version="1.0" encoding="utf-8"?>
<ds:datastoreItem xmlns:ds="http://schemas.openxmlformats.org/officeDocument/2006/customXml" ds:itemID="{3BFB4924-EEE6-4176-9DE7-41C994029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9eafb-545c-491b-aa92-71d6063d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561AE-F71C-4AD0-8BB9-30DF546663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23A080-09EA-4FF0-9AFD-F4AA747DBE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8</Pages>
  <Words>3664</Words>
  <Characters>21623</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Nosek Ondrej</dc:creator>
  <cp:keywords/>
  <dc:description/>
  <cp:lastModifiedBy>Chyna Bohuslav</cp:lastModifiedBy>
  <cp:revision>39</cp:revision>
  <cp:lastPrinted>2022-07-13T06:27:00Z</cp:lastPrinted>
  <dcterms:created xsi:type="dcterms:W3CDTF">2022-07-25T13:02:00Z</dcterms:created>
  <dcterms:modified xsi:type="dcterms:W3CDTF">2022-08-05T13:00:00Z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0x01010019A371C1BCF5C047BF6E443E03C37381</vt:lpwstr>
  </property>
</Properties>
</file>